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383" w:rsidRPr="00BE5DB7" w:rsidRDefault="00C50383" w:rsidP="00BE5D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Полное фирменное наименование банка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на русском и английском языках: </w:t>
      </w:r>
    </w:p>
    <w:p w:rsidR="00C50383" w:rsidRPr="00BE5DB7" w:rsidRDefault="00C50383" w:rsidP="00BE5D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sz w:val="24"/>
          <w:szCs w:val="24"/>
          <w:lang w:eastAsia="ru-RU"/>
        </w:rPr>
        <w:t xml:space="preserve">Акционерный коммерческий банк «ЕНИСЕЙ» (открытое акционерное общество) </w:t>
      </w:r>
    </w:p>
    <w:p w:rsidR="00C50383" w:rsidRPr="00BE5DB7" w:rsidRDefault="00C50383" w:rsidP="00BE5D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sz w:val="24"/>
          <w:szCs w:val="24"/>
          <w:lang w:eastAsia="ru-RU"/>
        </w:rPr>
        <w:t>«</w:t>
      </w:r>
      <w:proofErr w:type="spellStart"/>
      <w:r w:rsidRPr="00BE5DB7">
        <w:rPr>
          <w:rFonts w:ascii="Times New Roman" w:hAnsi="Times New Roman"/>
          <w:sz w:val="24"/>
          <w:szCs w:val="24"/>
          <w:lang w:eastAsia="ru-RU"/>
        </w:rPr>
        <w:t>The</w:t>
      </w:r>
      <w:proofErr w:type="spellEnd"/>
      <w:r w:rsidRPr="00BE5DB7">
        <w:rPr>
          <w:rFonts w:ascii="Times New Roman" w:hAnsi="Times New Roman"/>
          <w:sz w:val="24"/>
          <w:szCs w:val="24"/>
          <w:lang w:eastAsia="ru-RU"/>
        </w:rPr>
        <w:t xml:space="preserve"> ENISEY </w:t>
      </w:r>
      <w:proofErr w:type="spellStart"/>
      <w:r w:rsidRPr="00BE5DB7">
        <w:rPr>
          <w:rFonts w:ascii="Times New Roman" w:hAnsi="Times New Roman"/>
          <w:sz w:val="24"/>
          <w:szCs w:val="24"/>
          <w:lang w:eastAsia="ru-RU"/>
        </w:rPr>
        <w:t>Bank</w:t>
      </w:r>
      <w:proofErr w:type="spellEnd"/>
      <w:r w:rsidRPr="00BE5DB7">
        <w:rPr>
          <w:rFonts w:ascii="Times New Roman" w:hAnsi="Times New Roman"/>
          <w:sz w:val="24"/>
          <w:szCs w:val="24"/>
          <w:lang w:eastAsia="ru-RU"/>
        </w:rPr>
        <w:t xml:space="preserve">» </w:t>
      </w:r>
      <w:proofErr w:type="spellStart"/>
      <w:r w:rsidRPr="00BE5DB7">
        <w:rPr>
          <w:rFonts w:ascii="Times New Roman" w:hAnsi="Times New Roman"/>
          <w:sz w:val="24"/>
          <w:szCs w:val="24"/>
          <w:lang w:eastAsia="ru-RU"/>
        </w:rPr>
        <w:t>Public</w:t>
      </w:r>
      <w:proofErr w:type="spellEnd"/>
      <w:r w:rsidRPr="00BE5DB7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BE5DB7">
        <w:rPr>
          <w:rFonts w:ascii="Times New Roman" w:hAnsi="Times New Roman"/>
          <w:sz w:val="24"/>
          <w:szCs w:val="24"/>
          <w:lang w:eastAsia="ru-RU"/>
        </w:rPr>
        <w:t>Company</w:t>
      </w:r>
      <w:proofErr w:type="spellEnd"/>
      <w:r w:rsidRPr="00BE5DB7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C50383" w:rsidRPr="00BE5DB7" w:rsidRDefault="00C50383" w:rsidP="00BE5D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Сокращенное фирменное наименование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на русском и английском языках: </w:t>
      </w:r>
    </w:p>
    <w:p w:rsidR="00C50383" w:rsidRPr="00BE5DB7" w:rsidRDefault="00C50383" w:rsidP="00BE5D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sz w:val="24"/>
          <w:szCs w:val="24"/>
          <w:lang w:eastAsia="ru-RU"/>
        </w:rPr>
        <w:t xml:space="preserve">АКБ «ЕНИСЕЙ» (ОАО) </w:t>
      </w:r>
    </w:p>
    <w:p w:rsidR="00C50383" w:rsidRPr="00BE5DB7" w:rsidRDefault="00C50383" w:rsidP="00BE5D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sz w:val="24"/>
          <w:szCs w:val="24"/>
          <w:lang w:eastAsia="ru-RU"/>
        </w:rPr>
        <w:t>«</w:t>
      </w:r>
      <w:proofErr w:type="spellStart"/>
      <w:r w:rsidRPr="00BE5DB7">
        <w:rPr>
          <w:rFonts w:ascii="Times New Roman" w:hAnsi="Times New Roman"/>
          <w:sz w:val="24"/>
          <w:szCs w:val="24"/>
          <w:lang w:eastAsia="ru-RU"/>
        </w:rPr>
        <w:t>The</w:t>
      </w:r>
      <w:proofErr w:type="spellEnd"/>
      <w:r w:rsidRPr="00BE5DB7">
        <w:rPr>
          <w:rFonts w:ascii="Times New Roman" w:hAnsi="Times New Roman"/>
          <w:sz w:val="24"/>
          <w:szCs w:val="24"/>
          <w:lang w:eastAsia="ru-RU"/>
        </w:rPr>
        <w:t xml:space="preserve"> ENISEY </w:t>
      </w:r>
      <w:proofErr w:type="spellStart"/>
      <w:r w:rsidRPr="00BE5DB7">
        <w:rPr>
          <w:rFonts w:ascii="Times New Roman" w:hAnsi="Times New Roman"/>
          <w:sz w:val="24"/>
          <w:szCs w:val="24"/>
          <w:lang w:eastAsia="ru-RU"/>
        </w:rPr>
        <w:t>Bank</w:t>
      </w:r>
      <w:proofErr w:type="spellEnd"/>
      <w:r w:rsidRPr="00BE5DB7">
        <w:rPr>
          <w:rFonts w:ascii="Times New Roman" w:hAnsi="Times New Roman"/>
          <w:sz w:val="24"/>
          <w:szCs w:val="24"/>
          <w:lang w:eastAsia="ru-RU"/>
        </w:rPr>
        <w:t xml:space="preserve">» PLC </w:t>
      </w:r>
    </w:p>
    <w:p w:rsidR="00C50383" w:rsidRPr="00BE5DB7" w:rsidRDefault="00C50383" w:rsidP="00BE5D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Дата создания: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12 октября 1990 г. </w:t>
      </w:r>
    </w:p>
    <w:p w:rsidR="00C50383" w:rsidRPr="00BE5DB7" w:rsidRDefault="00C50383" w:rsidP="00BE5DB7">
      <w:pPr>
        <w:spacing w:before="100" w:beforeAutospacing="1" w:after="100" w:afterAutospacing="1" w:line="240" w:lineRule="auto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Место нахождения Банка</w:t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br/>
        <w:t xml:space="preserve">Россия, 660075, город Красноярск, улица Республики, дом 51. </w:t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br/>
        <w:t>Почтовый адрес Банка</w:t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br/>
        <w:t>Россия, 660075, город Красноярск, улица Республики, дом 51.</w:t>
      </w:r>
    </w:p>
    <w:p w:rsidR="00965FF0" w:rsidRPr="00965FF0" w:rsidRDefault="00965FF0" w:rsidP="00965FF0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65FF0">
        <w:rPr>
          <w:rFonts w:ascii="Times New Roman" w:hAnsi="Times New Roman"/>
          <w:b/>
          <w:bCs/>
          <w:sz w:val="24"/>
          <w:szCs w:val="24"/>
          <w:lang w:eastAsia="ru-RU"/>
        </w:rPr>
        <w:t>Платежные реквизиты</w:t>
      </w:r>
    </w:p>
    <w:tbl>
      <w:tblPr>
        <w:tblW w:w="5000" w:type="pct"/>
        <w:tblBorders>
          <w:left w:val="single" w:sz="4" w:space="0" w:color="D9D9D9"/>
        </w:tblBorders>
        <w:tblCellMar>
          <w:left w:w="0" w:type="dxa"/>
          <w:right w:w="0" w:type="dxa"/>
        </w:tblCellMar>
        <w:tblLook w:val="04A0"/>
      </w:tblPr>
      <w:tblGrid>
        <w:gridCol w:w="1964"/>
        <w:gridCol w:w="7891"/>
      </w:tblGrid>
      <w:tr w:rsidR="00965FF0" w:rsidRPr="00965FF0" w:rsidTr="00965FF0">
        <w:tc>
          <w:tcPr>
            <w:tcW w:w="0" w:type="auto"/>
            <w:tcBorders>
              <w:top w:val="outset" w:sz="6" w:space="0" w:color="D9D9D9"/>
              <w:left w:val="outset" w:sz="6" w:space="0" w:color="D9D9D9"/>
              <w:bottom w:val="single" w:sz="4" w:space="0" w:color="D9D9D9"/>
              <w:right w:val="single" w:sz="4" w:space="0" w:color="D9D9D9"/>
            </w:tcBorders>
            <w:tcMar>
              <w:top w:w="75" w:type="dxa"/>
              <w:left w:w="250" w:type="dxa"/>
              <w:bottom w:w="75" w:type="dxa"/>
              <w:right w:w="250" w:type="dxa"/>
            </w:tcMar>
            <w:vAlign w:val="center"/>
            <w:hideMark/>
          </w:tcPr>
          <w:p w:rsidR="00965FF0" w:rsidRPr="00965FF0" w:rsidRDefault="00965FF0" w:rsidP="00965FF0">
            <w:pPr>
              <w:spacing w:before="100" w:beforeAutospacing="1" w:after="100" w:afterAutospacing="1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65F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Pr="00965F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рублях</w:t>
            </w:r>
            <w:proofErr w:type="gramEnd"/>
          </w:p>
        </w:tc>
        <w:tc>
          <w:tcPr>
            <w:tcW w:w="0" w:type="auto"/>
            <w:tcBorders>
              <w:top w:val="outset" w:sz="6" w:space="0" w:color="D9D9D9"/>
              <w:left w:val="outset" w:sz="6" w:space="0" w:color="D9D9D9"/>
              <w:bottom w:val="single" w:sz="4" w:space="0" w:color="D9D9D9"/>
              <w:right w:val="single" w:sz="4" w:space="0" w:color="D9D9D9"/>
            </w:tcBorders>
            <w:tcMar>
              <w:top w:w="75" w:type="dxa"/>
              <w:left w:w="250" w:type="dxa"/>
              <w:bottom w:w="75" w:type="dxa"/>
              <w:right w:w="250" w:type="dxa"/>
            </w:tcMar>
            <w:vAlign w:val="center"/>
            <w:hideMark/>
          </w:tcPr>
          <w:p w:rsidR="00965FF0" w:rsidRPr="00965FF0" w:rsidRDefault="00965FF0" w:rsidP="00965FF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65F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БИК 040407795, корреспондентский счет № 30101810800000000795 в ГРКЦ ГУ Банка России по Красноярскому краю</w:t>
            </w:r>
          </w:p>
        </w:tc>
      </w:tr>
      <w:tr w:rsidR="00965FF0" w:rsidRPr="00965FF0" w:rsidTr="00965FF0">
        <w:tc>
          <w:tcPr>
            <w:tcW w:w="0" w:type="auto"/>
            <w:tcBorders>
              <w:top w:val="outset" w:sz="6" w:space="0" w:color="D9D9D9"/>
              <w:left w:val="outset" w:sz="6" w:space="0" w:color="D9D9D9"/>
              <w:bottom w:val="single" w:sz="4" w:space="0" w:color="D9D9D9"/>
              <w:right w:val="single" w:sz="4" w:space="0" w:color="D9D9D9"/>
            </w:tcBorders>
            <w:tcMar>
              <w:top w:w="75" w:type="dxa"/>
              <w:left w:w="250" w:type="dxa"/>
              <w:bottom w:w="75" w:type="dxa"/>
              <w:right w:w="250" w:type="dxa"/>
            </w:tcMar>
            <w:vAlign w:val="center"/>
            <w:hideMark/>
          </w:tcPr>
          <w:p w:rsidR="00965FF0" w:rsidRPr="00965FF0" w:rsidRDefault="00965FF0" w:rsidP="00965FF0">
            <w:pPr>
              <w:spacing w:before="100" w:beforeAutospacing="1" w:after="100" w:afterAutospacing="1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65F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Pr="00965F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долларах</w:t>
            </w:r>
            <w:proofErr w:type="gramEnd"/>
          </w:p>
        </w:tc>
        <w:tc>
          <w:tcPr>
            <w:tcW w:w="0" w:type="auto"/>
            <w:tcBorders>
              <w:top w:val="outset" w:sz="6" w:space="0" w:color="D9D9D9"/>
              <w:left w:val="outset" w:sz="6" w:space="0" w:color="D9D9D9"/>
              <w:bottom w:val="single" w:sz="4" w:space="0" w:color="D9D9D9"/>
              <w:right w:val="single" w:sz="4" w:space="0" w:color="D9D9D9"/>
            </w:tcBorders>
            <w:tcMar>
              <w:top w:w="75" w:type="dxa"/>
              <w:left w:w="250" w:type="dxa"/>
              <w:bottom w:w="75" w:type="dxa"/>
              <w:right w:w="250" w:type="dxa"/>
            </w:tcMar>
            <w:vAlign w:val="center"/>
            <w:hideMark/>
          </w:tcPr>
          <w:p w:rsidR="00965FF0" w:rsidRPr="00965FF0" w:rsidRDefault="00965FF0" w:rsidP="00965FF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65F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США SWIFT ENCBRU55 via account # 30109840210000774401 with JSCB PROMSVYAZBANK, Moscow, Russia, SWIFT PRMSRUMM</w:t>
            </w:r>
          </w:p>
        </w:tc>
      </w:tr>
      <w:tr w:rsidR="00965FF0" w:rsidRPr="00965FF0" w:rsidTr="00965FF0">
        <w:tc>
          <w:tcPr>
            <w:tcW w:w="0" w:type="auto"/>
            <w:tcBorders>
              <w:top w:val="outset" w:sz="6" w:space="0" w:color="D9D9D9"/>
              <w:left w:val="outset" w:sz="6" w:space="0" w:color="D9D9D9"/>
              <w:bottom w:val="single" w:sz="4" w:space="0" w:color="D9D9D9"/>
              <w:right w:val="single" w:sz="4" w:space="0" w:color="D9D9D9"/>
            </w:tcBorders>
            <w:tcMar>
              <w:top w:w="75" w:type="dxa"/>
              <w:left w:w="250" w:type="dxa"/>
              <w:bottom w:w="75" w:type="dxa"/>
              <w:right w:w="250" w:type="dxa"/>
            </w:tcMar>
            <w:vAlign w:val="center"/>
            <w:hideMark/>
          </w:tcPr>
          <w:p w:rsidR="00965FF0" w:rsidRPr="00965FF0" w:rsidRDefault="00965FF0" w:rsidP="00965FF0">
            <w:pPr>
              <w:spacing w:before="100" w:beforeAutospacing="1" w:after="100" w:afterAutospacing="1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65F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 евро</w:t>
            </w:r>
          </w:p>
        </w:tc>
        <w:tc>
          <w:tcPr>
            <w:tcW w:w="0" w:type="auto"/>
            <w:tcBorders>
              <w:top w:val="outset" w:sz="6" w:space="0" w:color="D9D9D9"/>
              <w:left w:val="outset" w:sz="6" w:space="0" w:color="D9D9D9"/>
              <w:bottom w:val="single" w:sz="4" w:space="0" w:color="D9D9D9"/>
              <w:right w:val="single" w:sz="4" w:space="0" w:color="D9D9D9"/>
            </w:tcBorders>
            <w:tcMar>
              <w:top w:w="75" w:type="dxa"/>
              <w:left w:w="250" w:type="dxa"/>
              <w:bottom w:w="75" w:type="dxa"/>
              <w:right w:w="250" w:type="dxa"/>
            </w:tcMar>
            <w:vAlign w:val="center"/>
            <w:hideMark/>
          </w:tcPr>
          <w:p w:rsidR="00965FF0" w:rsidRPr="00965FF0" w:rsidRDefault="00965FF0" w:rsidP="00965FF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65F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SWIFT ENCBRU55 via account # 400887010700EUR with COMMERZBANK AG, Frankfurt am Main, Germany, SWIFT COBADEFF</w:t>
            </w:r>
          </w:p>
        </w:tc>
      </w:tr>
      <w:tr w:rsidR="00965FF0" w:rsidRPr="00965FF0" w:rsidTr="00965FF0">
        <w:tc>
          <w:tcPr>
            <w:tcW w:w="0" w:type="auto"/>
            <w:tcBorders>
              <w:top w:val="outset" w:sz="6" w:space="0" w:color="D9D9D9"/>
              <w:left w:val="outset" w:sz="6" w:space="0" w:color="D9D9D9"/>
              <w:bottom w:val="single" w:sz="4" w:space="0" w:color="D9D9D9"/>
              <w:right w:val="single" w:sz="4" w:space="0" w:color="D9D9D9"/>
            </w:tcBorders>
            <w:tcMar>
              <w:top w:w="75" w:type="dxa"/>
              <w:left w:w="250" w:type="dxa"/>
              <w:bottom w:w="75" w:type="dxa"/>
              <w:right w:w="250" w:type="dxa"/>
            </w:tcMar>
            <w:vAlign w:val="center"/>
            <w:hideMark/>
          </w:tcPr>
          <w:p w:rsidR="00965FF0" w:rsidRPr="00965FF0" w:rsidRDefault="00965FF0" w:rsidP="00965FF0">
            <w:pPr>
              <w:spacing w:before="100" w:beforeAutospacing="1" w:after="100" w:afterAutospacing="1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65F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В китайских </w:t>
            </w:r>
            <w:proofErr w:type="gramStart"/>
            <w:r w:rsidRPr="00965F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юанях</w:t>
            </w:r>
            <w:proofErr w:type="gramEnd"/>
          </w:p>
        </w:tc>
        <w:tc>
          <w:tcPr>
            <w:tcW w:w="0" w:type="auto"/>
            <w:tcBorders>
              <w:top w:val="outset" w:sz="6" w:space="0" w:color="D9D9D9"/>
              <w:left w:val="outset" w:sz="6" w:space="0" w:color="D9D9D9"/>
              <w:bottom w:val="single" w:sz="4" w:space="0" w:color="D9D9D9"/>
              <w:right w:val="single" w:sz="4" w:space="0" w:color="D9D9D9"/>
            </w:tcBorders>
            <w:tcMar>
              <w:top w:w="75" w:type="dxa"/>
              <w:left w:w="250" w:type="dxa"/>
              <w:bottom w:w="75" w:type="dxa"/>
              <w:right w:w="250" w:type="dxa"/>
            </w:tcMar>
            <w:vAlign w:val="center"/>
            <w:hideMark/>
          </w:tcPr>
          <w:p w:rsidR="00965FF0" w:rsidRPr="00965FF0" w:rsidRDefault="00965FF0" w:rsidP="00965FF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65F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SWIFT ENCBRU55 via account # 30109156900000007795 with ASIAN-PACIFIC BANK, Blagoveshchensk, Russia, SWIFT ASANRU8X</w:t>
            </w:r>
          </w:p>
        </w:tc>
      </w:tr>
    </w:tbl>
    <w:p w:rsidR="00C50383" w:rsidRPr="00BE5DB7" w:rsidRDefault="00C50383" w:rsidP="00BE5DB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503F57">
        <w:rPr>
          <w:rFonts w:ascii="Times New Roman" w:hAnsi="Times New Roman"/>
          <w:b/>
          <w:bCs/>
          <w:sz w:val="24"/>
          <w:szCs w:val="24"/>
          <w:lang w:eastAsia="ru-RU"/>
        </w:rPr>
        <w:br/>
      </w:r>
      <w:r w:rsidRPr="00503F57">
        <w:rPr>
          <w:rFonts w:ascii="Times New Roman" w:hAnsi="Times New Roman"/>
          <w:b/>
          <w:bCs/>
          <w:sz w:val="24"/>
          <w:szCs w:val="24"/>
          <w:lang w:eastAsia="ru-RU"/>
        </w:rPr>
        <w:br/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ИНН: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2466002046</w:t>
      </w:r>
      <w:r w:rsidRPr="00BE5DB7">
        <w:rPr>
          <w:rFonts w:ascii="Times New Roman" w:hAnsi="Times New Roman"/>
          <w:sz w:val="24"/>
          <w:szCs w:val="24"/>
          <w:lang w:eastAsia="ru-RU"/>
        </w:rPr>
        <w:br/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КПП: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65FF0" w:rsidRPr="00503F57">
        <w:rPr>
          <w:rFonts w:ascii="Times New Roman" w:hAnsi="Times New Roman"/>
          <w:sz w:val="24"/>
          <w:szCs w:val="24"/>
          <w:lang w:eastAsia="ru-RU"/>
        </w:rPr>
        <w:t>246001001</w:t>
      </w:r>
      <w:r w:rsidRPr="00BE5DB7">
        <w:rPr>
          <w:rFonts w:ascii="Times New Roman" w:hAnsi="Times New Roman"/>
          <w:sz w:val="24"/>
          <w:szCs w:val="24"/>
          <w:lang w:eastAsia="ru-RU"/>
        </w:rPr>
        <w:br/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ОКПО: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09144918</w:t>
      </w:r>
      <w:r w:rsidRPr="00BE5DB7">
        <w:rPr>
          <w:rFonts w:ascii="Times New Roman" w:hAnsi="Times New Roman"/>
          <w:sz w:val="24"/>
          <w:szCs w:val="24"/>
          <w:lang w:eastAsia="ru-RU"/>
        </w:rPr>
        <w:br/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ОКОГУ: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15001</w:t>
      </w:r>
      <w:r w:rsidRPr="00BE5DB7">
        <w:rPr>
          <w:rFonts w:ascii="Times New Roman" w:hAnsi="Times New Roman"/>
          <w:sz w:val="24"/>
          <w:szCs w:val="24"/>
          <w:lang w:eastAsia="ru-RU"/>
        </w:rPr>
        <w:br/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ОКАТО: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044013</w:t>
      </w:r>
      <w:r>
        <w:rPr>
          <w:rFonts w:ascii="Times New Roman" w:hAnsi="Times New Roman"/>
          <w:sz w:val="24"/>
          <w:szCs w:val="24"/>
          <w:lang w:eastAsia="ru-RU"/>
        </w:rPr>
        <w:t>63000</w:t>
      </w:r>
    </w:p>
    <w:p w:rsidR="00C50383" w:rsidRPr="00BE5DB7" w:rsidRDefault="00C50383" w:rsidP="00BE5DB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ОКВЭД: </w:t>
      </w:r>
      <w:r w:rsidRPr="00BE5DB7">
        <w:rPr>
          <w:rFonts w:ascii="Times New Roman" w:hAnsi="Times New Roman"/>
          <w:sz w:val="24"/>
          <w:szCs w:val="24"/>
          <w:lang w:eastAsia="ru-RU"/>
        </w:rPr>
        <w:t>65.12</w:t>
      </w:r>
      <w:r w:rsidRPr="00BE5DB7">
        <w:rPr>
          <w:rFonts w:ascii="Times New Roman" w:hAnsi="Times New Roman"/>
          <w:sz w:val="24"/>
          <w:szCs w:val="24"/>
          <w:lang w:eastAsia="ru-RU"/>
        </w:rPr>
        <w:br/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Код SWIFT: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ENCB RU 55 </w:t>
      </w:r>
    </w:p>
    <w:p w:rsidR="00C50383" w:rsidRPr="00BE5DB7" w:rsidRDefault="00C50383" w:rsidP="00BE5DB7"/>
    <w:sectPr w:rsidR="00C50383" w:rsidRPr="00BE5DB7" w:rsidSect="00FC5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F430D"/>
    <w:multiLevelType w:val="multilevel"/>
    <w:tmpl w:val="34F89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603134"/>
    <w:multiLevelType w:val="multilevel"/>
    <w:tmpl w:val="C9845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5DB7"/>
    <w:rsid w:val="000039B7"/>
    <w:rsid w:val="000140C3"/>
    <w:rsid w:val="00022C91"/>
    <w:rsid w:val="00024363"/>
    <w:rsid w:val="00041ACB"/>
    <w:rsid w:val="00041EDC"/>
    <w:rsid w:val="0005428C"/>
    <w:rsid w:val="0006283E"/>
    <w:rsid w:val="00062B78"/>
    <w:rsid w:val="00063A48"/>
    <w:rsid w:val="00075971"/>
    <w:rsid w:val="00076E28"/>
    <w:rsid w:val="00094CBE"/>
    <w:rsid w:val="000B78AA"/>
    <w:rsid w:val="000C49B3"/>
    <w:rsid w:val="000D6E0B"/>
    <w:rsid w:val="000D79EB"/>
    <w:rsid w:val="000D7C11"/>
    <w:rsid w:val="000E42D8"/>
    <w:rsid w:val="000E657F"/>
    <w:rsid w:val="00116799"/>
    <w:rsid w:val="00133D45"/>
    <w:rsid w:val="0013781B"/>
    <w:rsid w:val="00161629"/>
    <w:rsid w:val="001716F1"/>
    <w:rsid w:val="001831AC"/>
    <w:rsid w:val="00186669"/>
    <w:rsid w:val="00197968"/>
    <w:rsid w:val="001B47B2"/>
    <w:rsid w:val="001B77A4"/>
    <w:rsid w:val="001C0016"/>
    <w:rsid w:val="001E0043"/>
    <w:rsid w:val="001E10C5"/>
    <w:rsid w:val="001F5E8A"/>
    <w:rsid w:val="001F63B6"/>
    <w:rsid w:val="001F6E6E"/>
    <w:rsid w:val="0027299A"/>
    <w:rsid w:val="002777D0"/>
    <w:rsid w:val="00282136"/>
    <w:rsid w:val="00291EFF"/>
    <w:rsid w:val="002C55F4"/>
    <w:rsid w:val="002D5A77"/>
    <w:rsid w:val="002E24FC"/>
    <w:rsid w:val="00306281"/>
    <w:rsid w:val="00310335"/>
    <w:rsid w:val="003126B2"/>
    <w:rsid w:val="0032150C"/>
    <w:rsid w:val="003329C3"/>
    <w:rsid w:val="003464B1"/>
    <w:rsid w:val="003603BC"/>
    <w:rsid w:val="003649AC"/>
    <w:rsid w:val="00381AFD"/>
    <w:rsid w:val="00386995"/>
    <w:rsid w:val="003A1DC1"/>
    <w:rsid w:val="003A2375"/>
    <w:rsid w:val="003A47CE"/>
    <w:rsid w:val="003C00D3"/>
    <w:rsid w:val="003D3F85"/>
    <w:rsid w:val="003F04A3"/>
    <w:rsid w:val="00400276"/>
    <w:rsid w:val="004035C6"/>
    <w:rsid w:val="00403D46"/>
    <w:rsid w:val="004261FB"/>
    <w:rsid w:val="00427125"/>
    <w:rsid w:val="00434F7E"/>
    <w:rsid w:val="00437274"/>
    <w:rsid w:val="00453145"/>
    <w:rsid w:val="0046627A"/>
    <w:rsid w:val="004A143C"/>
    <w:rsid w:val="004A24C5"/>
    <w:rsid w:val="004C1ED8"/>
    <w:rsid w:val="00503F57"/>
    <w:rsid w:val="005220A4"/>
    <w:rsid w:val="00534933"/>
    <w:rsid w:val="00565C61"/>
    <w:rsid w:val="00567404"/>
    <w:rsid w:val="00580107"/>
    <w:rsid w:val="0058035A"/>
    <w:rsid w:val="005D6F98"/>
    <w:rsid w:val="005E337A"/>
    <w:rsid w:val="006032BB"/>
    <w:rsid w:val="00605F23"/>
    <w:rsid w:val="0061661F"/>
    <w:rsid w:val="006201C9"/>
    <w:rsid w:val="006336CB"/>
    <w:rsid w:val="006431B7"/>
    <w:rsid w:val="00655AE4"/>
    <w:rsid w:val="00663FFA"/>
    <w:rsid w:val="00674F29"/>
    <w:rsid w:val="0068412F"/>
    <w:rsid w:val="006843D6"/>
    <w:rsid w:val="006875A2"/>
    <w:rsid w:val="006946B1"/>
    <w:rsid w:val="006A6D66"/>
    <w:rsid w:val="006A7E57"/>
    <w:rsid w:val="006C7896"/>
    <w:rsid w:val="006E14EF"/>
    <w:rsid w:val="006E159A"/>
    <w:rsid w:val="006E7858"/>
    <w:rsid w:val="00703404"/>
    <w:rsid w:val="00704BB4"/>
    <w:rsid w:val="007133FD"/>
    <w:rsid w:val="007163C6"/>
    <w:rsid w:val="007511C2"/>
    <w:rsid w:val="00755BAC"/>
    <w:rsid w:val="00780002"/>
    <w:rsid w:val="00792D78"/>
    <w:rsid w:val="007A2795"/>
    <w:rsid w:val="007A30D1"/>
    <w:rsid w:val="007A3EA2"/>
    <w:rsid w:val="007A6A30"/>
    <w:rsid w:val="007D02EA"/>
    <w:rsid w:val="007F6156"/>
    <w:rsid w:val="00801FC7"/>
    <w:rsid w:val="00846CD7"/>
    <w:rsid w:val="008613B5"/>
    <w:rsid w:val="00861BAF"/>
    <w:rsid w:val="008739B0"/>
    <w:rsid w:val="008862FF"/>
    <w:rsid w:val="008A3B9B"/>
    <w:rsid w:val="008F06EA"/>
    <w:rsid w:val="008F4827"/>
    <w:rsid w:val="008F7121"/>
    <w:rsid w:val="00905D71"/>
    <w:rsid w:val="0094690B"/>
    <w:rsid w:val="00954CE9"/>
    <w:rsid w:val="00965FF0"/>
    <w:rsid w:val="00970D78"/>
    <w:rsid w:val="009805E5"/>
    <w:rsid w:val="0098202D"/>
    <w:rsid w:val="0098437C"/>
    <w:rsid w:val="0099589D"/>
    <w:rsid w:val="009B2E20"/>
    <w:rsid w:val="009C4380"/>
    <w:rsid w:val="009C51EB"/>
    <w:rsid w:val="009F04A4"/>
    <w:rsid w:val="00A11657"/>
    <w:rsid w:val="00A20325"/>
    <w:rsid w:val="00A20A09"/>
    <w:rsid w:val="00A261AB"/>
    <w:rsid w:val="00A361D7"/>
    <w:rsid w:val="00A552A1"/>
    <w:rsid w:val="00A61554"/>
    <w:rsid w:val="00A62E5B"/>
    <w:rsid w:val="00A651A2"/>
    <w:rsid w:val="00A77703"/>
    <w:rsid w:val="00A93ECC"/>
    <w:rsid w:val="00AB000D"/>
    <w:rsid w:val="00AC4726"/>
    <w:rsid w:val="00AC51D3"/>
    <w:rsid w:val="00B142F5"/>
    <w:rsid w:val="00B24202"/>
    <w:rsid w:val="00B2631E"/>
    <w:rsid w:val="00B3110B"/>
    <w:rsid w:val="00B3693F"/>
    <w:rsid w:val="00B500DC"/>
    <w:rsid w:val="00B5754F"/>
    <w:rsid w:val="00B74AC0"/>
    <w:rsid w:val="00B86C9B"/>
    <w:rsid w:val="00BB208B"/>
    <w:rsid w:val="00BB5D47"/>
    <w:rsid w:val="00BC21CE"/>
    <w:rsid w:val="00BC3A2D"/>
    <w:rsid w:val="00BC4627"/>
    <w:rsid w:val="00BC5D42"/>
    <w:rsid w:val="00BE5DB7"/>
    <w:rsid w:val="00BF0AFE"/>
    <w:rsid w:val="00BF37DC"/>
    <w:rsid w:val="00C1233B"/>
    <w:rsid w:val="00C25F4A"/>
    <w:rsid w:val="00C32C5B"/>
    <w:rsid w:val="00C357B5"/>
    <w:rsid w:val="00C4054F"/>
    <w:rsid w:val="00C421DA"/>
    <w:rsid w:val="00C50383"/>
    <w:rsid w:val="00C658F6"/>
    <w:rsid w:val="00C71C33"/>
    <w:rsid w:val="00C9288D"/>
    <w:rsid w:val="00CB12C8"/>
    <w:rsid w:val="00CB51F5"/>
    <w:rsid w:val="00CC1A32"/>
    <w:rsid w:val="00CC3A9A"/>
    <w:rsid w:val="00CD0C7C"/>
    <w:rsid w:val="00CD2AD9"/>
    <w:rsid w:val="00CE54F5"/>
    <w:rsid w:val="00CF6FBA"/>
    <w:rsid w:val="00D00B88"/>
    <w:rsid w:val="00D056B8"/>
    <w:rsid w:val="00D13EA9"/>
    <w:rsid w:val="00D16DA3"/>
    <w:rsid w:val="00D26336"/>
    <w:rsid w:val="00D3137B"/>
    <w:rsid w:val="00D44DB1"/>
    <w:rsid w:val="00D54108"/>
    <w:rsid w:val="00D56A7D"/>
    <w:rsid w:val="00D61E5C"/>
    <w:rsid w:val="00D65479"/>
    <w:rsid w:val="00DA1532"/>
    <w:rsid w:val="00DA1A31"/>
    <w:rsid w:val="00DD66DA"/>
    <w:rsid w:val="00DE30ED"/>
    <w:rsid w:val="00DF7CD6"/>
    <w:rsid w:val="00E155D8"/>
    <w:rsid w:val="00E6550A"/>
    <w:rsid w:val="00E714E1"/>
    <w:rsid w:val="00E74462"/>
    <w:rsid w:val="00EA31A9"/>
    <w:rsid w:val="00EB01C2"/>
    <w:rsid w:val="00EB1AA0"/>
    <w:rsid w:val="00EB5B33"/>
    <w:rsid w:val="00EC378B"/>
    <w:rsid w:val="00ED3533"/>
    <w:rsid w:val="00EE370D"/>
    <w:rsid w:val="00EF44E0"/>
    <w:rsid w:val="00F10E7A"/>
    <w:rsid w:val="00F300E9"/>
    <w:rsid w:val="00F42314"/>
    <w:rsid w:val="00F43FF8"/>
    <w:rsid w:val="00F62332"/>
    <w:rsid w:val="00F93D52"/>
    <w:rsid w:val="00FA2023"/>
    <w:rsid w:val="00FA7EBA"/>
    <w:rsid w:val="00FC4366"/>
    <w:rsid w:val="00FC5CF3"/>
    <w:rsid w:val="00FD1C04"/>
    <w:rsid w:val="00FD5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CF3"/>
    <w:pPr>
      <w:spacing w:after="200" w:line="276" w:lineRule="auto"/>
    </w:pPr>
    <w:rPr>
      <w:lang w:eastAsia="en-US"/>
    </w:rPr>
  </w:style>
  <w:style w:type="paragraph" w:styleId="4">
    <w:name w:val="heading 4"/>
    <w:basedOn w:val="a"/>
    <w:link w:val="40"/>
    <w:uiPriority w:val="99"/>
    <w:qFormat/>
    <w:rsid w:val="00BE5DB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BE5DB7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BE5D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BE5DB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3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2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152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АКБ ЕНИСЕЙ (ОАО)</Company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kiv</dc:creator>
  <cp:keywords/>
  <dc:description/>
  <cp:lastModifiedBy>kiv</cp:lastModifiedBy>
  <cp:revision>4</cp:revision>
  <cp:lastPrinted>2014-07-17T04:42:00Z</cp:lastPrinted>
  <dcterms:created xsi:type="dcterms:W3CDTF">2012-08-23T04:16:00Z</dcterms:created>
  <dcterms:modified xsi:type="dcterms:W3CDTF">2014-07-17T04:59:00Z</dcterms:modified>
</cp:coreProperties>
</file>