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D61" w:rsidRPr="00C43D61" w:rsidRDefault="002E0AB0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  <w:bookmarkStart w:id="0" w:name="_GoBack"/>
      <w:bookmarkEnd w:id="0"/>
      <w:r>
        <w:rPr>
          <w:rFonts w:ascii="Tahoma" w:hAnsi="Tahoma" w:cs="Tahoma"/>
          <w:b/>
          <w:sz w:val="20"/>
        </w:rPr>
        <w:t>ОТЧЕТ</w:t>
      </w:r>
    </w:p>
    <w:p w:rsidR="00C43D61" w:rsidRPr="00C43D61" w:rsidRDefault="00C43D61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ОБ ИТОГАХ ГОЛОСОВАНИЯ</w:t>
      </w:r>
    </w:p>
    <w:p w:rsidR="00C43D61" w:rsidRPr="00C43D61" w:rsidRDefault="00C43D61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НА </w:t>
      </w:r>
      <w:r w:rsidR="002E0AB0">
        <w:rPr>
          <w:rFonts w:ascii="Tahoma" w:hAnsi="Tahoma" w:cs="Tahoma"/>
          <w:b/>
          <w:sz w:val="20"/>
        </w:rPr>
        <w:t xml:space="preserve">ГОДОВОМ </w:t>
      </w:r>
      <w:r w:rsidRPr="00C43D61">
        <w:rPr>
          <w:rFonts w:ascii="Tahoma" w:hAnsi="Tahoma" w:cs="Tahoma"/>
          <w:b/>
          <w:sz w:val="20"/>
        </w:rPr>
        <w:t>ОБЩЕМ СОБРАНИИ АКЦИОНЕРОВ</w:t>
      </w:r>
    </w:p>
    <w:p w:rsidR="00C43D61" w:rsidRPr="00C43D61" w:rsidRDefault="00C43D61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Акционерного общества «Научно-производственное объединение «Экран»</w:t>
      </w:r>
    </w:p>
    <w:p w:rsid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</w:p>
    <w:tbl>
      <w:tblPr>
        <w:tblW w:w="4690" w:type="pct"/>
        <w:tblInd w:w="6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62"/>
        <w:gridCol w:w="4845"/>
      </w:tblGrid>
      <w:tr w:rsidR="00C43D61" w:rsidRPr="006919E4" w:rsidTr="002E0AB0">
        <w:tc>
          <w:tcPr>
            <w:tcW w:w="5462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Полное фирменное наименование (далее - общество):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Акционерное общество "Научно-производственное объединение "Экран"</w:t>
            </w:r>
          </w:p>
        </w:tc>
      </w:tr>
      <w:tr w:rsidR="00C43D61" w:rsidRPr="006919E4" w:rsidTr="002E0AB0">
        <w:tc>
          <w:tcPr>
            <w:tcW w:w="5462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Место нахождения и адрес общества: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C43D61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839E5">
              <w:rPr>
                <w:rFonts w:ascii="Tahoma" w:hAnsi="Tahoma"/>
                <w:sz w:val="20"/>
              </w:rPr>
              <w:t>Российская Федерация, город Москва</w:t>
            </w:r>
            <w:r w:rsidRPr="006919E4">
              <w:rPr>
                <w:rFonts w:ascii="Tahoma" w:hAnsi="Tahoma"/>
                <w:sz w:val="20"/>
              </w:rPr>
              <w:t xml:space="preserve"> </w:t>
            </w:r>
          </w:p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129301, г. Москва, ул. Касаткина, д.3</w:t>
            </w:r>
          </w:p>
        </w:tc>
      </w:tr>
      <w:tr w:rsidR="00C43D61" w:rsidRPr="006919E4" w:rsidTr="002E0AB0">
        <w:tc>
          <w:tcPr>
            <w:tcW w:w="5462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Вид общего собрания акционеров (далее - общее собрание):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Годовое</w:t>
            </w:r>
          </w:p>
        </w:tc>
      </w:tr>
      <w:tr w:rsidR="00C43D61" w:rsidRPr="006919E4" w:rsidTr="002E0AB0">
        <w:tc>
          <w:tcPr>
            <w:tcW w:w="5462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Форма проведения общего собрания: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Заочное голосование</w:t>
            </w:r>
          </w:p>
        </w:tc>
      </w:tr>
      <w:tr w:rsidR="00C43D61" w:rsidRPr="006919E4" w:rsidTr="002E0AB0">
        <w:tc>
          <w:tcPr>
            <w:tcW w:w="5462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Дата определения (фиксации) лиц, имевших право на участие в общем собрании: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7 июня 2023 года</w:t>
            </w:r>
          </w:p>
        </w:tc>
      </w:tr>
      <w:tr w:rsidR="00C43D61" w:rsidRPr="006919E4" w:rsidTr="002E0AB0">
        <w:tc>
          <w:tcPr>
            <w:tcW w:w="5462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Дата проведения общего собрания (дата окончания приема бюллетеней):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30 июня 2023 года</w:t>
            </w:r>
          </w:p>
        </w:tc>
      </w:tr>
      <w:tr w:rsidR="00C43D61" w:rsidRPr="006919E4" w:rsidTr="002E0AB0">
        <w:tc>
          <w:tcPr>
            <w:tcW w:w="5462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Почтовый адрес (адреса), адрес (адреса) электронной почты, по которым направлялись (могли направляться) заполненные бюллетени для голосования: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129301, город Москва, ул. Касаткина, д.3 (АО «НПО «Экран»)</w:t>
            </w:r>
          </w:p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Адрес (адреса) электронной почты: не применимо.</w:t>
            </w:r>
          </w:p>
        </w:tc>
      </w:tr>
      <w:tr w:rsidR="00C43D61" w:rsidRPr="006919E4" w:rsidTr="002E0AB0">
        <w:tc>
          <w:tcPr>
            <w:tcW w:w="5462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Полное фирменное наименование, место нахождения и адрес регистратора, выполнявшего функции счетной комиссии (далее - регистратор):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Акционерное общество «Независимая регистраторская компания Р.О.С.Т.»; г. Москва; 107076, г. Москва, ул. Стромынка, д. 18, корп. 5Б, помещение IX</w:t>
            </w:r>
          </w:p>
        </w:tc>
      </w:tr>
      <w:tr w:rsidR="00C43D61" w:rsidRPr="006919E4" w:rsidTr="002E0AB0">
        <w:tc>
          <w:tcPr>
            <w:tcW w:w="5462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Уполномоченное лицо регистратора: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>Ахматов Игорь Владимирович  по доверенности №673 от 29 декабря  2021 года.</w:t>
            </w:r>
          </w:p>
        </w:tc>
      </w:tr>
      <w:tr w:rsidR="00C43D61" w:rsidRPr="006919E4" w:rsidTr="002E0AB0">
        <w:tc>
          <w:tcPr>
            <w:tcW w:w="5462" w:type="dxa"/>
            <w:shd w:val="clear" w:color="auto" w:fill="auto"/>
            <w:vAlign w:val="center"/>
          </w:tcPr>
          <w:p w:rsidR="00C43D61" w:rsidRPr="006919E4" w:rsidRDefault="00C43D61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6919E4">
              <w:rPr>
                <w:rFonts w:ascii="Tahoma" w:hAnsi="Tahoma"/>
                <w:sz w:val="20"/>
              </w:rPr>
              <w:t xml:space="preserve">Дата составления </w:t>
            </w:r>
            <w:r w:rsidR="002E0AB0">
              <w:rPr>
                <w:rFonts w:ascii="Tahoma" w:hAnsi="Tahoma"/>
                <w:sz w:val="20"/>
              </w:rPr>
              <w:t xml:space="preserve">отчета </w:t>
            </w:r>
            <w:r w:rsidRPr="006919E4">
              <w:rPr>
                <w:rFonts w:ascii="Tahoma" w:hAnsi="Tahoma"/>
                <w:sz w:val="20"/>
              </w:rPr>
              <w:t xml:space="preserve">об итогах голосования на </w:t>
            </w:r>
            <w:r w:rsidR="002E0AB0">
              <w:rPr>
                <w:rFonts w:ascii="Tahoma" w:hAnsi="Tahoma"/>
                <w:sz w:val="20"/>
              </w:rPr>
              <w:t xml:space="preserve">годовом </w:t>
            </w:r>
            <w:r w:rsidRPr="006919E4">
              <w:rPr>
                <w:rFonts w:ascii="Tahoma" w:hAnsi="Tahoma"/>
                <w:sz w:val="20"/>
              </w:rPr>
              <w:t>общем собрании</w:t>
            </w:r>
            <w:r w:rsidR="002E0AB0">
              <w:rPr>
                <w:rFonts w:ascii="Tahoma" w:hAnsi="Tahoma"/>
                <w:sz w:val="20"/>
              </w:rPr>
              <w:t xml:space="preserve">  акционеров</w:t>
            </w:r>
            <w:r w:rsidRPr="006919E4">
              <w:rPr>
                <w:rFonts w:ascii="Tahoma" w:hAnsi="Tahoma"/>
                <w:sz w:val="20"/>
              </w:rPr>
              <w:t>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C43D61" w:rsidRPr="006919E4" w:rsidRDefault="002E0AB0" w:rsidP="002E0AB0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</w:t>
            </w:r>
            <w:r w:rsidR="00C43D61" w:rsidRPr="006919E4">
              <w:rPr>
                <w:rFonts w:ascii="Tahoma" w:hAnsi="Tahoma"/>
                <w:sz w:val="20"/>
              </w:rPr>
              <w:t xml:space="preserve"> июля 2023 года</w:t>
            </w:r>
          </w:p>
        </w:tc>
      </w:tr>
    </w:tbl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 xml:space="preserve">В </w:t>
      </w:r>
      <w:r w:rsidR="002E0AB0">
        <w:rPr>
          <w:rFonts w:ascii="Tahoma" w:hAnsi="Tahoma" w:cs="Tahoma"/>
          <w:sz w:val="20"/>
        </w:rPr>
        <w:t xml:space="preserve">Отчете </w:t>
      </w:r>
      <w:r w:rsidRPr="00C43D61">
        <w:rPr>
          <w:rFonts w:ascii="Tahoma" w:hAnsi="Tahoma" w:cs="Tahoma"/>
          <w:sz w:val="20"/>
        </w:rPr>
        <w:t xml:space="preserve">об итогах голосования на </w:t>
      </w:r>
      <w:r w:rsidR="002E0AB0">
        <w:rPr>
          <w:rFonts w:ascii="Tahoma" w:hAnsi="Tahoma" w:cs="Tahoma"/>
          <w:sz w:val="20"/>
        </w:rPr>
        <w:t xml:space="preserve">годовом </w:t>
      </w:r>
      <w:r w:rsidRPr="00C43D61">
        <w:rPr>
          <w:rFonts w:ascii="Tahoma" w:hAnsi="Tahoma" w:cs="Tahoma"/>
          <w:sz w:val="20"/>
        </w:rPr>
        <w:t>общем собрании</w:t>
      </w:r>
      <w:r w:rsidR="002E0AB0">
        <w:rPr>
          <w:rFonts w:ascii="Tahoma" w:hAnsi="Tahoma" w:cs="Tahoma"/>
          <w:sz w:val="20"/>
        </w:rPr>
        <w:t xml:space="preserve"> акционеров</w:t>
      </w:r>
      <w:r w:rsidRPr="00C43D61">
        <w:rPr>
          <w:rFonts w:ascii="Tahoma" w:hAnsi="Tahoma" w:cs="Tahoma"/>
          <w:sz w:val="20"/>
        </w:rPr>
        <w:t xml:space="preserve"> используется следующий термин: Положение - Положение Банка России "Об общих собраниях акционеров" от 16.11.2018 г. № 660-П.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Повестка дня общего собрания: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1) Об избрании председательствующего и секретаря на годовом общем собрании акционеров   Общества.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2) Утверждение годового отчета Общества за 2022 год.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3) Утверждение годовой бухгалтерской отчетности Общества за 2022 год, в том числе отчета о финансовых результатах по итогам деятельности Общества за 2022 год.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4) Утверждение распределения прибыли  по результатам 2022 года.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5) О размере, сроках и форме выплаты дивидендов по результатам 2022 года.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6) Избрание членов Совета директоров Общества.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7) Избрание  членов ревизионной комиссии Общества.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8) Утверждение аудитора Общества на 2023 год.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 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Кворум и итоги голосования по вопросу № 1 повестки дня: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Об избрании председательствующего и секретаря на годовом общем собрании акционеров   Общества.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111 145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111 145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92 020 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 w:cs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82.7927%</w:t>
            </w:r>
          </w:p>
        </w:tc>
      </w:tr>
    </w:tbl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lastRenderedPageBreak/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% от принявших участие в собрании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69 719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75.7651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22 271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24.2023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0.0326</w:t>
            </w:r>
          </w:p>
        </w:tc>
      </w:tr>
      <w:tr w:rsidR="00C43D61" w:rsidRPr="00C43D61" w:rsidTr="002E0AB0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0.0000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0.0000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92 020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100.0000</w:t>
            </w:r>
          </w:p>
        </w:tc>
      </w:tr>
    </w:tbl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Избрать председательствующим на годовом  общем собрании акционеров Общества Сидорову Ольгу Александровну.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Избрать секретарем годового общего собрании акционеров Общества Зарипова Рифката Мизгатовича.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 ПРИНЯТО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 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Кворум и итоги голосования по вопросу № 2 повестки дня: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Утверждение годового отчета Общества за 2022 год.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111 145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111 145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92 020 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 w:cs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82.7927%</w:t>
            </w:r>
          </w:p>
        </w:tc>
      </w:tr>
    </w:tbl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% от принявших участие в собрании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69 708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75.7531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22 271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24.2023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0.0326</w:t>
            </w:r>
          </w:p>
        </w:tc>
      </w:tr>
      <w:tr w:rsidR="00C43D61" w:rsidRPr="00C43D61" w:rsidTr="002E0AB0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0.0120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0.0000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92 020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100.0000</w:t>
            </w:r>
          </w:p>
        </w:tc>
      </w:tr>
    </w:tbl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Утвердить годовой отчет Общества за 2022 г.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 ПРИНЯТО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 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lastRenderedPageBreak/>
        <w:t>Кворум и итоги голосования по вопросу № 3 повестки дня: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Утверждение годовой бухгалтерской отчетности Общества за 2022 год, в том числе отчета о финансовых результатах по итогам деятельности Общества за 2022 год.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111 145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111 145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92 020 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 w:cs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82.7927%</w:t>
            </w:r>
          </w:p>
        </w:tc>
      </w:tr>
    </w:tbl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% от принявших участие в собрании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69 708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75.7531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22 271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24.2023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0.0326</w:t>
            </w:r>
          </w:p>
        </w:tc>
      </w:tr>
      <w:tr w:rsidR="00C43D61" w:rsidRPr="00C43D61" w:rsidTr="002E0AB0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0.0120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0.0000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92 020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100.0000</w:t>
            </w:r>
          </w:p>
        </w:tc>
      </w:tr>
    </w:tbl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Утвердить годовую бухгалтерскую отчетность Общества за 2022 год, в том числе отчет о финансовых результатах по итогам деятельности Общества за 2022 год.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 ПРИНЯТО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 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Кворум и итоги голосования по вопросу № 4 повестки дня: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Утверждение распределения прибыли  по результатам 2022 года.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111 145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111 145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92 020 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 w:cs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82.7927%</w:t>
            </w:r>
          </w:p>
        </w:tc>
      </w:tr>
    </w:tbl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% от принявших участие в собрании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69 708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75.7531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22 271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24.2023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0.0326</w:t>
            </w:r>
          </w:p>
        </w:tc>
      </w:tr>
      <w:tr w:rsidR="00C43D61" w:rsidRPr="00C43D61" w:rsidTr="002E0AB0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0.0120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0.0000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92 020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100.0000</w:t>
            </w:r>
          </w:p>
        </w:tc>
      </w:tr>
    </w:tbl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lastRenderedPageBreak/>
        <w:t>Прибыль по результатам 2022  года не распределять в связи с ее отсутствием.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 ПРИНЯТО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 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Кворум и итоги голосования по вопросу № 5 повестки дня: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О размере, сроках и форме выплаты дивидендов по результатам 2022 года.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111 145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111 145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92 020 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 w:cs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82.7927%</w:t>
            </w:r>
          </w:p>
        </w:tc>
      </w:tr>
    </w:tbl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% от принявших участие в собрании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69 708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75.7531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22 271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24.2023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0.0326</w:t>
            </w:r>
          </w:p>
        </w:tc>
      </w:tr>
      <w:tr w:rsidR="00C43D61" w:rsidRPr="00C43D61" w:rsidTr="002E0AB0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0.0120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0.0000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92 020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100.0000</w:t>
            </w:r>
          </w:p>
        </w:tc>
      </w:tr>
    </w:tbl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Дивиденды по обыкновенным акциям по результатам работы Общества за 2022 год не выплачивать в связи с отсутствием в Обществе чистой прибыли. Дату, на которую определяются лица, имеющие право на получение дивидендов не устанавливать (дату составления списка лиц, имеющих право на получение дивидендов не определять).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 ПРИНЯТО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 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Кворум и итоги голосования по вопросу № 6 повестки дня: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Избрание членов Совета директоров Общества.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555 725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555 725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460 100 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sz w:val="20"/>
              </w:rPr>
              <w:t>КВОРУМ по данному вопросу</w:t>
            </w:r>
            <w:r>
              <w:rPr>
                <w:rFonts w:ascii="Tahoma" w:hAnsi="Tahoma" w:cs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82.7927%</w:t>
            </w:r>
          </w:p>
        </w:tc>
      </w:tr>
    </w:tbl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 xml:space="preserve"> </w:t>
      </w:r>
    </w:p>
    <w:tbl>
      <w:tblPr>
        <w:tblW w:w="0" w:type="auto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236"/>
        <w:gridCol w:w="3504"/>
      </w:tblGrid>
      <w:tr w:rsidR="00C43D61" w:rsidRPr="00C43D61" w:rsidTr="00C43D61">
        <w:trPr>
          <w:cantSplit/>
        </w:trPr>
        <w:tc>
          <w:tcPr>
            <w:tcW w:w="56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№ п/п</w:t>
            </w:r>
          </w:p>
        </w:tc>
        <w:tc>
          <w:tcPr>
            <w:tcW w:w="62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Ф.И.О. кандидата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отданных за каждый из вариантов голосования</w:t>
            </w:r>
          </w:p>
        </w:tc>
      </w:tr>
      <w:tr w:rsidR="00C43D61" w:rsidRPr="00C43D61" w:rsidTr="002E0AB0">
        <w:trPr>
          <w:cantSplit/>
        </w:trPr>
        <w:tc>
          <w:tcPr>
            <w:tcW w:w="10307" w:type="dxa"/>
            <w:gridSpan w:val="3"/>
            <w:shd w:val="clear" w:color="auto" w:fill="auto"/>
          </w:tcPr>
          <w:p w:rsidR="00C43D61" w:rsidRPr="00C43D61" w:rsidRDefault="00C43D61" w:rsidP="00C43D61">
            <w:pPr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"ЗА", распределение голосов по кандидатам</w:t>
            </w:r>
          </w:p>
        </w:tc>
      </w:tr>
      <w:tr w:rsidR="00C43D61" w:rsidRPr="00C43D61" w:rsidTr="00C43D61">
        <w:trPr>
          <w:cantSplit/>
        </w:trPr>
        <w:tc>
          <w:tcPr>
            <w:tcW w:w="56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lastRenderedPageBreak/>
              <w:t>1</w:t>
            </w:r>
          </w:p>
        </w:tc>
        <w:tc>
          <w:tcPr>
            <w:tcW w:w="62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Ионова Дениса Олеговича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 xml:space="preserve">92 621 </w:t>
            </w:r>
          </w:p>
        </w:tc>
      </w:tr>
      <w:tr w:rsidR="00C43D61" w:rsidRPr="00C43D61" w:rsidTr="00C43D61">
        <w:trPr>
          <w:cantSplit/>
        </w:trPr>
        <w:tc>
          <w:tcPr>
            <w:tcW w:w="56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2</w:t>
            </w:r>
          </w:p>
        </w:tc>
        <w:tc>
          <w:tcPr>
            <w:tcW w:w="62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Сидорову Ольгу Александровну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 xml:space="preserve">87 089 </w:t>
            </w:r>
          </w:p>
        </w:tc>
      </w:tr>
      <w:tr w:rsidR="00C43D61" w:rsidRPr="00C43D61" w:rsidTr="00C43D61">
        <w:trPr>
          <w:cantSplit/>
        </w:trPr>
        <w:tc>
          <w:tcPr>
            <w:tcW w:w="56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3</w:t>
            </w:r>
          </w:p>
        </w:tc>
        <w:tc>
          <w:tcPr>
            <w:tcW w:w="62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Зарипова Рифката Мизгатовича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 xml:space="preserve">87 089 </w:t>
            </w:r>
          </w:p>
        </w:tc>
      </w:tr>
      <w:tr w:rsidR="00C43D61" w:rsidRPr="00C43D61" w:rsidTr="00C43D61">
        <w:trPr>
          <w:cantSplit/>
        </w:trPr>
        <w:tc>
          <w:tcPr>
            <w:tcW w:w="56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4</w:t>
            </w:r>
          </w:p>
        </w:tc>
        <w:tc>
          <w:tcPr>
            <w:tcW w:w="62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Кравцову Юлию Евгеньевну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 xml:space="preserve">87 089 </w:t>
            </w:r>
          </w:p>
        </w:tc>
      </w:tr>
      <w:tr w:rsidR="00C43D61" w:rsidRPr="00C43D61" w:rsidTr="00C43D61">
        <w:trPr>
          <w:cantSplit/>
        </w:trPr>
        <w:tc>
          <w:tcPr>
            <w:tcW w:w="56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5</w:t>
            </w:r>
          </w:p>
        </w:tc>
        <w:tc>
          <w:tcPr>
            <w:tcW w:w="62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Кормилина Василия Юрьевича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 xml:space="preserve">87 080 </w:t>
            </w:r>
          </w:p>
        </w:tc>
      </w:tr>
      <w:tr w:rsidR="00C43D61" w:rsidRPr="00C43D61" w:rsidTr="00C43D61">
        <w:trPr>
          <w:cantSplit/>
        </w:trPr>
        <w:tc>
          <w:tcPr>
            <w:tcW w:w="56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62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Никитина Андрея Игоревича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18 529 </w:t>
            </w:r>
          </w:p>
        </w:tc>
      </w:tr>
      <w:tr w:rsidR="00C43D61" w:rsidRPr="00C43D61" w:rsidTr="00C43D61">
        <w:trPr>
          <w:cantSplit/>
        </w:trPr>
        <w:tc>
          <w:tcPr>
            <w:tcW w:w="56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62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Бочкова Виталия Александровича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18 </w:t>
            </w:r>
          </w:p>
        </w:tc>
      </w:tr>
      <w:tr w:rsidR="00C43D61" w:rsidRPr="00C43D61" w:rsidTr="002E0AB0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"ПРОТИВ"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205 </w:t>
            </w:r>
          </w:p>
        </w:tc>
      </w:tr>
      <w:tr w:rsidR="00C43D61" w:rsidRPr="00C43D61" w:rsidTr="002E0AB0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"ВОЗДЕРЖАЛСЯ"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175 </w:t>
            </w:r>
          </w:p>
        </w:tc>
      </w:tr>
      <w:tr w:rsidR="00C43D61" w:rsidRPr="00C43D61" w:rsidTr="002E0AB0">
        <w:trPr>
          <w:cantSplit/>
        </w:trPr>
        <w:tc>
          <w:tcPr>
            <w:tcW w:w="10307" w:type="dxa"/>
            <w:gridSpan w:val="3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43D61" w:rsidRPr="00C43D61" w:rsidTr="002E0AB0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"Недействительные"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205 </w:t>
            </w:r>
          </w:p>
        </w:tc>
      </w:tr>
      <w:tr w:rsidR="00C43D61" w:rsidRPr="00C43D61" w:rsidTr="002E0AB0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C43D61" w:rsidRPr="00C43D61" w:rsidRDefault="00C43D61" w:rsidP="00C43D61">
            <w:pPr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"По иным основаниям"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0 </w:t>
            </w:r>
          </w:p>
        </w:tc>
      </w:tr>
      <w:tr w:rsidR="00C43D61" w:rsidRPr="00C43D61" w:rsidTr="002E0AB0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ИТОГО:</w:t>
            </w:r>
          </w:p>
        </w:tc>
        <w:tc>
          <w:tcPr>
            <w:tcW w:w="350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460 100 </w:t>
            </w:r>
          </w:p>
        </w:tc>
      </w:tr>
    </w:tbl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Избрать в члены Совета директоров Общества: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1. Ионова Дениса Олеговича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2. Сидорову Ольгу Александровну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3. Зарипова Рифката Мизгатовича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4. Кравцову Юлию Евгеньевну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5. Кормилина Василия Юрьевича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 ПРИНЯТО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 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Кворум и итоги голосования по вопросу № 7 повестки дня: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Избрание  членов ревизионной комиссии Общества.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111 145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111 145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92 020 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sz w:val="20"/>
              </w:rPr>
              <w:t>КВОРУМ по данному вопросу</w:t>
            </w:r>
            <w:r>
              <w:rPr>
                <w:rFonts w:ascii="Tahoma" w:hAnsi="Tahoma" w:cs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82.7927%</w:t>
            </w:r>
          </w:p>
        </w:tc>
      </w:tr>
    </w:tbl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</w:p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Распределение голосов</w:t>
      </w:r>
    </w:p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1877"/>
        <w:gridCol w:w="958"/>
        <w:gridCol w:w="1020"/>
        <w:gridCol w:w="1417"/>
        <w:gridCol w:w="1417"/>
        <w:gridCol w:w="1644"/>
        <w:gridCol w:w="1474"/>
      </w:tblGrid>
      <w:tr w:rsidR="00C43D61" w:rsidRPr="00C43D61" w:rsidTr="00B71B36">
        <w:trPr>
          <w:cantSplit/>
        </w:trPr>
        <w:tc>
          <w:tcPr>
            <w:tcW w:w="499" w:type="dxa"/>
            <w:vMerge w:val="restart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lastRenderedPageBreak/>
              <w:t>№</w:t>
            </w:r>
          </w:p>
        </w:tc>
        <w:tc>
          <w:tcPr>
            <w:tcW w:w="1877" w:type="dxa"/>
            <w:vMerge w:val="restart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Ф.И.О. кандидата</w:t>
            </w:r>
          </w:p>
        </w:tc>
        <w:tc>
          <w:tcPr>
            <w:tcW w:w="4812" w:type="dxa"/>
            <w:gridSpan w:val="4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43D61" w:rsidRPr="00C43D61" w:rsidTr="00B71B36">
        <w:trPr>
          <w:cantSplit/>
        </w:trPr>
        <w:tc>
          <w:tcPr>
            <w:tcW w:w="499" w:type="dxa"/>
            <w:vMerge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</w:p>
        </w:tc>
        <w:tc>
          <w:tcPr>
            <w:tcW w:w="1877" w:type="dxa"/>
            <w:vMerge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</w:p>
        </w:tc>
        <w:tc>
          <w:tcPr>
            <w:tcW w:w="9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"ЗА"</w:t>
            </w:r>
          </w:p>
        </w:tc>
        <w:tc>
          <w:tcPr>
            <w:tcW w:w="102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%*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"ПРОТИВ"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"ВОЗДЕРЖАЛСЯ"</w:t>
            </w:r>
          </w:p>
        </w:tc>
        <w:tc>
          <w:tcPr>
            <w:tcW w:w="164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"Недействительные"</w:t>
            </w:r>
          </w:p>
        </w:tc>
        <w:tc>
          <w:tcPr>
            <w:tcW w:w="147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"По иным основаниям"</w:t>
            </w:r>
          </w:p>
        </w:tc>
      </w:tr>
      <w:tr w:rsidR="00B71B36" w:rsidRPr="00C43D61" w:rsidTr="00B71B36">
        <w:trPr>
          <w:cantSplit/>
        </w:trPr>
        <w:tc>
          <w:tcPr>
            <w:tcW w:w="499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1</w:t>
            </w:r>
          </w:p>
        </w:tc>
        <w:tc>
          <w:tcPr>
            <w:tcW w:w="187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Халилова Наримана Вейсовича</w:t>
            </w:r>
          </w:p>
        </w:tc>
        <w:tc>
          <w:tcPr>
            <w:tcW w:w="9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69673</w:t>
            </w:r>
          </w:p>
        </w:tc>
        <w:tc>
          <w:tcPr>
            <w:tcW w:w="102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75.715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22231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65</w:t>
            </w:r>
          </w:p>
        </w:tc>
        <w:tc>
          <w:tcPr>
            <w:tcW w:w="164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51</w:t>
            </w:r>
          </w:p>
        </w:tc>
        <w:tc>
          <w:tcPr>
            <w:tcW w:w="147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</w:tr>
      <w:tr w:rsidR="00B71B36" w:rsidRPr="00C43D61" w:rsidTr="00B71B36">
        <w:trPr>
          <w:cantSplit/>
        </w:trPr>
        <w:tc>
          <w:tcPr>
            <w:tcW w:w="499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2</w:t>
            </w:r>
          </w:p>
        </w:tc>
        <w:tc>
          <w:tcPr>
            <w:tcW w:w="187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Сухомлинову Анну Александровну</w:t>
            </w:r>
          </w:p>
        </w:tc>
        <w:tc>
          <w:tcPr>
            <w:tcW w:w="9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69673</w:t>
            </w:r>
          </w:p>
        </w:tc>
        <w:tc>
          <w:tcPr>
            <w:tcW w:w="102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75.715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22231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65</w:t>
            </w:r>
          </w:p>
        </w:tc>
        <w:tc>
          <w:tcPr>
            <w:tcW w:w="164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51</w:t>
            </w:r>
          </w:p>
        </w:tc>
        <w:tc>
          <w:tcPr>
            <w:tcW w:w="147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</w:tr>
      <w:tr w:rsidR="00B71B36" w:rsidRPr="00C43D61" w:rsidTr="00B71B36">
        <w:trPr>
          <w:cantSplit/>
        </w:trPr>
        <w:tc>
          <w:tcPr>
            <w:tcW w:w="499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3</w:t>
            </w:r>
          </w:p>
        </w:tc>
        <w:tc>
          <w:tcPr>
            <w:tcW w:w="187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Попова Дмитрия Викторовича</w:t>
            </w:r>
          </w:p>
        </w:tc>
        <w:tc>
          <w:tcPr>
            <w:tcW w:w="9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69673</w:t>
            </w:r>
          </w:p>
        </w:tc>
        <w:tc>
          <w:tcPr>
            <w:tcW w:w="102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75.715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22231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65</w:t>
            </w:r>
          </w:p>
        </w:tc>
        <w:tc>
          <w:tcPr>
            <w:tcW w:w="164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51</w:t>
            </w:r>
          </w:p>
        </w:tc>
        <w:tc>
          <w:tcPr>
            <w:tcW w:w="147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</w:tr>
      <w:tr w:rsidR="00B71B36" w:rsidRPr="00C43D61" w:rsidTr="00B71B36">
        <w:trPr>
          <w:cantSplit/>
        </w:trPr>
        <w:tc>
          <w:tcPr>
            <w:tcW w:w="499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</w:p>
        </w:tc>
        <w:tc>
          <w:tcPr>
            <w:tcW w:w="187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Личинина Владислава Валерьевича</w:t>
            </w:r>
          </w:p>
        </w:tc>
        <w:tc>
          <w:tcPr>
            <w:tcW w:w="9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22230</w:t>
            </w:r>
          </w:p>
        </w:tc>
        <w:tc>
          <w:tcPr>
            <w:tcW w:w="102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24.157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65</w:t>
            </w:r>
          </w:p>
        </w:tc>
        <w:tc>
          <w:tcPr>
            <w:tcW w:w="164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69724</w:t>
            </w:r>
          </w:p>
        </w:tc>
        <w:tc>
          <w:tcPr>
            <w:tcW w:w="147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</w:tr>
      <w:tr w:rsidR="00B71B36" w:rsidRPr="00C43D61" w:rsidTr="00B71B36">
        <w:trPr>
          <w:cantSplit/>
        </w:trPr>
        <w:tc>
          <w:tcPr>
            <w:tcW w:w="499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87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Митину Алину Дмитриевну</w:t>
            </w:r>
          </w:p>
        </w:tc>
        <w:tc>
          <w:tcPr>
            <w:tcW w:w="9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22230</w:t>
            </w:r>
          </w:p>
        </w:tc>
        <w:tc>
          <w:tcPr>
            <w:tcW w:w="102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24.157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65</w:t>
            </w:r>
          </w:p>
        </w:tc>
        <w:tc>
          <w:tcPr>
            <w:tcW w:w="164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69724</w:t>
            </w:r>
          </w:p>
        </w:tc>
        <w:tc>
          <w:tcPr>
            <w:tcW w:w="147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</w:tr>
      <w:tr w:rsidR="00B71B36" w:rsidRPr="00C43D61" w:rsidTr="00B71B36">
        <w:trPr>
          <w:cantSplit/>
        </w:trPr>
        <w:tc>
          <w:tcPr>
            <w:tcW w:w="499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87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Ненастина Алексея Владимировича</w:t>
            </w:r>
          </w:p>
        </w:tc>
        <w:tc>
          <w:tcPr>
            <w:tcW w:w="9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2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0.0000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22231</w:t>
            </w:r>
          </w:p>
        </w:tc>
        <w:tc>
          <w:tcPr>
            <w:tcW w:w="1417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65</w:t>
            </w:r>
          </w:p>
        </w:tc>
        <w:tc>
          <w:tcPr>
            <w:tcW w:w="164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69724</w:t>
            </w:r>
          </w:p>
        </w:tc>
        <w:tc>
          <w:tcPr>
            <w:tcW w:w="1474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</w:tr>
    </w:tbl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* - процент от принявших  участие в собрании.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Избрать в члены Ревизионной комиссии Общества: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Халилова Наримана Вейсовича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Сухомлинову Анну Александровну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Попова Дмитрия Викторовича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 ПРИНЯТО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 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Кворум и итоги голосования по вопросу № 8 повестки дня: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Утверждение аудитора Общества на 2023 год.</w:t>
      </w:r>
    </w:p>
    <w:p w:rsidR="00C43D61" w:rsidRPr="00C43D61" w:rsidRDefault="00C43D61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111 145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111 145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92 020  </w:t>
            </w:r>
          </w:p>
        </w:tc>
      </w:tr>
      <w:tr w:rsidR="00C43D61" w:rsidRPr="00C43D61" w:rsidTr="002E0AB0">
        <w:trPr>
          <w:cantSplit/>
        </w:trPr>
        <w:tc>
          <w:tcPr>
            <w:tcW w:w="8436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 w:cs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82.7927%</w:t>
            </w:r>
          </w:p>
        </w:tc>
      </w:tr>
    </w:tbl>
    <w:p w:rsidR="00C43D61" w:rsidRPr="00C43D61" w:rsidRDefault="00C43D61" w:rsidP="00C43D61">
      <w:pPr>
        <w:spacing w:after="0"/>
        <w:ind w:left="567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lastRenderedPageBreak/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% от принявших участие в собрании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69 708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75.7531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22 271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24.2023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0.0326</w:t>
            </w:r>
          </w:p>
        </w:tc>
      </w:tr>
      <w:tr w:rsidR="00C43D61" w:rsidRPr="00C43D61" w:rsidTr="002E0AB0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11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0.0120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0.0000</w:t>
            </w:r>
          </w:p>
        </w:tc>
      </w:tr>
      <w:tr w:rsidR="00C43D61" w:rsidRPr="00C43D61" w:rsidTr="00C43D61">
        <w:trPr>
          <w:cantSplit/>
        </w:trPr>
        <w:tc>
          <w:tcPr>
            <w:tcW w:w="235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92 020</w:t>
            </w:r>
          </w:p>
        </w:tc>
        <w:tc>
          <w:tcPr>
            <w:tcW w:w="3288" w:type="dxa"/>
            <w:shd w:val="clear" w:color="auto" w:fill="auto"/>
          </w:tcPr>
          <w:p w:rsidR="00C43D61" w:rsidRPr="00C43D61" w:rsidRDefault="00C43D61" w:rsidP="00C43D61">
            <w:pPr>
              <w:keepNext/>
              <w:spacing w:after="0"/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100.0000</w:t>
            </w:r>
          </w:p>
        </w:tc>
      </w:tr>
    </w:tbl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РЕШЕНИЕ: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sz w:val="20"/>
        </w:rPr>
      </w:pPr>
      <w:r w:rsidRPr="00C43D61">
        <w:rPr>
          <w:rFonts w:ascii="Tahoma" w:hAnsi="Tahoma" w:cs="Tahoma"/>
          <w:sz w:val="20"/>
        </w:rPr>
        <w:t>Для проверки финансово-хозяйственной деятельности Общества и выражения мнения о достоверности бухгалтерской   (финансовой) отчетности Общества за 2023 год, утвердить в качестве аудитора Общества – АО "Аудиторская фирма "Уральский союз".</w:t>
      </w: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</w:p>
    <w:p w:rsidR="00C43D61" w:rsidRPr="00C43D61" w:rsidRDefault="00C43D61" w:rsidP="00C43D61">
      <w:pPr>
        <w:spacing w:after="0"/>
        <w:ind w:left="567"/>
        <w:jc w:val="both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>РЕШЕНИЕ ПРИНЯТО</w:t>
      </w:r>
    </w:p>
    <w:p w:rsidR="00C43D61" w:rsidRPr="00C43D61" w:rsidRDefault="00C43D61" w:rsidP="00C43D61">
      <w:pPr>
        <w:spacing w:after="0"/>
        <w:ind w:left="567"/>
        <w:jc w:val="center"/>
        <w:rPr>
          <w:rFonts w:ascii="Tahoma" w:hAnsi="Tahoma" w:cs="Tahoma"/>
          <w:b/>
          <w:sz w:val="20"/>
        </w:rPr>
      </w:pPr>
      <w:r w:rsidRPr="00C43D61">
        <w:rPr>
          <w:rFonts w:ascii="Tahoma" w:hAnsi="Tahoma" w:cs="Tahoma"/>
          <w:b/>
          <w:sz w:val="20"/>
        </w:rPr>
        <w:t xml:space="preserve"> </w:t>
      </w:r>
    </w:p>
    <w:p w:rsidR="00C43D61" w:rsidRDefault="002E0AB0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Председательствующий на Годовом общем собрании акционеров</w:t>
      </w:r>
    </w:p>
    <w:p w:rsidR="002E0AB0" w:rsidRPr="00C43D61" w:rsidRDefault="002E0AB0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АО «НПО «Экран»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softHyphen/>
      </w:r>
      <w:r w:rsidR="00C030D2">
        <w:rPr>
          <w:rFonts w:ascii="Tahoma" w:hAnsi="Tahoma" w:cs="Tahoma"/>
          <w:sz w:val="20"/>
        </w:rPr>
        <w:t xml:space="preserve">          </w:t>
      </w:r>
      <w:r>
        <w:rPr>
          <w:rFonts w:ascii="Tahoma" w:hAnsi="Tahoma" w:cs="Tahoma"/>
          <w:sz w:val="20"/>
        </w:rPr>
        <w:t>__________________  О.А. Сидорова</w:t>
      </w:r>
    </w:p>
    <w:p w:rsidR="002E0AB0" w:rsidRDefault="002E0AB0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p w:rsidR="002E0AB0" w:rsidRDefault="002E0AB0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p w:rsidR="002E0AB0" w:rsidRDefault="002E0AB0" w:rsidP="002E0AB0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Председательствующий на Годовом общем собрании акционеров</w:t>
      </w:r>
    </w:p>
    <w:p w:rsidR="002E0AB0" w:rsidRDefault="002E0AB0" w:rsidP="002E0AB0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АО «НПО «Экран»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 w:rsidR="00C030D2">
        <w:rPr>
          <w:rFonts w:ascii="Tahoma" w:hAnsi="Tahoma" w:cs="Tahoma"/>
          <w:sz w:val="20"/>
        </w:rPr>
        <w:t xml:space="preserve">          </w:t>
      </w:r>
      <w:r>
        <w:rPr>
          <w:rFonts w:ascii="Tahoma" w:hAnsi="Tahoma" w:cs="Tahoma"/>
          <w:sz w:val="20"/>
        </w:rPr>
        <w:softHyphen/>
        <w:t>__________________  Р.М. Зарипов</w:t>
      </w:r>
    </w:p>
    <w:p w:rsidR="002E0AB0" w:rsidRDefault="002E0AB0" w:rsidP="002E0AB0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</w:t>
      </w:r>
    </w:p>
    <w:p w:rsidR="002E0AB0" w:rsidRPr="00C43D61" w:rsidRDefault="002E0AB0" w:rsidP="002E0AB0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                                 М.П.</w:t>
      </w:r>
    </w:p>
    <w:p w:rsidR="002E0AB0" w:rsidRDefault="002E0AB0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p w:rsidR="002E0AB0" w:rsidRDefault="002E0AB0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p w:rsidR="002E0AB0" w:rsidRDefault="002E0AB0" w:rsidP="00C43D61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sectPr w:rsidR="002E0AB0" w:rsidSect="00C43D61">
      <w:pgSz w:w="11906" w:h="16838"/>
      <w:pgMar w:top="567" w:right="567" w:bottom="567" w:left="567" w:header="708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CDF" w:rsidRDefault="002F4CDF" w:rsidP="00C43D61">
      <w:pPr>
        <w:spacing w:after="0" w:line="240" w:lineRule="auto"/>
      </w:pPr>
      <w:r>
        <w:separator/>
      </w:r>
    </w:p>
  </w:endnote>
  <w:endnote w:type="continuationSeparator" w:id="0">
    <w:p w:rsidR="002F4CDF" w:rsidRDefault="002F4CDF" w:rsidP="00C4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CDF" w:rsidRDefault="002F4CDF" w:rsidP="00C43D61">
      <w:pPr>
        <w:spacing w:after="0" w:line="240" w:lineRule="auto"/>
      </w:pPr>
      <w:r>
        <w:separator/>
      </w:r>
    </w:p>
  </w:footnote>
  <w:footnote w:type="continuationSeparator" w:id="0">
    <w:p w:rsidR="002F4CDF" w:rsidRDefault="002F4CDF" w:rsidP="00C43D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D61"/>
    <w:rsid w:val="002E0AB0"/>
    <w:rsid w:val="002F4CDF"/>
    <w:rsid w:val="00634DBB"/>
    <w:rsid w:val="00A46395"/>
    <w:rsid w:val="00B71B36"/>
    <w:rsid w:val="00C030D2"/>
    <w:rsid w:val="00C43D61"/>
    <w:rsid w:val="00CB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49501-F7A9-4B69-A3F9-D644FF01F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43D61"/>
  </w:style>
  <w:style w:type="paragraph" w:styleId="a5">
    <w:name w:val="footer"/>
    <w:basedOn w:val="a"/>
    <w:link w:val="a6"/>
    <w:uiPriority w:val="99"/>
    <w:unhideWhenUsed/>
    <w:rsid w:val="00C4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43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1975</Words>
  <Characters>11259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Ахматов Игорь</dc:creator>
  <cp:lastModifiedBy>User</cp:lastModifiedBy>
  <cp:revision>2</cp:revision>
  <cp:lastPrinted>2023-07-10T15:03:00Z</cp:lastPrinted>
  <dcterms:created xsi:type="dcterms:W3CDTF">2023-07-10T15:14:00Z</dcterms:created>
  <dcterms:modified xsi:type="dcterms:W3CDTF">2023-07-10T15:14:00Z</dcterms:modified>
</cp:coreProperties>
</file>