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AB2" w:rsidRDefault="00463AB2" w:rsidP="00463AB2">
      <w:pPr>
        <w:pStyle w:val="Default"/>
      </w:pPr>
    </w:p>
    <w:tbl>
      <w:tblPr>
        <w:tblW w:w="10017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017"/>
      </w:tblGrid>
      <w:tr w:rsidR="00463AB2" w:rsidTr="006636E8">
        <w:trPr>
          <w:trHeight w:val="2550"/>
        </w:trPr>
        <w:tc>
          <w:tcPr>
            <w:tcW w:w="10017" w:type="dxa"/>
          </w:tcPr>
          <w:p w:rsidR="00463AB2" w:rsidRDefault="00463AB2">
            <w:pPr>
              <w:pStyle w:val="Default"/>
              <w:rPr>
                <w:sz w:val="20"/>
                <w:szCs w:val="20"/>
              </w:rPr>
            </w:pPr>
            <w:r>
              <w:t xml:space="preserve"> </w:t>
            </w:r>
            <w:r>
              <w:rPr>
                <w:sz w:val="20"/>
                <w:szCs w:val="20"/>
              </w:rPr>
              <w:t xml:space="preserve">2.1. Вид документа: </w:t>
            </w:r>
            <w:r>
              <w:rPr>
                <w:b/>
                <w:bCs/>
                <w:i/>
                <w:iCs/>
                <w:sz w:val="20"/>
                <w:szCs w:val="20"/>
              </w:rPr>
              <w:t>ежеквартальный отчет</w:t>
            </w:r>
            <w:r>
              <w:rPr>
                <w:sz w:val="20"/>
                <w:szCs w:val="20"/>
              </w:rPr>
              <w:t xml:space="preserve">. </w:t>
            </w:r>
          </w:p>
          <w:p w:rsidR="00463AB2" w:rsidRDefault="00463AB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 Отчетный период, за который составлен документ, в который внесены изменения: </w:t>
            </w:r>
            <w:r w:rsidR="002D2DB4">
              <w:rPr>
                <w:sz w:val="20"/>
                <w:szCs w:val="20"/>
              </w:rPr>
              <w:t>2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квартал 2019 года</w:t>
            </w:r>
            <w:r>
              <w:rPr>
                <w:sz w:val="20"/>
                <w:szCs w:val="20"/>
              </w:rPr>
              <w:t xml:space="preserve">. </w:t>
            </w:r>
          </w:p>
          <w:p w:rsidR="00463AB2" w:rsidRDefault="00463AB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2.3. Описание внесенных изменений и причины (обстоятельства), послужившие основанием для их внесения: </w:t>
            </w:r>
          </w:p>
          <w:p w:rsidR="00463AB2" w:rsidRDefault="00463AB2">
            <w:pPr>
              <w:pStyle w:val="Defaul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Внесены следующие изменения в текст ежеквартального отчета: </w:t>
            </w:r>
          </w:p>
          <w:p w:rsidR="006636E8" w:rsidRDefault="006636E8">
            <w:pPr>
              <w:pStyle w:val="Default"/>
              <w:rPr>
                <w:sz w:val="20"/>
                <w:szCs w:val="20"/>
              </w:rPr>
            </w:pPr>
          </w:p>
          <w:p w:rsidR="007A4B92" w:rsidRDefault="006636E8" w:rsidP="006636E8">
            <w:pPr>
              <w:pStyle w:val="Defaul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1)</w:t>
            </w:r>
            <w:r w:rsidR="00B41086">
              <w:rPr>
                <w:b/>
                <w:bCs/>
                <w:i/>
                <w:iCs/>
                <w:sz w:val="20"/>
                <w:szCs w:val="20"/>
              </w:rPr>
              <w:t>изменена форма отчета согласно</w:t>
            </w:r>
            <w:r w:rsidR="00463AB2">
              <w:rPr>
                <w:b/>
                <w:bCs/>
                <w:i/>
                <w:iCs/>
                <w:sz w:val="20"/>
                <w:szCs w:val="20"/>
              </w:rPr>
              <w:t xml:space="preserve"> приложения №3 к Положению № 454-П.</w:t>
            </w:r>
          </w:p>
          <w:p w:rsidR="007A4B92" w:rsidRPr="007A4B92" w:rsidRDefault="006636E8" w:rsidP="006636E8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2)</w:t>
            </w:r>
            <w:r w:rsidR="007A4B92">
              <w:rPr>
                <w:b/>
                <w:bCs/>
                <w:i/>
                <w:iCs/>
                <w:sz w:val="20"/>
                <w:szCs w:val="20"/>
              </w:rPr>
              <w:t xml:space="preserve">в пункт 5.2.3. внесены изменения согласно протокола №1 от 30.04.2019г. Совета директоров                  </w:t>
            </w:r>
          </w:p>
          <w:p w:rsidR="007A4B92" w:rsidRPr="007A4B92" w:rsidRDefault="007A4B92" w:rsidP="007A4B92">
            <w:pPr>
              <w:pStyle w:val="Default"/>
              <w:ind w:left="360"/>
              <w:rPr>
                <w:sz w:val="20"/>
                <w:szCs w:val="20"/>
              </w:rPr>
            </w:pPr>
            <w:r w:rsidRPr="007A4B92">
              <w:rPr>
                <w:noProof/>
                <w:sz w:val="20"/>
                <w:szCs w:val="20"/>
              </w:rPr>
              <w:t>Состав коллегиального исполнительного органа эмитента</w:t>
            </w:r>
          </w:p>
          <w:p w:rsidR="003E37FF" w:rsidRDefault="007A4B92" w:rsidP="00B41086">
            <w:pPr>
              <w:ind w:right="57"/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3</w:t>
            </w:r>
            <w:r w:rsidR="00463AB2">
              <w:rPr>
                <w:b/>
                <w:bCs/>
                <w:i/>
                <w:iCs/>
              </w:rPr>
              <w:t>)</w:t>
            </w:r>
            <w:r w:rsidR="00B41086">
              <w:rPr>
                <w:b/>
                <w:bCs/>
                <w:i/>
                <w:iCs/>
              </w:rPr>
              <w:t xml:space="preserve"> </w:t>
            </w:r>
            <w:r w:rsidR="00463AB2">
              <w:rPr>
                <w:b/>
                <w:bCs/>
                <w:i/>
                <w:iCs/>
              </w:rPr>
              <w:t>в пункт</w:t>
            </w:r>
            <w:r w:rsidR="003E37FF">
              <w:rPr>
                <w:b/>
                <w:bCs/>
                <w:i/>
                <w:iCs/>
              </w:rPr>
              <w:t>е</w:t>
            </w:r>
            <w:r w:rsidR="00463AB2">
              <w:rPr>
                <w:b/>
                <w:bCs/>
                <w:i/>
                <w:iCs/>
              </w:rPr>
              <w:t xml:space="preserve"> 6.5.</w:t>
            </w:r>
            <w:r w:rsidR="003E37FF">
              <w:rPr>
                <w:b/>
                <w:bCs/>
                <w:i/>
                <w:iCs/>
              </w:rPr>
              <w:t xml:space="preserve"> отсутствовала информация </w:t>
            </w:r>
            <w:r w:rsidR="00463AB2">
              <w:rPr>
                <w:b/>
                <w:bCs/>
                <w:i/>
                <w:iCs/>
              </w:rPr>
              <w:t>об изменениях в составе и размере участия акционеров (участников) эмитента, владеющих не менее чем пятью процентами его уставного капитала или не менее чем пятью процентами его обыкновенных акций</w:t>
            </w:r>
          </w:p>
          <w:p w:rsidR="00B77D9E" w:rsidRDefault="00B77D9E">
            <w:pPr>
              <w:pStyle w:val="Default"/>
              <w:rPr>
                <w:b/>
                <w:bCs/>
                <w:i/>
                <w:iCs/>
                <w:sz w:val="20"/>
                <w:szCs w:val="20"/>
              </w:rPr>
            </w:pPr>
          </w:p>
          <w:p w:rsidR="00463AB2" w:rsidRDefault="00463AB2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Указанные изменения внесены по предписанию Банка России № </w:t>
            </w:r>
            <w:r w:rsidR="00B77D9E">
              <w:rPr>
                <w:b/>
                <w:bCs/>
                <w:i/>
                <w:iCs/>
                <w:sz w:val="20"/>
                <w:szCs w:val="20"/>
              </w:rPr>
              <w:t>Т154-22-17/5230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от </w:t>
            </w:r>
            <w:r w:rsidR="00B77D9E">
              <w:rPr>
                <w:b/>
                <w:bCs/>
                <w:i/>
                <w:iCs/>
                <w:sz w:val="20"/>
                <w:szCs w:val="20"/>
              </w:rPr>
              <w:t>28</w:t>
            </w:r>
            <w:r>
              <w:rPr>
                <w:b/>
                <w:bCs/>
                <w:i/>
                <w:iCs/>
                <w:sz w:val="20"/>
                <w:szCs w:val="20"/>
              </w:rPr>
              <w:t>.</w:t>
            </w:r>
            <w:r w:rsidR="00B77D9E">
              <w:rPr>
                <w:b/>
                <w:bCs/>
                <w:i/>
                <w:iCs/>
                <w:sz w:val="20"/>
                <w:szCs w:val="20"/>
              </w:rPr>
              <w:t>04</w:t>
            </w:r>
            <w:r>
              <w:rPr>
                <w:b/>
                <w:bCs/>
                <w:i/>
                <w:iCs/>
                <w:sz w:val="20"/>
                <w:szCs w:val="20"/>
              </w:rPr>
              <w:t>.20</w:t>
            </w:r>
            <w:r w:rsidR="00B77D9E">
              <w:rPr>
                <w:b/>
                <w:bCs/>
                <w:i/>
                <w:iCs/>
                <w:sz w:val="20"/>
                <w:szCs w:val="20"/>
              </w:rPr>
              <w:t>20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г. </w:t>
            </w:r>
          </w:p>
          <w:p w:rsidR="00463AB2" w:rsidRPr="007A4B92" w:rsidRDefault="00463AB2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2.4. Дата опубликования текста ежеквартального отчета, в который внесены изменения, на странице в сети Интернет</w:t>
            </w:r>
            <w:r w:rsidRPr="007A4B92">
              <w:rPr>
                <w:i/>
                <w:iCs/>
                <w:color w:val="auto"/>
                <w:sz w:val="20"/>
                <w:szCs w:val="20"/>
              </w:rPr>
              <w:t xml:space="preserve">: </w:t>
            </w:r>
            <w:r w:rsidR="00D6326D" w:rsidRPr="00D6326D">
              <w:rPr>
                <w:b/>
                <w:i/>
                <w:iCs/>
                <w:color w:val="auto"/>
                <w:sz w:val="20"/>
                <w:szCs w:val="20"/>
              </w:rPr>
              <w:t>23</w:t>
            </w:r>
            <w:r w:rsidRPr="00D6326D">
              <w:rPr>
                <w:b/>
                <w:bCs/>
                <w:i/>
                <w:iCs/>
                <w:color w:val="auto"/>
                <w:sz w:val="20"/>
                <w:szCs w:val="20"/>
              </w:rPr>
              <w:t>.</w:t>
            </w:r>
            <w:r w:rsidR="007A4B92" w:rsidRPr="00D6326D">
              <w:rPr>
                <w:b/>
                <w:bCs/>
                <w:i/>
                <w:iCs/>
                <w:color w:val="auto"/>
                <w:sz w:val="20"/>
                <w:szCs w:val="20"/>
              </w:rPr>
              <w:t>0</w:t>
            </w:r>
            <w:r w:rsidR="00D6326D" w:rsidRPr="00D6326D">
              <w:rPr>
                <w:b/>
                <w:bCs/>
                <w:i/>
                <w:iCs/>
                <w:color w:val="auto"/>
                <w:sz w:val="20"/>
                <w:szCs w:val="20"/>
              </w:rPr>
              <w:t>7</w:t>
            </w:r>
            <w:r w:rsidRPr="00D6326D">
              <w:rPr>
                <w:b/>
                <w:bCs/>
                <w:i/>
                <w:iCs/>
                <w:color w:val="auto"/>
                <w:sz w:val="20"/>
                <w:szCs w:val="20"/>
              </w:rPr>
              <w:t>.201</w:t>
            </w:r>
            <w:r w:rsidR="007A4B92" w:rsidRPr="00D6326D">
              <w:rPr>
                <w:b/>
                <w:bCs/>
                <w:i/>
                <w:iCs/>
                <w:color w:val="auto"/>
                <w:sz w:val="20"/>
                <w:szCs w:val="20"/>
              </w:rPr>
              <w:t>9</w:t>
            </w:r>
            <w:r w:rsidRPr="00D6326D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 г</w:t>
            </w:r>
            <w:r w:rsidRPr="007A4B92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. </w:t>
            </w:r>
          </w:p>
          <w:p w:rsidR="00463AB2" w:rsidRDefault="00463AB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2.5. Дата опубликования текста ежеквартального отчета с внесенными изменениями на странице в сети Интернет: </w:t>
            </w:r>
          </w:p>
          <w:p w:rsidR="00463AB2" w:rsidRDefault="00B77D9E" w:rsidP="002D2DB4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</w:t>
            </w:r>
            <w:r w:rsidR="002D2DB4">
              <w:rPr>
                <w:b/>
                <w:bCs/>
                <w:i/>
                <w:iCs/>
                <w:sz w:val="20"/>
                <w:szCs w:val="20"/>
              </w:rPr>
              <w:t>5</w:t>
            </w:r>
            <w:r>
              <w:rPr>
                <w:b/>
                <w:bCs/>
                <w:i/>
                <w:iCs/>
                <w:sz w:val="20"/>
                <w:szCs w:val="20"/>
              </w:rPr>
              <w:t>.05.2020</w:t>
            </w:r>
            <w:r w:rsidR="002D2DB4">
              <w:rPr>
                <w:b/>
                <w:bCs/>
                <w:i/>
                <w:iCs/>
                <w:sz w:val="20"/>
                <w:szCs w:val="20"/>
              </w:rPr>
              <w:t xml:space="preserve"> г.</w:t>
            </w:r>
            <w:r w:rsidR="00463AB2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6636E8" w:rsidRPr="00107070" w:rsidRDefault="006636E8" w:rsidP="006636E8">
      <w:pPr>
        <w:pStyle w:val="a3"/>
        <w:rPr>
          <w:sz w:val="20"/>
          <w:szCs w:val="20"/>
        </w:rPr>
      </w:pPr>
      <w:r w:rsidRPr="00107070">
        <w:rPr>
          <w:sz w:val="20"/>
          <w:szCs w:val="20"/>
        </w:rPr>
        <w:t>2.</w:t>
      </w:r>
      <w:r>
        <w:rPr>
          <w:sz w:val="20"/>
          <w:szCs w:val="20"/>
        </w:rPr>
        <w:t>6</w:t>
      </w:r>
      <w:r w:rsidRPr="00107070">
        <w:rPr>
          <w:sz w:val="20"/>
          <w:szCs w:val="20"/>
        </w:rPr>
        <w:t xml:space="preserve">. Идентификационные признаки акций: </w:t>
      </w:r>
      <w:r w:rsidRPr="00107070">
        <w:rPr>
          <w:b/>
          <w:noProof/>
          <w:sz w:val="20"/>
          <w:szCs w:val="20"/>
        </w:rPr>
        <w:t xml:space="preserve">обыкновенные именные бездокументарные акции </w:t>
      </w:r>
      <w:r w:rsidRPr="00107070">
        <w:rPr>
          <w:sz w:val="20"/>
          <w:szCs w:val="20"/>
        </w:rPr>
        <w:t>Государственный регистрационный номер выпуска 46-1П-183 дата государственной регистрации 2</w:t>
      </w:r>
      <w:r>
        <w:rPr>
          <w:sz w:val="20"/>
          <w:szCs w:val="20"/>
        </w:rPr>
        <w:t>2</w:t>
      </w:r>
      <w:r w:rsidRPr="00107070">
        <w:rPr>
          <w:sz w:val="20"/>
          <w:szCs w:val="20"/>
        </w:rPr>
        <w:t>.0</w:t>
      </w:r>
      <w:r>
        <w:rPr>
          <w:sz w:val="20"/>
          <w:szCs w:val="20"/>
        </w:rPr>
        <w:t>1</w:t>
      </w:r>
      <w:r w:rsidRPr="00107070">
        <w:rPr>
          <w:sz w:val="20"/>
          <w:szCs w:val="20"/>
        </w:rPr>
        <w:t>.199</w:t>
      </w:r>
      <w:r>
        <w:rPr>
          <w:sz w:val="20"/>
          <w:szCs w:val="20"/>
        </w:rPr>
        <w:t>3</w:t>
      </w:r>
      <w:r w:rsidRPr="00107070">
        <w:rPr>
          <w:sz w:val="20"/>
          <w:szCs w:val="20"/>
        </w:rPr>
        <w:t>г.</w:t>
      </w:r>
    </w:p>
    <w:p w:rsidR="00B93CB2" w:rsidRDefault="00B93CB2"/>
    <w:sectPr w:rsidR="00B93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B355B3"/>
    <w:multiLevelType w:val="hybridMultilevel"/>
    <w:tmpl w:val="3C0CE4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AB2"/>
    <w:rsid w:val="002D2DB4"/>
    <w:rsid w:val="003E37FF"/>
    <w:rsid w:val="00463AB2"/>
    <w:rsid w:val="006636E8"/>
    <w:rsid w:val="007A4B92"/>
    <w:rsid w:val="00B41086"/>
    <w:rsid w:val="00B77D9E"/>
    <w:rsid w:val="00B93CB2"/>
    <w:rsid w:val="00D6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4B447"/>
  <w15:chartTrackingRefBased/>
  <w15:docId w15:val="{1ACC8C50-5257-4775-BE61-ECFC7F35A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7FF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63A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rsid w:val="006636E8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5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2020-05-15T08:44:00Z</dcterms:created>
  <dcterms:modified xsi:type="dcterms:W3CDTF">2020-05-15T08:53:00Z</dcterms:modified>
</cp:coreProperties>
</file>