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368" w:rsidRPr="00110B54" w:rsidRDefault="00031368" w:rsidP="006C02E0">
      <w:pPr>
        <w:pStyle w:val="1"/>
        <w:spacing w:before="0"/>
        <w:ind w:left="3119"/>
        <w:jc w:val="both"/>
        <w:rPr>
          <w:rFonts w:ascii="Times New Roman" w:hAnsi="Times New Roman" w:cs="Times New Roman"/>
          <w:b w:val="0"/>
          <w:bCs w:val="0"/>
          <w:sz w:val="20"/>
          <w:szCs w:val="20"/>
        </w:rPr>
      </w:pPr>
      <w:r w:rsidRPr="00110B54">
        <w:rPr>
          <w:rFonts w:ascii="Times New Roman" w:hAnsi="Times New Roman" w:cs="Times New Roman"/>
          <w:b w:val="0"/>
          <w:bCs w:val="0"/>
          <w:sz w:val="20"/>
          <w:szCs w:val="20"/>
        </w:rPr>
        <w:t>Утвержден</w:t>
      </w:r>
    </w:p>
    <w:p w:rsidR="00031368" w:rsidRPr="00110B54" w:rsidRDefault="00031368" w:rsidP="006C02E0">
      <w:pPr>
        <w:ind w:left="3119"/>
        <w:rPr>
          <w:rFonts w:ascii="Times New Roman" w:hAnsi="Times New Roman" w:cs="Times New Roman"/>
        </w:rPr>
      </w:pPr>
      <w:r w:rsidRPr="00110B54">
        <w:rPr>
          <w:rFonts w:ascii="Times New Roman" w:hAnsi="Times New Roman" w:cs="Times New Roman"/>
        </w:rPr>
        <w:t xml:space="preserve">Советом директоров ОАО "Буденновский машиностроительный завод" </w:t>
      </w:r>
    </w:p>
    <w:p w:rsidR="00031368" w:rsidRPr="00110B54" w:rsidRDefault="00031368" w:rsidP="006C02E0">
      <w:pPr>
        <w:ind w:left="3119"/>
        <w:rPr>
          <w:rFonts w:ascii="Times New Roman" w:hAnsi="Times New Roman" w:cs="Times New Roman"/>
          <w:sz w:val="17"/>
          <w:szCs w:val="17"/>
        </w:rPr>
      </w:pPr>
      <w:r w:rsidRPr="00110B54">
        <w:rPr>
          <w:rFonts w:ascii="Times New Roman" w:hAnsi="Times New Roman" w:cs="Times New Roman"/>
          <w:sz w:val="17"/>
          <w:szCs w:val="17"/>
        </w:rPr>
        <w:t>(указывается уполномоченный орган эмитента, утвердивший ежеквартальный отчет)</w:t>
      </w:r>
    </w:p>
    <w:tbl>
      <w:tblPr>
        <w:tblW w:w="5642" w:type="dxa"/>
        <w:tblInd w:w="3095" w:type="dxa"/>
        <w:tblLayout w:type="fixed"/>
        <w:tblCellMar>
          <w:left w:w="28" w:type="dxa"/>
          <w:right w:w="28" w:type="dxa"/>
        </w:tblCellMar>
        <w:tblLook w:val="0000"/>
      </w:tblPr>
      <w:tblGrid>
        <w:gridCol w:w="1418"/>
        <w:gridCol w:w="425"/>
        <w:gridCol w:w="86"/>
        <w:gridCol w:w="708"/>
        <w:gridCol w:w="284"/>
        <w:gridCol w:w="283"/>
        <w:gridCol w:w="284"/>
        <w:gridCol w:w="2154"/>
      </w:tblGrid>
      <w:tr w:rsidR="00031368" w:rsidRPr="00110B54" w:rsidTr="006C02E0">
        <w:tblPrEx>
          <w:tblCellMar>
            <w:top w:w="0" w:type="dxa"/>
            <w:bottom w:w="0" w:type="dxa"/>
          </w:tblCellMar>
        </w:tblPrEx>
        <w:trPr>
          <w:trHeight w:val="100"/>
        </w:trPr>
        <w:tc>
          <w:tcPr>
            <w:tcW w:w="1418" w:type="dxa"/>
            <w:tcBorders>
              <w:top w:val="nil"/>
              <w:left w:val="nil"/>
              <w:bottom w:val="nil"/>
              <w:right w:val="nil"/>
            </w:tcBorders>
            <w:vAlign w:val="bottom"/>
          </w:tcPr>
          <w:p w:rsidR="00031368" w:rsidRPr="00110B54" w:rsidRDefault="005F637F" w:rsidP="006C02E0">
            <w:pPr>
              <w:rPr>
                <w:rFonts w:ascii="Times New Roman" w:hAnsi="Times New Roman" w:cs="Times New Roman"/>
              </w:rPr>
            </w:pPr>
            <w:r w:rsidRPr="00110B54">
              <w:rPr>
                <w:rFonts w:ascii="Times New Roman" w:hAnsi="Times New Roman" w:cs="Times New Roman"/>
              </w:rPr>
              <w:t xml:space="preserve">Протокол     от </w:t>
            </w:r>
          </w:p>
        </w:tc>
        <w:tc>
          <w:tcPr>
            <w:tcW w:w="425" w:type="dxa"/>
            <w:tcBorders>
              <w:top w:val="nil"/>
              <w:left w:val="nil"/>
              <w:bottom w:val="single" w:sz="4" w:space="0" w:color="auto"/>
              <w:right w:val="nil"/>
            </w:tcBorders>
            <w:vAlign w:val="bottom"/>
          </w:tcPr>
          <w:p w:rsidR="00031368" w:rsidRPr="00110B54" w:rsidRDefault="00732C02" w:rsidP="006C02E0">
            <w:pPr>
              <w:jc w:val="center"/>
              <w:rPr>
                <w:rFonts w:ascii="Times New Roman" w:hAnsi="Times New Roman" w:cs="Times New Roman"/>
              </w:rPr>
            </w:pPr>
            <w:r w:rsidRPr="00110B54">
              <w:rPr>
                <w:rFonts w:ascii="Times New Roman" w:hAnsi="Times New Roman" w:cs="Times New Roman"/>
              </w:rPr>
              <w:t>14</w:t>
            </w:r>
          </w:p>
        </w:tc>
        <w:tc>
          <w:tcPr>
            <w:tcW w:w="86" w:type="dxa"/>
            <w:tcBorders>
              <w:top w:val="nil"/>
              <w:left w:val="nil"/>
              <w:bottom w:val="nil"/>
              <w:right w:val="nil"/>
            </w:tcBorders>
            <w:vAlign w:val="bottom"/>
          </w:tcPr>
          <w:p w:rsidR="00031368" w:rsidRPr="00110B54" w:rsidRDefault="00031368" w:rsidP="006C02E0">
            <w:pPr>
              <w:rPr>
                <w:rFonts w:ascii="Times New Roman" w:hAnsi="Times New Roman" w:cs="Times New Roman"/>
              </w:rPr>
            </w:pPr>
          </w:p>
        </w:tc>
        <w:tc>
          <w:tcPr>
            <w:tcW w:w="708" w:type="dxa"/>
            <w:tcBorders>
              <w:top w:val="nil"/>
              <w:left w:val="nil"/>
              <w:bottom w:val="single" w:sz="4" w:space="0" w:color="auto"/>
              <w:right w:val="nil"/>
            </w:tcBorders>
            <w:vAlign w:val="bottom"/>
          </w:tcPr>
          <w:p w:rsidR="00031368" w:rsidRPr="00110B54" w:rsidRDefault="00D851EB" w:rsidP="006C02E0">
            <w:pPr>
              <w:rPr>
                <w:rFonts w:ascii="Times New Roman" w:hAnsi="Times New Roman" w:cs="Times New Roman"/>
              </w:rPr>
            </w:pPr>
            <w:r w:rsidRPr="00110B54">
              <w:rPr>
                <w:rFonts w:ascii="Times New Roman" w:hAnsi="Times New Roman" w:cs="Times New Roman"/>
              </w:rPr>
              <w:t>января</w:t>
            </w:r>
          </w:p>
        </w:tc>
        <w:tc>
          <w:tcPr>
            <w:tcW w:w="284" w:type="dxa"/>
            <w:tcBorders>
              <w:top w:val="nil"/>
              <w:left w:val="nil"/>
              <w:bottom w:val="nil"/>
              <w:right w:val="nil"/>
            </w:tcBorders>
            <w:vAlign w:val="bottom"/>
          </w:tcPr>
          <w:p w:rsidR="00031368" w:rsidRPr="00110B54" w:rsidRDefault="00031368" w:rsidP="006C02E0">
            <w:pPr>
              <w:rPr>
                <w:rFonts w:ascii="Times New Roman" w:hAnsi="Times New Roman" w:cs="Times New Roman"/>
              </w:rPr>
            </w:pPr>
            <w:r w:rsidRPr="00110B54">
              <w:rPr>
                <w:rFonts w:ascii="Times New Roman" w:hAnsi="Times New Roman" w:cs="Times New Roman"/>
              </w:rPr>
              <w:t>20</w:t>
            </w:r>
          </w:p>
        </w:tc>
        <w:tc>
          <w:tcPr>
            <w:tcW w:w="283" w:type="dxa"/>
            <w:tcBorders>
              <w:top w:val="nil"/>
              <w:left w:val="nil"/>
              <w:bottom w:val="single" w:sz="4" w:space="0" w:color="auto"/>
              <w:right w:val="nil"/>
            </w:tcBorders>
            <w:vAlign w:val="bottom"/>
          </w:tcPr>
          <w:p w:rsidR="00031368" w:rsidRPr="00110B54" w:rsidRDefault="00031368" w:rsidP="006C02E0">
            <w:pPr>
              <w:rPr>
                <w:rFonts w:ascii="Times New Roman" w:hAnsi="Times New Roman" w:cs="Times New Roman"/>
              </w:rPr>
            </w:pPr>
            <w:r w:rsidRPr="00110B54">
              <w:rPr>
                <w:rFonts w:ascii="Times New Roman" w:hAnsi="Times New Roman" w:cs="Times New Roman"/>
              </w:rPr>
              <w:t>0</w:t>
            </w:r>
            <w:r w:rsidR="00732C02" w:rsidRPr="00110B54">
              <w:rPr>
                <w:rFonts w:ascii="Times New Roman" w:hAnsi="Times New Roman" w:cs="Times New Roman"/>
              </w:rPr>
              <w:t>9</w:t>
            </w:r>
          </w:p>
        </w:tc>
        <w:tc>
          <w:tcPr>
            <w:tcW w:w="284" w:type="dxa"/>
            <w:tcBorders>
              <w:top w:val="nil"/>
              <w:left w:val="nil"/>
              <w:bottom w:val="nil"/>
              <w:right w:val="nil"/>
            </w:tcBorders>
            <w:vAlign w:val="bottom"/>
          </w:tcPr>
          <w:p w:rsidR="00031368" w:rsidRPr="00110B54" w:rsidRDefault="00031368" w:rsidP="006C02E0">
            <w:pPr>
              <w:rPr>
                <w:rFonts w:ascii="Times New Roman" w:hAnsi="Times New Roman" w:cs="Times New Roman"/>
              </w:rPr>
            </w:pPr>
            <w:r w:rsidRPr="00110B54">
              <w:rPr>
                <w:rFonts w:ascii="Times New Roman" w:hAnsi="Times New Roman" w:cs="Times New Roman"/>
              </w:rPr>
              <w:t xml:space="preserve">г. </w:t>
            </w:r>
          </w:p>
        </w:tc>
        <w:tc>
          <w:tcPr>
            <w:tcW w:w="2154" w:type="dxa"/>
            <w:tcBorders>
              <w:top w:val="nil"/>
              <w:left w:val="nil"/>
              <w:bottom w:val="single" w:sz="4" w:space="0" w:color="auto"/>
              <w:right w:val="nil"/>
            </w:tcBorders>
            <w:vAlign w:val="bottom"/>
          </w:tcPr>
          <w:p w:rsidR="00031368" w:rsidRPr="00110B54" w:rsidRDefault="005F637F" w:rsidP="006C02E0">
            <w:pPr>
              <w:rPr>
                <w:rFonts w:ascii="Times New Roman" w:hAnsi="Times New Roman" w:cs="Times New Roman"/>
              </w:rPr>
            </w:pPr>
            <w:r w:rsidRPr="00110B54">
              <w:rPr>
                <w:rFonts w:ascii="Times New Roman" w:hAnsi="Times New Roman" w:cs="Times New Roman"/>
              </w:rPr>
              <w:t>№</w:t>
            </w:r>
            <w:r w:rsidR="00D851EB" w:rsidRPr="00110B54">
              <w:rPr>
                <w:rFonts w:ascii="Times New Roman" w:hAnsi="Times New Roman" w:cs="Times New Roman"/>
              </w:rPr>
              <w:t>4</w:t>
            </w:r>
            <w:r w:rsidR="00362B50" w:rsidRPr="00110B54">
              <w:rPr>
                <w:rFonts w:ascii="Times New Roman" w:hAnsi="Times New Roman" w:cs="Times New Roman"/>
              </w:rPr>
              <w:t xml:space="preserve"> </w:t>
            </w:r>
          </w:p>
        </w:tc>
      </w:tr>
    </w:tbl>
    <w:p w:rsidR="006C02E0" w:rsidRPr="00110B54" w:rsidRDefault="006C02E0" w:rsidP="00732C02">
      <w:pPr>
        <w:jc w:val="center"/>
        <w:rPr>
          <w:rFonts w:ascii="Times New Roman" w:hAnsi="Times New Roman" w:cs="Times New Roman"/>
          <w:b/>
          <w:bCs/>
          <w:sz w:val="24"/>
          <w:szCs w:val="24"/>
        </w:rPr>
      </w:pPr>
    </w:p>
    <w:p w:rsidR="006C02E0" w:rsidRPr="00110B54" w:rsidRDefault="006C02E0" w:rsidP="00732C02">
      <w:pPr>
        <w:jc w:val="center"/>
        <w:rPr>
          <w:rFonts w:ascii="Times New Roman" w:hAnsi="Times New Roman" w:cs="Times New Roman"/>
          <w:b/>
          <w:bCs/>
          <w:sz w:val="24"/>
          <w:szCs w:val="24"/>
        </w:rPr>
      </w:pPr>
    </w:p>
    <w:p w:rsidR="006C02E0" w:rsidRPr="00110B54" w:rsidRDefault="006C02E0" w:rsidP="00732C02">
      <w:pPr>
        <w:jc w:val="center"/>
        <w:rPr>
          <w:rFonts w:ascii="Times New Roman" w:hAnsi="Times New Roman" w:cs="Times New Roman"/>
          <w:b/>
          <w:bCs/>
          <w:sz w:val="24"/>
          <w:szCs w:val="24"/>
        </w:rPr>
      </w:pPr>
    </w:p>
    <w:p w:rsidR="006C02E0" w:rsidRPr="00110B54" w:rsidRDefault="006C02E0" w:rsidP="00732C02">
      <w:pPr>
        <w:jc w:val="center"/>
        <w:rPr>
          <w:rFonts w:ascii="Times New Roman" w:hAnsi="Times New Roman" w:cs="Times New Roman"/>
          <w:b/>
          <w:bCs/>
          <w:sz w:val="24"/>
          <w:szCs w:val="24"/>
        </w:rPr>
      </w:pPr>
    </w:p>
    <w:p w:rsidR="00031368" w:rsidRPr="00110B54" w:rsidRDefault="00031368" w:rsidP="00732C02">
      <w:pPr>
        <w:jc w:val="center"/>
        <w:rPr>
          <w:rFonts w:ascii="Times New Roman" w:hAnsi="Times New Roman" w:cs="Times New Roman"/>
          <w:b/>
          <w:bCs/>
          <w:sz w:val="24"/>
          <w:szCs w:val="24"/>
        </w:rPr>
      </w:pPr>
      <w:r w:rsidRPr="00110B54">
        <w:rPr>
          <w:rFonts w:ascii="Times New Roman" w:hAnsi="Times New Roman" w:cs="Times New Roman"/>
          <w:b/>
          <w:bCs/>
          <w:sz w:val="24"/>
          <w:szCs w:val="24"/>
        </w:rPr>
        <w:t>ЕЖЕКВАРТАЛЬНЫЙ ОТЧЕТ</w:t>
      </w:r>
    </w:p>
    <w:p w:rsidR="00031368" w:rsidRPr="00110B54" w:rsidRDefault="00031368" w:rsidP="00732C02">
      <w:pPr>
        <w:pStyle w:val="2"/>
        <w:rPr>
          <w:rFonts w:ascii="Times New Roman" w:hAnsi="Times New Roman" w:cs="Times New Roman"/>
          <w:b/>
          <w:bCs/>
          <w:i/>
          <w:iCs/>
        </w:rPr>
      </w:pPr>
      <w:r w:rsidRPr="00110B54">
        <w:rPr>
          <w:rFonts w:ascii="Times New Roman" w:hAnsi="Times New Roman" w:cs="Times New Roman"/>
          <w:b/>
          <w:bCs/>
          <w:i/>
          <w:iCs/>
        </w:rPr>
        <w:t>ОАО "Буденновский машиностроительный завод"</w:t>
      </w:r>
    </w:p>
    <w:p w:rsidR="00031368" w:rsidRPr="00110B54" w:rsidRDefault="00031368" w:rsidP="00732C02">
      <w:pPr>
        <w:pStyle w:val="2"/>
        <w:rPr>
          <w:rFonts w:ascii="Times New Roman" w:hAnsi="Times New Roman" w:cs="Times New Roman"/>
          <w:sz w:val="15"/>
          <w:szCs w:val="15"/>
        </w:rPr>
      </w:pPr>
      <w:r w:rsidRPr="00110B54">
        <w:rPr>
          <w:rFonts w:ascii="Times New Roman" w:hAnsi="Times New Roman" w:cs="Times New Roman"/>
          <w:sz w:val="15"/>
          <w:szCs w:val="15"/>
        </w:rPr>
        <w:t>(указывается полное фирменное наименование  эмитента)</w:t>
      </w:r>
    </w:p>
    <w:p w:rsidR="00031368" w:rsidRPr="00110B54" w:rsidRDefault="00031368" w:rsidP="00732C02">
      <w:pPr>
        <w:rPr>
          <w:rFonts w:ascii="Times New Roman" w:hAnsi="Times New Roman" w:cs="Times New Roman"/>
          <w:sz w:val="15"/>
          <w:szCs w:val="15"/>
        </w:rPr>
      </w:pPr>
    </w:p>
    <w:tbl>
      <w:tblPr>
        <w:tblW w:w="0" w:type="auto"/>
        <w:jc w:val="center"/>
        <w:tblLayout w:type="fixed"/>
        <w:tblCellMar>
          <w:left w:w="28" w:type="dxa"/>
          <w:right w:w="28" w:type="dxa"/>
        </w:tblCellMar>
        <w:tblLook w:val="0000"/>
      </w:tblPr>
      <w:tblGrid>
        <w:gridCol w:w="1871"/>
        <w:gridCol w:w="284"/>
        <w:gridCol w:w="284"/>
        <w:gridCol w:w="284"/>
        <w:gridCol w:w="284"/>
        <w:gridCol w:w="284"/>
        <w:gridCol w:w="284"/>
        <w:gridCol w:w="284"/>
      </w:tblGrid>
      <w:tr w:rsidR="00031368" w:rsidRPr="00110B54">
        <w:tblPrEx>
          <w:tblCellMar>
            <w:top w:w="0" w:type="dxa"/>
            <w:bottom w:w="0" w:type="dxa"/>
          </w:tblCellMar>
        </w:tblPrEx>
        <w:trPr>
          <w:jc w:val="center"/>
        </w:trPr>
        <w:tc>
          <w:tcPr>
            <w:tcW w:w="1871" w:type="dxa"/>
            <w:tcBorders>
              <w:top w:val="nil"/>
              <w:left w:val="nil"/>
              <w:bottom w:val="nil"/>
              <w:right w:val="nil"/>
            </w:tcBorders>
            <w:vAlign w:val="bottom"/>
          </w:tcPr>
          <w:p w:rsidR="00031368" w:rsidRPr="00110B54" w:rsidRDefault="00031368" w:rsidP="00732C02">
            <w:pPr>
              <w:rPr>
                <w:rFonts w:ascii="Times New Roman" w:hAnsi="Times New Roman" w:cs="Times New Roman"/>
                <w:b/>
                <w:bCs/>
                <w:sz w:val="17"/>
                <w:szCs w:val="17"/>
              </w:rPr>
            </w:pPr>
            <w:r w:rsidRPr="00110B54">
              <w:rPr>
                <w:rFonts w:ascii="Times New Roman" w:hAnsi="Times New Roman" w:cs="Times New Roman"/>
                <w:b/>
                <w:bCs/>
                <w:sz w:val="17"/>
                <w:szCs w:val="17"/>
              </w:rPr>
              <w:t>Код эмитента:</w:t>
            </w:r>
          </w:p>
        </w:tc>
        <w:tc>
          <w:tcPr>
            <w:tcW w:w="284" w:type="dxa"/>
            <w:tcBorders>
              <w:top w:val="single" w:sz="4" w:space="0" w:color="auto"/>
              <w:left w:val="single" w:sz="4" w:space="0" w:color="auto"/>
              <w:bottom w:val="single" w:sz="4" w:space="0" w:color="auto"/>
              <w:right w:val="single" w:sz="4" w:space="0" w:color="auto"/>
            </w:tcBorders>
            <w:vAlign w:val="bottom"/>
          </w:tcPr>
          <w:p w:rsidR="00031368" w:rsidRPr="00110B54" w:rsidRDefault="00031368" w:rsidP="00732C02">
            <w:pPr>
              <w:jc w:val="center"/>
              <w:rPr>
                <w:rFonts w:ascii="Times New Roman" w:hAnsi="Times New Roman" w:cs="Times New Roman"/>
                <w:b/>
                <w:bCs/>
                <w:sz w:val="17"/>
                <w:szCs w:val="17"/>
              </w:rPr>
            </w:pPr>
            <w:r w:rsidRPr="00110B54">
              <w:rPr>
                <w:rFonts w:ascii="Times New Roman" w:hAnsi="Times New Roman" w:cs="Times New Roman"/>
                <w:b/>
                <w:bCs/>
                <w:sz w:val="17"/>
                <w:szCs w:val="17"/>
              </w:rPr>
              <w:t>3</w:t>
            </w:r>
          </w:p>
        </w:tc>
        <w:tc>
          <w:tcPr>
            <w:tcW w:w="284" w:type="dxa"/>
            <w:tcBorders>
              <w:top w:val="single" w:sz="4" w:space="0" w:color="auto"/>
              <w:left w:val="single" w:sz="4" w:space="0" w:color="auto"/>
              <w:bottom w:val="single" w:sz="4" w:space="0" w:color="auto"/>
              <w:right w:val="single" w:sz="4" w:space="0" w:color="auto"/>
            </w:tcBorders>
            <w:vAlign w:val="bottom"/>
          </w:tcPr>
          <w:p w:rsidR="00031368" w:rsidRPr="00110B54" w:rsidRDefault="00031368" w:rsidP="00732C02">
            <w:pPr>
              <w:jc w:val="center"/>
              <w:rPr>
                <w:rFonts w:ascii="Times New Roman" w:hAnsi="Times New Roman" w:cs="Times New Roman"/>
                <w:b/>
                <w:bCs/>
                <w:sz w:val="17"/>
                <w:szCs w:val="17"/>
              </w:rPr>
            </w:pPr>
            <w:r w:rsidRPr="00110B54">
              <w:rPr>
                <w:rFonts w:ascii="Times New Roman" w:hAnsi="Times New Roman" w:cs="Times New Roman"/>
                <w:b/>
                <w:bCs/>
                <w:sz w:val="17"/>
                <w:szCs w:val="17"/>
              </w:rPr>
              <w:t>0</w:t>
            </w:r>
          </w:p>
        </w:tc>
        <w:tc>
          <w:tcPr>
            <w:tcW w:w="284" w:type="dxa"/>
            <w:tcBorders>
              <w:top w:val="single" w:sz="4" w:space="0" w:color="auto"/>
              <w:left w:val="single" w:sz="4" w:space="0" w:color="auto"/>
              <w:bottom w:val="single" w:sz="4" w:space="0" w:color="auto"/>
              <w:right w:val="single" w:sz="4" w:space="0" w:color="auto"/>
            </w:tcBorders>
            <w:vAlign w:val="bottom"/>
          </w:tcPr>
          <w:p w:rsidR="00031368" w:rsidRPr="00110B54" w:rsidRDefault="00031368" w:rsidP="00732C02">
            <w:pPr>
              <w:jc w:val="center"/>
              <w:rPr>
                <w:rFonts w:ascii="Times New Roman" w:hAnsi="Times New Roman" w:cs="Times New Roman"/>
                <w:b/>
                <w:bCs/>
                <w:sz w:val="17"/>
                <w:szCs w:val="17"/>
              </w:rPr>
            </w:pPr>
            <w:r w:rsidRPr="00110B54">
              <w:rPr>
                <w:rFonts w:ascii="Times New Roman" w:hAnsi="Times New Roman" w:cs="Times New Roman"/>
                <w:b/>
                <w:bCs/>
                <w:sz w:val="17"/>
                <w:szCs w:val="17"/>
              </w:rPr>
              <w:t>3</w:t>
            </w:r>
          </w:p>
        </w:tc>
        <w:tc>
          <w:tcPr>
            <w:tcW w:w="284" w:type="dxa"/>
            <w:tcBorders>
              <w:top w:val="single" w:sz="4" w:space="0" w:color="auto"/>
              <w:left w:val="single" w:sz="4" w:space="0" w:color="auto"/>
              <w:bottom w:val="single" w:sz="4" w:space="0" w:color="auto"/>
              <w:right w:val="single" w:sz="4" w:space="0" w:color="auto"/>
            </w:tcBorders>
            <w:vAlign w:val="bottom"/>
          </w:tcPr>
          <w:p w:rsidR="00031368" w:rsidRPr="00110B54" w:rsidRDefault="00362B50" w:rsidP="00732C02">
            <w:pPr>
              <w:jc w:val="center"/>
              <w:rPr>
                <w:rFonts w:ascii="Times New Roman" w:hAnsi="Times New Roman" w:cs="Times New Roman"/>
                <w:b/>
                <w:bCs/>
                <w:sz w:val="17"/>
                <w:szCs w:val="17"/>
              </w:rPr>
            </w:pPr>
            <w:r w:rsidRPr="00110B54">
              <w:rPr>
                <w:rFonts w:ascii="Times New Roman" w:hAnsi="Times New Roman" w:cs="Times New Roman"/>
                <w:b/>
                <w:bCs/>
                <w:sz w:val="17"/>
                <w:szCs w:val="17"/>
              </w:rPr>
              <w:t>1</w:t>
            </w:r>
          </w:p>
        </w:tc>
        <w:tc>
          <w:tcPr>
            <w:tcW w:w="284" w:type="dxa"/>
            <w:tcBorders>
              <w:top w:val="single" w:sz="4" w:space="0" w:color="auto"/>
              <w:left w:val="single" w:sz="4" w:space="0" w:color="auto"/>
              <w:bottom w:val="single" w:sz="4" w:space="0" w:color="auto"/>
              <w:right w:val="single" w:sz="4" w:space="0" w:color="auto"/>
            </w:tcBorders>
            <w:vAlign w:val="bottom"/>
          </w:tcPr>
          <w:p w:rsidR="00031368" w:rsidRPr="00110B54" w:rsidRDefault="00362B50" w:rsidP="00732C02">
            <w:pPr>
              <w:jc w:val="center"/>
              <w:rPr>
                <w:rFonts w:ascii="Times New Roman" w:hAnsi="Times New Roman" w:cs="Times New Roman"/>
                <w:b/>
                <w:bCs/>
                <w:sz w:val="17"/>
                <w:szCs w:val="17"/>
              </w:rPr>
            </w:pPr>
            <w:r w:rsidRPr="00110B54">
              <w:rPr>
                <w:rFonts w:ascii="Times New Roman" w:hAnsi="Times New Roman" w:cs="Times New Roman"/>
                <w:b/>
                <w:bCs/>
                <w:sz w:val="17"/>
                <w:szCs w:val="17"/>
              </w:rPr>
              <w:t>5</w:t>
            </w:r>
          </w:p>
        </w:tc>
        <w:tc>
          <w:tcPr>
            <w:tcW w:w="284" w:type="dxa"/>
            <w:tcBorders>
              <w:top w:val="nil"/>
              <w:left w:val="nil"/>
              <w:bottom w:val="nil"/>
              <w:right w:val="nil"/>
            </w:tcBorders>
            <w:vAlign w:val="bottom"/>
          </w:tcPr>
          <w:p w:rsidR="00031368" w:rsidRPr="00110B54" w:rsidRDefault="00031368" w:rsidP="00732C02">
            <w:pPr>
              <w:jc w:val="center"/>
              <w:rPr>
                <w:rFonts w:ascii="Times New Roman" w:hAnsi="Times New Roman" w:cs="Times New Roman"/>
                <w:sz w:val="17"/>
                <w:szCs w:val="17"/>
              </w:rPr>
            </w:pPr>
            <w:r w:rsidRPr="00110B54">
              <w:rPr>
                <w:rFonts w:ascii="Times New Roman" w:hAnsi="Times New Roman" w:cs="Times New Roman"/>
                <w:sz w:val="17"/>
                <w:szCs w:val="17"/>
              </w:rPr>
              <w:t>–</w:t>
            </w:r>
          </w:p>
        </w:tc>
        <w:tc>
          <w:tcPr>
            <w:tcW w:w="284" w:type="dxa"/>
            <w:tcBorders>
              <w:top w:val="single" w:sz="4" w:space="0" w:color="auto"/>
              <w:left w:val="single" w:sz="4" w:space="0" w:color="auto"/>
              <w:bottom w:val="single" w:sz="4" w:space="0" w:color="auto"/>
              <w:right w:val="single" w:sz="4" w:space="0" w:color="auto"/>
            </w:tcBorders>
            <w:vAlign w:val="bottom"/>
          </w:tcPr>
          <w:p w:rsidR="00031368" w:rsidRPr="00110B54" w:rsidRDefault="00031368" w:rsidP="00732C02">
            <w:pPr>
              <w:jc w:val="center"/>
              <w:rPr>
                <w:rFonts w:ascii="Times New Roman" w:hAnsi="Times New Roman" w:cs="Times New Roman"/>
                <w:b/>
                <w:bCs/>
                <w:sz w:val="17"/>
                <w:szCs w:val="17"/>
              </w:rPr>
            </w:pPr>
            <w:r w:rsidRPr="00110B54">
              <w:rPr>
                <w:rFonts w:ascii="Times New Roman" w:hAnsi="Times New Roman" w:cs="Times New Roman"/>
                <w:b/>
                <w:bCs/>
                <w:sz w:val="17"/>
                <w:szCs w:val="17"/>
              </w:rPr>
              <w:t>Е</w:t>
            </w:r>
          </w:p>
        </w:tc>
      </w:tr>
    </w:tbl>
    <w:p w:rsidR="00031368" w:rsidRPr="00110B54" w:rsidRDefault="00031368" w:rsidP="00732C02">
      <w:pPr>
        <w:rPr>
          <w:rFonts w:ascii="Times New Roman" w:hAnsi="Times New Roman" w:cs="Times New Roman"/>
          <w:sz w:val="17"/>
          <w:szCs w:val="17"/>
        </w:rPr>
      </w:pPr>
    </w:p>
    <w:tbl>
      <w:tblPr>
        <w:tblW w:w="0" w:type="auto"/>
        <w:jc w:val="center"/>
        <w:tblInd w:w="226" w:type="dxa"/>
        <w:tblLayout w:type="fixed"/>
        <w:tblCellMar>
          <w:left w:w="28" w:type="dxa"/>
          <w:right w:w="28" w:type="dxa"/>
        </w:tblCellMar>
        <w:tblLook w:val="0000"/>
      </w:tblPr>
      <w:tblGrid>
        <w:gridCol w:w="539"/>
        <w:gridCol w:w="425"/>
        <w:gridCol w:w="1623"/>
        <w:gridCol w:w="426"/>
        <w:gridCol w:w="1636"/>
      </w:tblGrid>
      <w:tr w:rsidR="00031368" w:rsidRPr="00110B54" w:rsidTr="00C36C94">
        <w:tblPrEx>
          <w:tblCellMar>
            <w:top w:w="0" w:type="dxa"/>
            <w:bottom w:w="0" w:type="dxa"/>
          </w:tblCellMar>
        </w:tblPrEx>
        <w:trPr>
          <w:jc w:val="center"/>
        </w:trPr>
        <w:tc>
          <w:tcPr>
            <w:tcW w:w="539" w:type="dxa"/>
            <w:tcBorders>
              <w:top w:val="nil"/>
              <w:left w:val="nil"/>
              <w:bottom w:val="nil"/>
              <w:right w:val="nil"/>
            </w:tcBorders>
            <w:vAlign w:val="bottom"/>
          </w:tcPr>
          <w:p w:rsidR="00031368" w:rsidRPr="00110B54" w:rsidRDefault="00031368" w:rsidP="00732C02">
            <w:pPr>
              <w:jc w:val="right"/>
              <w:rPr>
                <w:rFonts w:ascii="Times New Roman" w:hAnsi="Times New Roman" w:cs="Times New Roman"/>
                <w:b/>
                <w:bCs/>
                <w:sz w:val="24"/>
                <w:szCs w:val="24"/>
              </w:rPr>
            </w:pPr>
            <w:r w:rsidRPr="00110B54">
              <w:rPr>
                <w:rFonts w:ascii="Times New Roman" w:hAnsi="Times New Roman" w:cs="Times New Roman"/>
                <w:b/>
                <w:bCs/>
                <w:sz w:val="24"/>
                <w:szCs w:val="24"/>
              </w:rPr>
              <w:t>за</w:t>
            </w:r>
          </w:p>
        </w:tc>
        <w:tc>
          <w:tcPr>
            <w:tcW w:w="425" w:type="dxa"/>
            <w:tcBorders>
              <w:top w:val="nil"/>
              <w:left w:val="nil"/>
              <w:bottom w:val="single" w:sz="4" w:space="0" w:color="auto"/>
              <w:right w:val="nil"/>
            </w:tcBorders>
            <w:vAlign w:val="bottom"/>
          </w:tcPr>
          <w:p w:rsidR="00031368" w:rsidRPr="00110B54" w:rsidRDefault="00362B50" w:rsidP="00732C02">
            <w:pPr>
              <w:jc w:val="center"/>
              <w:rPr>
                <w:rFonts w:ascii="Times New Roman" w:hAnsi="Times New Roman" w:cs="Times New Roman"/>
                <w:b/>
                <w:bCs/>
                <w:sz w:val="24"/>
                <w:szCs w:val="24"/>
              </w:rPr>
            </w:pPr>
            <w:r w:rsidRPr="00110B54">
              <w:rPr>
                <w:rFonts w:ascii="Times New Roman" w:hAnsi="Times New Roman" w:cs="Times New Roman"/>
                <w:b/>
                <w:bCs/>
                <w:sz w:val="24"/>
                <w:szCs w:val="24"/>
              </w:rPr>
              <w:t>4</w:t>
            </w:r>
          </w:p>
        </w:tc>
        <w:tc>
          <w:tcPr>
            <w:tcW w:w="1623" w:type="dxa"/>
            <w:tcBorders>
              <w:top w:val="nil"/>
              <w:left w:val="nil"/>
              <w:bottom w:val="nil"/>
              <w:right w:val="nil"/>
            </w:tcBorders>
            <w:vAlign w:val="bottom"/>
          </w:tcPr>
          <w:p w:rsidR="00031368" w:rsidRPr="00110B54" w:rsidRDefault="00C36C94" w:rsidP="00732C02">
            <w:pPr>
              <w:rPr>
                <w:rFonts w:ascii="Times New Roman" w:hAnsi="Times New Roman" w:cs="Times New Roman"/>
                <w:b/>
                <w:bCs/>
                <w:sz w:val="24"/>
                <w:szCs w:val="24"/>
              </w:rPr>
            </w:pPr>
            <w:r w:rsidRPr="00110B54">
              <w:rPr>
                <w:rFonts w:ascii="Times New Roman" w:hAnsi="Times New Roman" w:cs="Times New Roman"/>
                <w:b/>
                <w:bCs/>
                <w:sz w:val="24"/>
                <w:szCs w:val="24"/>
              </w:rPr>
              <w:t xml:space="preserve"> </w:t>
            </w:r>
            <w:r w:rsidR="00597E6F" w:rsidRPr="00110B54">
              <w:rPr>
                <w:rFonts w:ascii="Times New Roman" w:hAnsi="Times New Roman" w:cs="Times New Roman"/>
                <w:b/>
                <w:bCs/>
                <w:sz w:val="24"/>
                <w:szCs w:val="24"/>
              </w:rPr>
              <w:t>к</w:t>
            </w:r>
            <w:r w:rsidR="00031368" w:rsidRPr="00110B54">
              <w:rPr>
                <w:rFonts w:ascii="Times New Roman" w:hAnsi="Times New Roman" w:cs="Times New Roman"/>
                <w:b/>
                <w:bCs/>
                <w:sz w:val="24"/>
                <w:szCs w:val="24"/>
              </w:rPr>
              <w:t>вартал</w:t>
            </w:r>
            <w:r w:rsidR="00597E6F" w:rsidRPr="00110B54">
              <w:rPr>
                <w:rFonts w:ascii="Times New Roman" w:hAnsi="Times New Roman" w:cs="Times New Roman"/>
                <w:b/>
                <w:bCs/>
                <w:sz w:val="24"/>
                <w:szCs w:val="24"/>
              </w:rPr>
              <w:t xml:space="preserve">  </w:t>
            </w:r>
            <w:r w:rsidRPr="00110B54">
              <w:rPr>
                <w:rFonts w:ascii="Times New Roman" w:hAnsi="Times New Roman" w:cs="Times New Roman"/>
                <w:b/>
                <w:bCs/>
                <w:sz w:val="24"/>
                <w:szCs w:val="24"/>
              </w:rPr>
              <w:t xml:space="preserve">  </w:t>
            </w:r>
            <w:r w:rsidR="00031368" w:rsidRPr="00110B54">
              <w:rPr>
                <w:rFonts w:ascii="Times New Roman" w:hAnsi="Times New Roman" w:cs="Times New Roman"/>
                <w:b/>
                <w:bCs/>
                <w:sz w:val="24"/>
                <w:szCs w:val="24"/>
              </w:rPr>
              <w:t>20</w:t>
            </w:r>
          </w:p>
        </w:tc>
        <w:tc>
          <w:tcPr>
            <w:tcW w:w="426" w:type="dxa"/>
            <w:tcBorders>
              <w:top w:val="nil"/>
              <w:left w:val="nil"/>
              <w:bottom w:val="single" w:sz="4" w:space="0" w:color="auto"/>
              <w:right w:val="nil"/>
            </w:tcBorders>
            <w:vAlign w:val="bottom"/>
          </w:tcPr>
          <w:p w:rsidR="00031368" w:rsidRPr="00110B54" w:rsidRDefault="00031368" w:rsidP="00732C02">
            <w:pPr>
              <w:rPr>
                <w:rFonts w:ascii="Times New Roman" w:hAnsi="Times New Roman" w:cs="Times New Roman"/>
                <w:b/>
                <w:bCs/>
                <w:sz w:val="24"/>
                <w:szCs w:val="24"/>
              </w:rPr>
            </w:pPr>
            <w:r w:rsidRPr="00110B54">
              <w:rPr>
                <w:rFonts w:ascii="Times New Roman" w:hAnsi="Times New Roman" w:cs="Times New Roman"/>
                <w:b/>
                <w:bCs/>
                <w:sz w:val="24"/>
                <w:szCs w:val="24"/>
              </w:rPr>
              <w:t>0</w:t>
            </w:r>
            <w:r w:rsidR="00425635" w:rsidRPr="00110B54">
              <w:rPr>
                <w:rFonts w:ascii="Times New Roman" w:hAnsi="Times New Roman" w:cs="Times New Roman"/>
                <w:b/>
                <w:bCs/>
                <w:sz w:val="24"/>
                <w:szCs w:val="24"/>
              </w:rPr>
              <w:t>8</w:t>
            </w:r>
          </w:p>
        </w:tc>
        <w:tc>
          <w:tcPr>
            <w:tcW w:w="1636" w:type="dxa"/>
            <w:tcBorders>
              <w:top w:val="nil"/>
              <w:left w:val="nil"/>
              <w:bottom w:val="nil"/>
              <w:right w:val="nil"/>
            </w:tcBorders>
            <w:vAlign w:val="bottom"/>
          </w:tcPr>
          <w:p w:rsidR="00031368" w:rsidRPr="00110B54" w:rsidRDefault="00031368" w:rsidP="00732C02">
            <w:pPr>
              <w:rPr>
                <w:rFonts w:ascii="Times New Roman" w:hAnsi="Times New Roman" w:cs="Times New Roman"/>
                <w:b/>
                <w:bCs/>
                <w:sz w:val="24"/>
                <w:szCs w:val="24"/>
              </w:rPr>
            </w:pPr>
            <w:r w:rsidRPr="00110B54">
              <w:rPr>
                <w:rFonts w:ascii="Times New Roman" w:hAnsi="Times New Roman" w:cs="Times New Roman"/>
                <w:b/>
                <w:bCs/>
                <w:sz w:val="24"/>
                <w:szCs w:val="24"/>
              </w:rPr>
              <w:t>года</w:t>
            </w:r>
          </w:p>
        </w:tc>
      </w:tr>
    </w:tbl>
    <w:p w:rsidR="00E16207" w:rsidRPr="00110B54" w:rsidRDefault="00E16207" w:rsidP="00732C02">
      <w:pPr>
        <w:rPr>
          <w:rFonts w:ascii="Times New Roman" w:hAnsi="Times New Roman" w:cs="Times New Roman"/>
          <w:sz w:val="24"/>
          <w:szCs w:val="24"/>
        </w:rPr>
      </w:pPr>
    </w:p>
    <w:p w:rsidR="00031368" w:rsidRPr="00110B54" w:rsidRDefault="00031368" w:rsidP="00732C02">
      <w:pPr>
        <w:rPr>
          <w:rFonts w:ascii="Times New Roman" w:hAnsi="Times New Roman" w:cs="Times New Roman"/>
          <w:b/>
          <w:bCs/>
          <w:i/>
          <w:iCs/>
          <w:sz w:val="17"/>
          <w:szCs w:val="17"/>
        </w:rPr>
      </w:pPr>
      <w:r w:rsidRPr="00110B54">
        <w:rPr>
          <w:rFonts w:ascii="Times New Roman" w:hAnsi="Times New Roman" w:cs="Times New Roman"/>
          <w:sz w:val="17"/>
          <w:szCs w:val="17"/>
        </w:rPr>
        <w:t xml:space="preserve">Место нахождения эмитента:  </w:t>
      </w:r>
      <w:r w:rsidRPr="00110B54">
        <w:rPr>
          <w:rFonts w:ascii="Times New Roman" w:hAnsi="Times New Roman" w:cs="Times New Roman"/>
          <w:b/>
          <w:bCs/>
          <w:i/>
          <w:iCs/>
          <w:sz w:val="17"/>
          <w:szCs w:val="17"/>
        </w:rPr>
        <w:t xml:space="preserve"> г. Буденновск Ставропольского края,   ул.   Промышленная, 4   </w:t>
      </w:r>
    </w:p>
    <w:p w:rsidR="00031368" w:rsidRPr="00110B54" w:rsidRDefault="00031368" w:rsidP="00732C02">
      <w:pPr>
        <w:rPr>
          <w:rFonts w:ascii="Times New Roman" w:hAnsi="Times New Roman" w:cs="Times New Roman"/>
          <w:b/>
          <w:bCs/>
          <w:i/>
          <w:iCs/>
          <w:sz w:val="17"/>
          <w:szCs w:val="17"/>
        </w:rPr>
      </w:pPr>
      <w:r w:rsidRPr="00110B54">
        <w:rPr>
          <w:rFonts w:ascii="Times New Roman" w:hAnsi="Times New Roman" w:cs="Times New Roman"/>
          <w:b/>
          <w:bCs/>
          <w:i/>
          <w:iCs/>
          <w:sz w:val="17"/>
          <w:szCs w:val="17"/>
        </w:rPr>
        <w:t xml:space="preserve">                                                    </w:t>
      </w:r>
    </w:p>
    <w:p w:rsidR="00031368" w:rsidRPr="00110B54" w:rsidRDefault="00031368" w:rsidP="00732C02">
      <w:pPr>
        <w:rPr>
          <w:rFonts w:ascii="Times New Roman" w:hAnsi="Times New Roman" w:cs="Times New Roman"/>
          <w:b/>
          <w:bCs/>
          <w:i/>
          <w:iCs/>
          <w:sz w:val="17"/>
          <w:szCs w:val="17"/>
        </w:rPr>
      </w:pPr>
    </w:p>
    <w:p w:rsidR="00031368" w:rsidRPr="00110B54" w:rsidRDefault="00031368" w:rsidP="00732C02">
      <w:pPr>
        <w:jc w:val="both"/>
        <w:rPr>
          <w:rFonts w:ascii="Times New Roman" w:hAnsi="Times New Roman" w:cs="Times New Roman"/>
          <w:sz w:val="17"/>
          <w:szCs w:val="17"/>
        </w:rPr>
      </w:pPr>
      <w:r w:rsidRPr="00110B54">
        <w:rPr>
          <w:rFonts w:ascii="Times New Roman" w:hAnsi="Times New Roman" w:cs="Times New Roman"/>
          <w:sz w:val="17"/>
          <w:szCs w:val="17"/>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031368" w:rsidRPr="00110B54" w:rsidRDefault="00031368" w:rsidP="00732C02">
      <w:pPr>
        <w:rPr>
          <w:rFonts w:ascii="Times New Roman" w:hAnsi="Times New Roman" w:cs="Times New Roman"/>
          <w:i/>
          <w:iCs/>
          <w:sz w:val="17"/>
          <w:szCs w:val="17"/>
        </w:rPr>
      </w:pPr>
    </w:p>
    <w:tbl>
      <w:tblPr>
        <w:tblW w:w="9384" w:type="dxa"/>
        <w:tblLayout w:type="fixed"/>
        <w:tblCellMar>
          <w:left w:w="28" w:type="dxa"/>
          <w:right w:w="28" w:type="dxa"/>
        </w:tblCellMar>
        <w:tblLook w:val="0000"/>
      </w:tblPr>
      <w:tblGrid>
        <w:gridCol w:w="136"/>
        <w:gridCol w:w="571"/>
        <w:gridCol w:w="516"/>
        <w:gridCol w:w="272"/>
        <w:gridCol w:w="1631"/>
        <w:gridCol w:w="407"/>
        <w:gridCol w:w="271"/>
        <w:gridCol w:w="1905"/>
        <w:gridCol w:w="137"/>
        <w:gridCol w:w="1223"/>
        <w:gridCol w:w="174"/>
        <w:gridCol w:w="2141"/>
      </w:tblGrid>
      <w:tr w:rsidR="00031368" w:rsidRPr="00110B54">
        <w:tblPrEx>
          <w:tblCellMar>
            <w:top w:w="0" w:type="dxa"/>
            <w:bottom w:w="0" w:type="dxa"/>
          </w:tblCellMar>
        </w:tblPrEx>
        <w:trPr>
          <w:trHeight w:val="279"/>
        </w:trPr>
        <w:tc>
          <w:tcPr>
            <w:tcW w:w="136" w:type="dxa"/>
            <w:tcBorders>
              <w:top w:val="single" w:sz="4" w:space="0" w:color="auto"/>
              <w:left w:val="single" w:sz="4" w:space="0" w:color="auto"/>
              <w:bottom w:val="single" w:sz="4" w:space="0" w:color="auto"/>
              <w:right w:val="nil"/>
            </w:tcBorders>
            <w:vAlign w:val="bottom"/>
          </w:tcPr>
          <w:p w:rsidR="00031368" w:rsidRPr="00110B54" w:rsidRDefault="00031368" w:rsidP="00732C02">
            <w:pPr>
              <w:tabs>
                <w:tab w:val="left" w:pos="-426"/>
              </w:tabs>
              <w:rPr>
                <w:rFonts w:ascii="Times New Roman" w:hAnsi="Times New Roman" w:cs="Times New Roman"/>
                <w:sz w:val="22"/>
                <w:szCs w:val="22"/>
              </w:rPr>
            </w:pPr>
          </w:p>
        </w:tc>
        <w:tc>
          <w:tcPr>
            <w:tcW w:w="5573" w:type="dxa"/>
            <w:gridSpan w:val="7"/>
            <w:tcBorders>
              <w:top w:val="single" w:sz="4" w:space="0" w:color="auto"/>
              <w:left w:val="nil"/>
              <w:bottom w:val="single" w:sz="4" w:space="0" w:color="auto"/>
              <w:right w:val="nil"/>
            </w:tcBorders>
            <w:vAlign w:val="bottom"/>
          </w:tcPr>
          <w:p w:rsidR="007704F9" w:rsidRPr="00110B54" w:rsidRDefault="007704F9" w:rsidP="00732C02">
            <w:pPr>
              <w:jc w:val="center"/>
              <w:rPr>
                <w:rFonts w:ascii="Times New Roman" w:hAnsi="Times New Roman" w:cs="Times New Roman"/>
                <w:sz w:val="22"/>
                <w:szCs w:val="22"/>
              </w:rPr>
            </w:pPr>
          </w:p>
          <w:p w:rsidR="007704F9" w:rsidRPr="00110B54" w:rsidRDefault="007704F9" w:rsidP="00732C02">
            <w:pPr>
              <w:jc w:val="center"/>
              <w:rPr>
                <w:rFonts w:ascii="Times New Roman" w:hAnsi="Times New Roman" w:cs="Times New Roman"/>
                <w:sz w:val="22"/>
                <w:szCs w:val="22"/>
              </w:rPr>
            </w:pPr>
          </w:p>
          <w:p w:rsidR="00031368" w:rsidRPr="00110B54" w:rsidRDefault="00031368" w:rsidP="00732C02">
            <w:pPr>
              <w:rPr>
                <w:rFonts w:ascii="Times New Roman" w:hAnsi="Times New Roman" w:cs="Times New Roman"/>
                <w:sz w:val="22"/>
                <w:szCs w:val="22"/>
              </w:rPr>
            </w:pPr>
            <w:r w:rsidRPr="00110B54">
              <w:rPr>
                <w:rFonts w:ascii="Times New Roman" w:hAnsi="Times New Roman" w:cs="Times New Roman"/>
                <w:sz w:val="22"/>
                <w:szCs w:val="22"/>
              </w:rPr>
              <w:t xml:space="preserve">Генеральный директор ОАО "БМЗ"    </w:t>
            </w:r>
          </w:p>
        </w:tc>
        <w:tc>
          <w:tcPr>
            <w:tcW w:w="137" w:type="dxa"/>
            <w:tcBorders>
              <w:top w:val="single" w:sz="4" w:space="0" w:color="auto"/>
              <w:left w:val="nil"/>
              <w:bottom w:val="nil"/>
              <w:right w:val="nil"/>
            </w:tcBorders>
            <w:vAlign w:val="bottom"/>
          </w:tcPr>
          <w:p w:rsidR="00031368" w:rsidRPr="00110B54" w:rsidRDefault="00031368" w:rsidP="00732C02">
            <w:pPr>
              <w:rPr>
                <w:rFonts w:ascii="Times New Roman" w:hAnsi="Times New Roman" w:cs="Times New Roman"/>
                <w:sz w:val="22"/>
                <w:szCs w:val="22"/>
              </w:rPr>
            </w:pPr>
          </w:p>
        </w:tc>
        <w:tc>
          <w:tcPr>
            <w:tcW w:w="1223" w:type="dxa"/>
            <w:tcBorders>
              <w:top w:val="single" w:sz="4" w:space="0" w:color="auto"/>
              <w:left w:val="nil"/>
              <w:bottom w:val="single" w:sz="4" w:space="0" w:color="auto"/>
              <w:right w:val="nil"/>
            </w:tcBorders>
            <w:vAlign w:val="bottom"/>
          </w:tcPr>
          <w:p w:rsidR="00031368" w:rsidRPr="00110B54" w:rsidRDefault="00031368" w:rsidP="00732C02">
            <w:pPr>
              <w:jc w:val="center"/>
              <w:rPr>
                <w:rFonts w:ascii="Times New Roman" w:hAnsi="Times New Roman" w:cs="Times New Roman"/>
                <w:sz w:val="22"/>
                <w:szCs w:val="22"/>
              </w:rPr>
            </w:pPr>
          </w:p>
        </w:tc>
        <w:tc>
          <w:tcPr>
            <w:tcW w:w="174" w:type="dxa"/>
            <w:tcBorders>
              <w:top w:val="single" w:sz="4" w:space="0" w:color="auto"/>
              <w:left w:val="nil"/>
              <w:bottom w:val="nil"/>
              <w:right w:val="nil"/>
            </w:tcBorders>
            <w:vAlign w:val="bottom"/>
          </w:tcPr>
          <w:p w:rsidR="00031368" w:rsidRPr="00110B54" w:rsidRDefault="00031368" w:rsidP="00732C02">
            <w:pPr>
              <w:rPr>
                <w:rFonts w:ascii="Times New Roman" w:hAnsi="Times New Roman" w:cs="Times New Roman"/>
                <w:sz w:val="22"/>
                <w:szCs w:val="22"/>
              </w:rPr>
            </w:pPr>
          </w:p>
        </w:tc>
        <w:tc>
          <w:tcPr>
            <w:tcW w:w="2141" w:type="dxa"/>
            <w:tcBorders>
              <w:top w:val="single" w:sz="4" w:space="0" w:color="auto"/>
              <w:left w:val="nil"/>
              <w:bottom w:val="single" w:sz="4" w:space="0" w:color="auto"/>
              <w:right w:val="single" w:sz="4" w:space="0" w:color="auto"/>
            </w:tcBorders>
            <w:vAlign w:val="bottom"/>
          </w:tcPr>
          <w:p w:rsidR="00031368" w:rsidRPr="00110B54" w:rsidRDefault="00031368" w:rsidP="00732C02">
            <w:pPr>
              <w:jc w:val="center"/>
              <w:rPr>
                <w:rFonts w:ascii="Times New Roman" w:hAnsi="Times New Roman" w:cs="Times New Roman"/>
                <w:sz w:val="22"/>
                <w:szCs w:val="22"/>
              </w:rPr>
            </w:pPr>
            <w:r w:rsidRPr="00110B54">
              <w:rPr>
                <w:rFonts w:ascii="Times New Roman" w:hAnsi="Times New Roman" w:cs="Times New Roman"/>
                <w:sz w:val="22"/>
                <w:szCs w:val="22"/>
              </w:rPr>
              <w:t>П.Д. Коваленко</w:t>
            </w:r>
          </w:p>
        </w:tc>
      </w:tr>
      <w:tr w:rsidR="00031368" w:rsidRPr="00110B54">
        <w:tblPrEx>
          <w:tblCellMar>
            <w:top w:w="0" w:type="dxa"/>
            <w:bottom w:w="0" w:type="dxa"/>
          </w:tblCellMar>
        </w:tblPrEx>
        <w:trPr>
          <w:trHeight w:val="279"/>
        </w:trPr>
        <w:tc>
          <w:tcPr>
            <w:tcW w:w="136" w:type="dxa"/>
            <w:tcBorders>
              <w:top w:val="nil"/>
              <w:left w:val="single" w:sz="4" w:space="0" w:color="auto"/>
              <w:bottom w:val="nil"/>
              <w:right w:val="nil"/>
            </w:tcBorders>
            <w:vAlign w:val="bottom"/>
          </w:tcPr>
          <w:p w:rsidR="00031368" w:rsidRPr="00110B54" w:rsidRDefault="00031368" w:rsidP="00732C02">
            <w:pPr>
              <w:tabs>
                <w:tab w:val="left" w:pos="-426"/>
              </w:tabs>
              <w:rPr>
                <w:rFonts w:ascii="Times New Roman" w:hAnsi="Times New Roman" w:cs="Times New Roman"/>
                <w:sz w:val="22"/>
                <w:szCs w:val="22"/>
              </w:rPr>
            </w:pPr>
          </w:p>
        </w:tc>
        <w:tc>
          <w:tcPr>
            <w:tcW w:w="5573" w:type="dxa"/>
            <w:gridSpan w:val="7"/>
            <w:tcBorders>
              <w:top w:val="nil"/>
              <w:left w:val="nil"/>
              <w:bottom w:val="nil"/>
              <w:right w:val="nil"/>
            </w:tcBorders>
            <w:vAlign w:val="bottom"/>
          </w:tcPr>
          <w:p w:rsidR="00031368" w:rsidRPr="00110B54" w:rsidRDefault="00031368" w:rsidP="00732C02">
            <w:pPr>
              <w:jc w:val="center"/>
              <w:rPr>
                <w:rFonts w:ascii="Times New Roman" w:hAnsi="Times New Roman" w:cs="Times New Roman"/>
                <w:sz w:val="22"/>
                <w:szCs w:val="22"/>
              </w:rPr>
            </w:pPr>
            <w:r w:rsidRPr="00110B54">
              <w:rPr>
                <w:rFonts w:ascii="Times New Roman" w:hAnsi="Times New Roman" w:cs="Times New Roman"/>
                <w:sz w:val="22"/>
                <w:szCs w:val="22"/>
              </w:rPr>
              <w:t>(</w:t>
            </w:r>
            <w:r w:rsidRPr="00110B54">
              <w:rPr>
                <w:rFonts w:ascii="Times New Roman" w:hAnsi="Times New Roman" w:cs="Times New Roman"/>
                <w:sz w:val="18"/>
                <w:szCs w:val="18"/>
              </w:rPr>
              <w:t>наименование должности руководителя эмитента</w:t>
            </w:r>
            <w:r w:rsidRPr="00110B54">
              <w:rPr>
                <w:rFonts w:ascii="Times New Roman" w:hAnsi="Times New Roman" w:cs="Times New Roman"/>
                <w:sz w:val="22"/>
                <w:szCs w:val="22"/>
              </w:rPr>
              <w:t>)</w:t>
            </w:r>
          </w:p>
        </w:tc>
        <w:tc>
          <w:tcPr>
            <w:tcW w:w="137" w:type="dxa"/>
            <w:tcBorders>
              <w:top w:val="nil"/>
              <w:left w:val="nil"/>
              <w:bottom w:val="nil"/>
              <w:right w:val="nil"/>
            </w:tcBorders>
            <w:vAlign w:val="bottom"/>
          </w:tcPr>
          <w:p w:rsidR="00031368" w:rsidRPr="00110B54" w:rsidRDefault="00031368" w:rsidP="00732C02">
            <w:pPr>
              <w:rPr>
                <w:rFonts w:ascii="Times New Roman" w:hAnsi="Times New Roman" w:cs="Times New Roman"/>
                <w:sz w:val="22"/>
                <w:szCs w:val="22"/>
              </w:rPr>
            </w:pPr>
          </w:p>
        </w:tc>
        <w:tc>
          <w:tcPr>
            <w:tcW w:w="1223" w:type="dxa"/>
            <w:tcBorders>
              <w:top w:val="nil"/>
              <w:left w:val="nil"/>
              <w:bottom w:val="nil"/>
              <w:right w:val="nil"/>
            </w:tcBorders>
          </w:tcPr>
          <w:p w:rsidR="00031368" w:rsidRPr="00110B54" w:rsidRDefault="00031368" w:rsidP="00732C02">
            <w:pPr>
              <w:jc w:val="center"/>
              <w:rPr>
                <w:rFonts w:ascii="Times New Roman" w:hAnsi="Times New Roman" w:cs="Times New Roman"/>
                <w:sz w:val="22"/>
                <w:szCs w:val="22"/>
              </w:rPr>
            </w:pPr>
            <w:r w:rsidRPr="00110B54">
              <w:rPr>
                <w:rFonts w:ascii="Times New Roman" w:hAnsi="Times New Roman" w:cs="Times New Roman"/>
                <w:sz w:val="22"/>
                <w:szCs w:val="22"/>
              </w:rPr>
              <w:t>(подпись)</w:t>
            </w:r>
          </w:p>
        </w:tc>
        <w:tc>
          <w:tcPr>
            <w:tcW w:w="174" w:type="dxa"/>
            <w:tcBorders>
              <w:top w:val="nil"/>
              <w:left w:val="nil"/>
              <w:bottom w:val="nil"/>
              <w:right w:val="nil"/>
            </w:tcBorders>
            <w:vAlign w:val="bottom"/>
          </w:tcPr>
          <w:p w:rsidR="00031368" w:rsidRPr="00110B54" w:rsidRDefault="00031368" w:rsidP="00732C02">
            <w:pPr>
              <w:rPr>
                <w:rFonts w:ascii="Times New Roman" w:hAnsi="Times New Roman" w:cs="Times New Roman"/>
                <w:sz w:val="22"/>
                <w:szCs w:val="22"/>
              </w:rPr>
            </w:pPr>
          </w:p>
        </w:tc>
        <w:tc>
          <w:tcPr>
            <w:tcW w:w="2141" w:type="dxa"/>
            <w:tcBorders>
              <w:top w:val="nil"/>
              <w:left w:val="nil"/>
              <w:bottom w:val="nil"/>
              <w:right w:val="single" w:sz="4" w:space="0" w:color="auto"/>
            </w:tcBorders>
          </w:tcPr>
          <w:p w:rsidR="00031368" w:rsidRPr="00110B54" w:rsidRDefault="00031368" w:rsidP="00732C02">
            <w:pPr>
              <w:jc w:val="center"/>
              <w:rPr>
                <w:rFonts w:ascii="Times New Roman" w:hAnsi="Times New Roman" w:cs="Times New Roman"/>
                <w:sz w:val="22"/>
                <w:szCs w:val="22"/>
              </w:rPr>
            </w:pPr>
            <w:r w:rsidRPr="00110B54">
              <w:rPr>
                <w:rFonts w:ascii="Times New Roman" w:hAnsi="Times New Roman" w:cs="Times New Roman"/>
                <w:sz w:val="22"/>
                <w:szCs w:val="22"/>
              </w:rPr>
              <w:t>(И.О. Фамилия)</w:t>
            </w:r>
          </w:p>
        </w:tc>
      </w:tr>
      <w:tr w:rsidR="00031368" w:rsidRPr="00110B54">
        <w:tblPrEx>
          <w:tblCellMar>
            <w:top w:w="0" w:type="dxa"/>
            <w:bottom w:w="0" w:type="dxa"/>
          </w:tblCellMar>
        </w:tblPrEx>
        <w:trPr>
          <w:trHeight w:val="279"/>
        </w:trPr>
        <w:tc>
          <w:tcPr>
            <w:tcW w:w="707" w:type="dxa"/>
            <w:gridSpan w:val="2"/>
            <w:tcBorders>
              <w:top w:val="nil"/>
              <w:left w:val="single" w:sz="4" w:space="0" w:color="auto"/>
              <w:bottom w:val="nil"/>
              <w:right w:val="nil"/>
            </w:tcBorders>
            <w:vAlign w:val="bottom"/>
          </w:tcPr>
          <w:p w:rsidR="00031368" w:rsidRPr="00110B54" w:rsidRDefault="00031368" w:rsidP="00732C02">
            <w:pPr>
              <w:tabs>
                <w:tab w:val="left" w:pos="-426"/>
              </w:tabs>
              <w:rPr>
                <w:rFonts w:ascii="Times New Roman" w:hAnsi="Times New Roman" w:cs="Times New Roman"/>
                <w:sz w:val="22"/>
                <w:szCs w:val="22"/>
              </w:rPr>
            </w:pPr>
            <w:r w:rsidRPr="00110B54">
              <w:rPr>
                <w:rFonts w:ascii="Times New Roman" w:hAnsi="Times New Roman" w:cs="Times New Roman"/>
                <w:sz w:val="22"/>
                <w:szCs w:val="22"/>
              </w:rPr>
              <w:t>Дата “</w:t>
            </w:r>
          </w:p>
        </w:tc>
        <w:tc>
          <w:tcPr>
            <w:tcW w:w="516" w:type="dxa"/>
            <w:tcBorders>
              <w:top w:val="nil"/>
              <w:left w:val="nil"/>
              <w:bottom w:val="single" w:sz="4" w:space="0" w:color="auto"/>
              <w:right w:val="nil"/>
            </w:tcBorders>
            <w:vAlign w:val="bottom"/>
          </w:tcPr>
          <w:p w:rsidR="00031368" w:rsidRPr="00110B54" w:rsidRDefault="00732C02" w:rsidP="00732C02">
            <w:pPr>
              <w:jc w:val="center"/>
              <w:rPr>
                <w:rFonts w:ascii="Times New Roman" w:hAnsi="Times New Roman" w:cs="Times New Roman"/>
                <w:sz w:val="22"/>
                <w:szCs w:val="22"/>
              </w:rPr>
            </w:pPr>
            <w:r w:rsidRPr="00110B54">
              <w:rPr>
                <w:rFonts w:ascii="Times New Roman" w:hAnsi="Times New Roman" w:cs="Times New Roman"/>
                <w:sz w:val="22"/>
                <w:szCs w:val="22"/>
              </w:rPr>
              <w:t>14</w:t>
            </w:r>
          </w:p>
        </w:tc>
        <w:tc>
          <w:tcPr>
            <w:tcW w:w="272" w:type="dxa"/>
            <w:tcBorders>
              <w:top w:val="nil"/>
              <w:left w:val="nil"/>
              <w:bottom w:val="nil"/>
              <w:right w:val="nil"/>
            </w:tcBorders>
            <w:vAlign w:val="bottom"/>
          </w:tcPr>
          <w:p w:rsidR="00031368" w:rsidRPr="00110B54" w:rsidRDefault="00031368" w:rsidP="00732C02">
            <w:pPr>
              <w:rPr>
                <w:rFonts w:ascii="Times New Roman" w:hAnsi="Times New Roman" w:cs="Times New Roman"/>
                <w:sz w:val="22"/>
                <w:szCs w:val="22"/>
              </w:rPr>
            </w:pPr>
            <w:r w:rsidRPr="00110B54">
              <w:rPr>
                <w:rFonts w:ascii="Times New Roman" w:hAnsi="Times New Roman" w:cs="Times New Roman"/>
                <w:sz w:val="22"/>
                <w:szCs w:val="22"/>
              </w:rPr>
              <w:t>”</w:t>
            </w:r>
          </w:p>
        </w:tc>
        <w:tc>
          <w:tcPr>
            <w:tcW w:w="1631" w:type="dxa"/>
            <w:tcBorders>
              <w:top w:val="nil"/>
              <w:left w:val="nil"/>
              <w:bottom w:val="single" w:sz="4" w:space="0" w:color="auto"/>
              <w:right w:val="nil"/>
            </w:tcBorders>
            <w:vAlign w:val="bottom"/>
          </w:tcPr>
          <w:p w:rsidR="00031368" w:rsidRPr="00110B54" w:rsidRDefault="00732C02" w:rsidP="00732C02">
            <w:pPr>
              <w:jc w:val="center"/>
              <w:rPr>
                <w:rFonts w:ascii="Times New Roman" w:hAnsi="Times New Roman" w:cs="Times New Roman"/>
                <w:sz w:val="22"/>
                <w:szCs w:val="22"/>
              </w:rPr>
            </w:pPr>
            <w:r w:rsidRPr="00110B54">
              <w:rPr>
                <w:rFonts w:ascii="Times New Roman" w:hAnsi="Times New Roman" w:cs="Times New Roman"/>
                <w:sz w:val="22"/>
                <w:szCs w:val="22"/>
              </w:rPr>
              <w:t>января</w:t>
            </w:r>
          </w:p>
        </w:tc>
        <w:tc>
          <w:tcPr>
            <w:tcW w:w="407" w:type="dxa"/>
            <w:tcBorders>
              <w:top w:val="nil"/>
              <w:left w:val="nil"/>
              <w:bottom w:val="nil"/>
              <w:right w:val="nil"/>
            </w:tcBorders>
            <w:vAlign w:val="bottom"/>
          </w:tcPr>
          <w:p w:rsidR="00031368" w:rsidRPr="00110B54" w:rsidRDefault="00031368" w:rsidP="00732C02">
            <w:pPr>
              <w:jc w:val="right"/>
              <w:rPr>
                <w:rFonts w:ascii="Times New Roman" w:hAnsi="Times New Roman" w:cs="Times New Roman"/>
                <w:sz w:val="22"/>
                <w:szCs w:val="22"/>
              </w:rPr>
            </w:pPr>
            <w:r w:rsidRPr="00110B54">
              <w:rPr>
                <w:rFonts w:ascii="Times New Roman" w:hAnsi="Times New Roman" w:cs="Times New Roman"/>
                <w:sz w:val="22"/>
                <w:szCs w:val="22"/>
              </w:rPr>
              <w:t>200</w:t>
            </w:r>
          </w:p>
        </w:tc>
        <w:tc>
          <w:tcPr>
            <w:tcW w:w="271" w:type="dxa"/>
            <w:tcBorders>
              <w:top w:val="nil"/>
              <w:left w:val="nil"/>
              <w:bottom w:val="single" w:sz="4" w:space="0" w:color="auto"/>
              <w:right w:val="nil"/>
            </w:tcBorders>
            <w:vAlign w:val="bottom"/>
          </w:tcPr>
          <w:p w:rsidR="00031368" w:rsidRPr="00110B54" w:rsidRDefault="00732C02" w:rsidP="00732C02">
            <w:pPr>
              <w:rPr>
                <w:rFonts w:ascii="Times New Roman" w:hAnsi="Times New Roman" w:cs="Times New Roman"/>
                <w:sz w:val="22"/>
                <w:szCs w:val="22"/>
              </w:rPr>
            </w:pPr>
            <w:r w:rsidRPr="00110B54">
              <w:rPr>
                <w:rFonts w:ascii="Times New Roman" w:hAnsi="Times New Roman" w:cs="Times New Roman"/>
                <w:sz w:val="22"/>
                <w:szCs w:val="22"/>
              </w:rPr>
              <w:t>9</w:t>
            </w:r>
          </w:p>
        </w:tc>
        <w:tc>
          <w:tcPr>
            <w:tcW w:w="5580" w:type="dxa"/>
            <w:gridSpan w:val="5"/>
            <w:tcBorders>
              <w:top w:val="nil"/>
              <w:left w:val="nil"/>
              <w:bottom w:val="nil"/>
              <w:right w:val="single" w:sz="4" w:space="0" w:color="auto"/>
            </w:tcBorders>
            <w:vAlign w:val="bottom"/>
          </w:tcPr>
          <w:p w:rsidR="00031368" w:rsidRPr="00110B54" w:rsidRDefault="00031368" w:rsidP="00732C02">
            <w:pPr>
              <w:rPr>
                <w:rFonts w:ascii="Times New Roman" w:hAnsi="Times New Roman" w:cs="Times New Roman"/>
                <w:sz w:val="22"/>
                <w:szCs w:val="22"/>
              </w:rPr>
            </w:pPr>
            <w:r w:rsidRPr="00110B54">
              <w:rPr>
                <w:rFonts w:ascii="Times New Roman" w:hAnsi="Times New Roman" w:cs="Times New Roman"/>
                <w:sz w:val="22"/>
                <w:szCs w:val="22"/>
              </w:rPr>
              <w:t>г.</w:t>
            </w:r>
          </w:p>
        </w:tc>
      </w:tr>
      <w:tr w:rsidR="00031368" w:rsidRPr="00110B54">
        <w:tblPrEx>
          <w:tblCellMar>
            <w:top w:w="0" w:type="dxa"/>
            <w:bottom w:w="0" w:type="dxa"/>
          </w:tblCellMar>
        </w:tblPrEx>
        <w:trPr>
          <w:trHeight w:val="88"/>
        </w:trPr>
        <w:tc>
          <w:tcPr>
            <w:tcW w:w="9384" w:type="dxa"/>
            <w:gridSpan w:val="12"/>
            <w:tcBorders>
              <w:top w:val="nil"/>
              <w:left w:val="single" w:sz="4" w:space="0" w:color="auto"/>
              <w:bottom w:val="nil"/>
              <w:right w:val="single" w:sz="4" w:space="0" w:color="auto"/>
            </w:tcBorders>
            <w:vAlign w:val="bottom"/>
          </w:tcPr>
          <w:p w:rsidR="00031368" w:rsidRPr="00110B54" w:rsidRDefault="00031368" w:rsidP="00732C02">
            <w:pPr>
              <w:tabs>
                <w:tab w:val="left" w:pos="-426"/>
              </w:tabs>
              <w:rPr>
                <w:rFonts w:ascii="Times New Roman" w:hAnsi="Times New Roman" w:cs="Times New Roman"/>
                <w:sz w:val="22"/>
                <w:szCs w:val="22"/>
              </w:rPr>
            </w:pPr>
          </w:p>
        </w:tc>
      </w:tr>
      <w:tr w:rsidR="00031368" w:rsidRPr="00110B54">
        <w:tblPrEx>
          <w:tblCellMar>
            <w:top w:w="0" w:type="dxa"/>
            <w:bottom w:w="0" w:type="dxa"/>
          </w:tblCellMar>
        </w:tblPrEx>
        <w:trPr>
          <w:cantSplit/>
          <w:trHeight w:val="305"/>
        </w:trPr>
        <w:tc>
          <w:tcPr>
            <w:tcW w:w="5846" w:type="dxa"/>
            <w:gridSpan w:val="9"/>
            <w:tcBorders>
              <w:top w:val="nil"/>
              <w:left w:val="single" w:sz="4" w:space="0" w:color="auto"/>
              <w:bottom w:val="nil"/>
              <w:right w:val="nil"/>
            </w:tcBorders>
            <w:vAlign w:val="bottom"/>
          </w:tcPr>
          <w:p w:rsidR="007704F9" w:rsidRPr="00110B54" w:rsidRDefault="007704F9" w:rsidP="00732C02">
            <w:pPr>
              <w:tabs>
                <w:tab w:val="left" w:pos="-426"/>
              </w:tabs>
              <w:rPr>
                <w:rFonts w:ascii="Times New Roman" w:hAnsi="Times New Roman" w:cs="Times New Roman"/>
                <w:sz w:val="22"/>
                <w:szCs w:val="22"/>
              </w:rPr>
            </w:pPr>
          </w:p>
          <w:p w:rsidR="00031368" w:rsidRPr="00110B54" w:rsidRDefault="00C36C94" w:rsidP="00732C02">
            <w:pPr>
              <w:tabs>
                <w:tab w:val="left" w:pos="-426"/>
              </w:tabs>
              <w:rPr>
                <w:rFonts w:ascii="Times New Roman" w:hAnsi="Times New Roman" w:cs="Times New Roman"/>
                <w:sz w:val="22"/>
                <w:szCs w:val="22"/>
              </w:rPr>
            </w:pPr>
            <w:r w:rsidRPr="00110B54">
              <w:rPr>
                <w:rFonts w:ascii="Times New Roman" w:hAnsi="Times New Roman" w:cs="Times New Roman"/>
                <w:sz w:val="22"/>
                <w:szCs w:val="22"/>
              </w:rPr>
              <w:t xml:space="preserve">   </w:t>
            </w:r>
            <w:r w:rsidR="00031368" w:rsidRPr="00110B54">
              <w:rPr>
                <w:rFonts w:ascii="Times New Roman" w:hAnsi="Times New Roman" w:cs="Times New Roman"/>
                <w:sz w:val="22"/>
                <w:szCs w:val="22"/>
              </w:rPr>
              <w:t>Главный бухгалтер эмитента</w:t>
            </w:r>
          </w:p>
          <w:p w:rsidR="007704F9" w:rsidRPr="00110B54" w:rsidRDefault="007704F9" w:rsidP="00732C02">
            <w:pPr>
              <w:tabs>
                <w:tab w:val="left" w:pos="-426"/>
              </w:tabs>
              <w:rPr>
                <w:rFonts w:ascii="Times New Roman" w:hAnsi="Times New Roman" w:cs="Times New Roman"/>
                <w:sz w:val="22"/>
                <w:szCs w:val="22"/>
              </w:rPr>
            </w:pPr>
          </w:p>
        </w:tc>
        <w:tc>
          <w:tcPr>
            <w:tcW w:w="1223" w:type="dxa"/>
            <w:tcBorders>
              <w:top w:val="nil"/>
              <w:left w:val="nil"/>
              <w:bottom w:val="single" w:sz="4" w:space="0" w:color="auto"/>
              <w:right w:val="nil"/>
            </w:tcBorders>
            <w:vAlign w:val="bottom"/>
          </w:tcPr>
          <w:p w:rsidR="00031368" w:rsidRPr="00110B54" w:rsidRDefault="00031368" w:rsidP="00732C02">
            <w:pPr>
              <w:jc w:val="center"/>
              <w:rPr>
                <w:rFonts w:ascii="Times New Roman" w:hAnsi="Times New Roman" w:cs="Times New Roman"/>
                <w:sz w:val="22"/>
                <w:szCs w:val="22"/>
              </w:rPr>
            </w:pPr>
          </w:p>
        </w:tc>
        <w:tc>
          <w:tcPr>
            <w:tcW w:w="174" w:type="dxa"/>
            <w:tcBorders>
              <w:top w:val="nil"/>
              <w:left w:val="nil"/>
              <w:bottom w:val="nil"/>
              <w:right w:val="nil"/>
            </w:tcBorders>
            <w:vAlign w:val="bottom"/>
          </w:tcPr>
          <w:p w:rsidR="00031368" w:rsidRPr="00110B54" w:rsidRDefault="00031368" w:rsidP="00732C02">
            <w:pPr>
              <w:rPr>
                <w:rFonts w:ascii="Times New Roman" w:hAnsi="Times New Roman" w:cs="Times New Roman"/>
                <w:sz w:val="22"/>
                <w:szCs w:val="22"/>
              </w:rPr>
            </w:pPr>
          </w:p>
        </w:tc>
        <w:tc>
          <w:tcPr>
            <w:tcW w:w="2141" w:type="dxa"/>
            <w:tcBorders>
              <w:top w:val="nil"/>
              <w:left w:val="nil"/>
              <w:bottom w:val="single" w:sz="4" w:space="0" w:color="auto"/>
              <w:right w:val="single" w:sz="4" w:space="0" w:color="auto"/>
            </w:tcBorders>
            <w:vAlign w:val="bottom"/>
          </w:tcPr>
          <w:p w:rsidR="00031368" w:rsidRPr="00110B54" w:rsidRDefault="00031368" w:rsidP="00732C02">
            <w:pPr>
              <w:jc w:val="center"/>
              <w:rPr>
                <w:rFonts w:ascii="Times New Roman" w:hAnsi="Times New Roman" w:cs="Times New Roman"/>
                <w:sz w:val="22"/>
                <w:szCs w:val="22"/>
              </w:rPr>
            </w:pPr>
            <w:r w:rsidRPr="00110B54">
              <w:rPr>
                <w:rFonts w:ascii="Times New Roman" w:hAnsi="Times New Roman" w:cs="Times New Roman"/>
                <w:sz w:val="22"/>
                <w:szCs w:val="22"/>
              </w:rPr>
              <w:t>О.И. Поданова</w:t>
            </w:r>
          </w:p>
        </w:tc>
      </w:tr>
      <w:tr w:rsidR="00031368" w:rsidRPr="00110B54">
        <w:tblPrEx>
          <w:tblCellMar>
            <w:top w:w="0" w:type="dxa"/>
            <w:bottom w:w="0" w:type="dxa"/>
          </w:tblCellMar>
        </w:tblPrEx>
        <w:trPr>
          <w:cantSplit/>
          <w:trHeight w:val="279"/>
        </w:trPr>
        <w:tc>
          <w:tcPr>
            <w:tcW w:w="5846" w:type="dxa"/>
            <w:gridSpan w:val="9"/>
            <w:tcBorders>
              <w:top w:val="nil"/>
              <w:left w:val="single" w:sz="4" w:space="0" w:color="auto"/>
              <w:bottom w:val="nil"/>
              <w:right w:val="nil"/>
            </w:tcBorders>
            <w:vAlign w:val="bottom"/>
          </w:tcPr>
          <w:p w:rsidR="00031368" w:rsidRPr="00110B54" w:rsidRDefault="00031368" w:rsidP="00732C02">
            <w:pPr>
              <w:tabs>
                <w:tab w:val="left" w:pos="-426"/>
              </w:tabs>
              <w:rPr>
                <w:rFonts w:ascii="Times New Roman" w:hAnsi="Times New Roman" w:cs="Times New Roman"/>
                <w:sz w:val="22"/>
                <w:szCs w:val="22"/>
              </w:rPr>
            </w:pPr>
          </w:p>
        </w:tc>
        <w:tc>
          <w:tcPr>
            <w:tcW w:w="1223" w:type="dxa"/>
            <w:tcBorders>
              <w:top w:val="nil"/>
              <w:left w:val="nil"/>
              <w:bottom w:val="nil"/>
              <w:right w:val="nil"/>
            </w:tcBorders>
            <w:vAlign w:val="bottom"/>
          </w:tcPr>
          <w:p w:rsidR="00031368" w:rsidRPr="00110B54" w:rsidRDefault="00031368" w:rsidP="00732C02">
            <w:pPr>
              <w:jc w:val="center"/>
              <w:rPr>
                <w:rFonts w:ascii="Times New Roman" w:hAnsi="Times New Roman" w:cs="Times New Roman"/>
                <w:sz w:val="22"/>
                <w:szCs w:val="22"/>
              </w:rPr>
            </w:pPr>
            <w:r w:rsidRPr="00110B54">
              <w:rPr>
                <w:rFonts w:ascii="Times New Roman" w:hAnsi="Times New Roman" w:cs="Times New Roman"/>
                <w:sz w:val="22"/>
                <w:szCs w:val="22"/>
              </w:rPr>
              <w:t>(подпись)</w:t>
            </w:r>
          </w:p>
        </w:tc>
        <w:tc>
          <w:tcPr>
            <w:tcW w:w="174" w:type="dxa"/>
            <w:tcBorders>
              <w:top w:val="nil"/>
              <w:left w:val="nil"/>
              <w:bottom w:val="nil"/>
              <w:right w:val="nil"/>
            </w:tcBorders>
            <w:vAlign w:val="bottom"/>
          </w:tcPr>
          <w:p w:rsidR="00031368" w:rsidRPr="00110B54" w:rsidRDefault="00031368" w:rsidP="00732C02">
            <w:pPr>
              <w:rPr>
                <w:rFonts w:ascii="Times New Roman" w:hAnsi="Times New Roman" w:cs="Times New Roman"/>
                <w:sz w:val="22"/>
                <w:szCs w:val="22"/>
              </w:rPr>
            </w:pPr>
          </w:p>
        </w:tc>
        <w:tc>
          <w:tcPr>
            <w:tcW w:w="2141" w:type="dxa"/>
            <w:tcBorders>
              <w:top w:val="nil"/>
              <w:left w:val="nil"/>
              <w:bottom w:val="nil"/>
              <w:right w:val="single" w:sz="4" w:space="0" w:color="auto"/>
            </w:tcBorders>
            <w:vAlign w:val="bottom"/>
          </w:tcPr>
          <w:p w:rsidR="00031368" w:rsidRPr="00110B54" w:rsidRDefault="00031368" w:rsidP="00732C02">
            <w:pPr>
              <w:jc w:val="center"/>
              <w:rPr>
                <w:rFonts w:ascii="Times New Roman" w:hAnsi="Times New Roman" w:cs="Times New Roman"/>
                <w:sz w:val="22"/>
                <w:szCs w:val="22"/>
              </w:rPr>
            </w:pPr>
          </w:p>
        </w:tc>
      </w:tr>
      <w:tr w:rsidR="00031368" w:rsidRPr="00110B54">
        <w:tblPrEx>
          <w:tblCellMar>
            <w:top w:w="0" w:type="dxa"/>
            <w:bottom w:w="0" w:type="dxa"/>
          </w:tblCellMar>
        </w:tblPrEx>
        <w:trPr>
          <w:trHeight w:val="279"/>
        </w:trPr>
        <w:tc>
          <w:tcPr>
            <w:tcW w:w="707" w:type="dxa"/>
            <w:gridSpan w:val="2"/>
            <w:tcBorders>
              <w:top w:val="nil"/>
              <w:left w:val="single" w:sz="4" w:space="0" w:color="auto"/>
              <w:bottom w:val="nil"/>
              <w:right w:val="nil"/>
            </w:tcBorders>
            <w:vAlign w:val="bottom"/>
          </w:tcPr>
          <w:p w:rsidR="00031368" w:rsidRPr="00110B54" w:rsidRDefault="00031368" w:rsidP="00732C02">
            <w:pPr>
              <w:tabs>
                <w:tab w:val="left" w:pos="-426"/>
              </w:tabs>
              <w:rPr>
                <w:rFonts w:ascii="Times New Roman" w:hAnsi="Times New Roman" w:cs="Times New Roman"/>
                <w:sz w:val="22"/>
                <w:szCs w:val="22"/>
              </w:rPr>
            </w:pPr>
            <w:r w:rsidRPr="00110B54">
              <w:rPr>
                <w:rFonts w:ascii="Times New Roman" w:hAnsi="Times New Roman" w:cs="Times New Roman"/>
                <w:sz w:val="22"/>
                <w:szCs w:val="22"/>
              </w:rPr>
              <w:t>Дата “</w:t>
            </w:r>
          </w:p>
        </w:tc>
        <w:tc>
          <w:tcPr>
            <w:tcW w:w="516" w:type="dxa"/>
            <w:tcBorders>
              <w:top w:val="nil"/>
              <w:left w:val="nil"/>
              <w:bottom w:val="single" w:sz="4" w:space="0" w:color="auto"/>
              <w:right w:val="nil"/>
            </w:tcBorders>
            <w:vAlign w:val="bottom"/>
          </w:tcPr>
          <w:p w:rsidR="00031368" w:rsidRPr="00110B54" w:rsidRDefault="00732C02" w:rsidP="00732C02">
            <w:pPr>
              <w:jc w:val="center"/>
              <w:rPr>
                <w:rFonts w:ascii="Times New Roman" w:hAnsi="Times New Roman" w:cs="Times New Roman"/>
                <w:sz w:val="22"/>
                <w:szCs w:val="22"/>
              </w:rPr>
            </w:pPr>
            <w:r w:rsidRPr="00110B54">
              <w:rPr>
                <w:rFonts w:ascii="Times New Roman" w:hAnsi="Times New Roman" w:cs="Times New Roman"/>
                <w:sz w:val="22"/>
                <w:szCs w:val="22"/>
              </w:rPr>
              <w:t>14</w:t>
            </w:r>
          </w:p>
        </w:tc>
        <w:tc>
          <w:tcPr>
            <w:tcW w:w="272" w:type="dxa"/>
            <w:tcBorders>
              <w:top w:val="nil"/>
              <w:left w:val="nil"/>
              <w:bottom w:val="nil"/>
              <w:right w:val="nil"/>
            </w:tcBorders>
            <w:vAlign w:val="bottom"/>
          </w:tcPr>
          <w:p w:rsidR="00031368" w:rsidRPr="00110B54" w:rsidRDefault="00031368" w:rsidP="00732C02">
            <w:pPr>
              <w:rPr>
                <w:rFonts w:ascii="Times New Roman" w:hAnsi="Times New Roman" w:cs="Times New Roman"/>
                <w:sz w:val="22"/>
                <w:szCs w:val="22"/>
              </w:rPr>
            </w:pPr>
            <w:r w:rsidRPr="00110B54">
              <w:rPr>
                <w:rFonts w:ascii="Times New Roman" w:hAnsi="Times New Roman" w:cs="Times New Roman"/>
                <w:sz w:val="22"/>
                <w:szCs w:val="22"/>
              </w:rPr>
              <w:t>”</w:t>
            </w:r>
          </w:p>
        </w:tc>
        <w:tc>
          <w:tcPr>
            <w:tcW w:w="1631" w:type="dxa"/>
            <w:tcBorders>
              <w:top w:val="nil"/>
              <w:left w:val="nil"/>
              <w:bottom w:val="single" w:sz="4" w:space="0" w:color="auto"/>
              <w:right w:val="nil"/>
            </w:tcBorders>
            <w:vAlign w:val="bottom"/>
          </w:tcPr>
          <w:p w:rsidR="00031368" w:rsidRPr="00110B54" w:rsidRDefault="00732C02" w:rsidP="00732C02">
            <w:pPr>
              <w:jc w:val="center"/>
              <w:rPr>
                <w:rFonts w:ascii="Times New Roman" w:hAnsi="Times New Roman" w:cs="Times New Roman"/>
                <w:sz w:val="22"/>
                <w:szCs w:val="22"/>
              </w:rPr>
            </w:pPr>
            <w:r w:rsidRPr="00110B54">
              <w:rPr>
                <w:rFonts w:ascii="Times New Roman" w:hAnsi="Times New Roman" w:cs="Times New Roman"/>
                <w:sz w:val="22"/>
                <w:szCs w:val="22"/>
              </w:rPr>
              <w:t>января</w:t>
            </w:r>
          </w:p>
        </w:tc>
        <w:tc>
          <w:tcPr>
            <w:tcW w:w="407" w:type="dxa"/>
            <w:tcBorders>
              <w:top w:val="nil"/>
              <w:left w:val="nil"/>
              <w:bottom w:val="nil"/>
              <w:right w:val="nil"/>
            </w:tcBorders>
            <w:vAlign w:val="bottom"/>
          </w:tcPr>
          <w:p w:rsidR="00031368" w:rsidRPr="00110B54" w:rsidRDefault="00031368" w:rsidP="00732C02">
            <w:pPr>
              <w:jc w:val="right"/>
              <w:rPr>
                <w:rFonts w:ascii="Times New Roman" w:hAnsi="Times New Roman" w:cs="Times New Roman"/>
                <w:sz w:val="22"/>
                <w:szCs w:val="22"/>
              </w:rPr>
            </w:pPr>
            <w:r w:rsidRPr="00110B54">
              <w:rPr>
                <w:rFonts w:ascii="Times New Roman" w:hAnsi="Times New Roman" w:cs="Times New Roman"/>
                <w:sz w:val="22"/>
                <w:szCs w:val="22"/>
              </w:rPr>
              <w:t>200</w:t>
            </w:r>
          </w:p>
        </w:tc>
        <w:tc>
          <w:tcPr>
            <w:tcW w:w="271" w:type="dxa"/>
            <w:tcBorders>
              <w:top w:val="nil"/>
              <w:left w:val="nil"/>
              <w:bottom w:val="single" w:sz="4" w:space="0" w:color="auto"/>
              <w:right w:val="nil"/>
            </w:tcBorders>
            <w:vAlign w:val="bottom"/>
          </w:tcPr>
          <w:p w:rsidR="00031368" w:rsidRPr="00110B54" w:rsidRDefault="00732C02" w:rsidP="00732C02">
            <w:pPr>
              <w:rPr>
                <w:rFonts w:ascii="Times New Roman" w:hAnsi="Times New Roman" w:cs="Times New Roman"/>
                <w:sz w:val="22"/>
                <w:szCs w:val="22"/>
              </w:rPr>
            </w:pPr>
            <w:r w:rsidRPr="00110B54">
              <w:rPr>
                <w:rFonts w:ascii="Times New Roman" w:hAnsi="Times New Roman" w:cs="Times New Roman"/>
                <w:sz w:val="22"/>
                <w:szCs w:val="22"/>
              </w:rPr>
              <w:t>9</w:t>
            </w:r>
          </w:p>
        </w:tc>
        <w:tc>
          <w:tcPr>
            <w:tcW w:w="5580" w:type="dxa"/>
            <w:gridSpan w:val="5"/>
            <w:tcBorders>
              <w:top w:val="nil"/>
              <w:left w:val="nil"/>
              <w:bottom w:val="nil"/>
              <w:right w:val="single" w:sz="4" w:space="0" w:color="auto"/>
            </w:tcBorders>
            <w:vAlign w:val="bottom"/>
          </w:tcPr>
          <w:p w:rsidR="00031368" w:rsidRPr="00110B54" w:rsidRDefault="00031368" w:rsidP="00732C02">
            <w:pPr>
              <w:tabs>
                <w:tab w:val="left" w:pos="2495"/>
              </w:tabs>
              <w:rPr>
                <w:rFonts w:ascii="Times New Roman" w:hAnsi="Times New Roman" w:cs="Times New Roman"/>
                <w:sz w:val="22"/>
                <w:szCs w:val="22"/>
              </w:rPr>
            </w:pPr>
            <w:r w:rsidRPr="00110B54">
              <w:rPr>
                <w:rFonts w:ascii="Times New Roman" w:hAnsi="Times New Roman" w:cs="Times New Roman"/>
                <w:sz w:val="22"/>
                <w:szCs w:val="22"/>
              </w:rPr>
              <w:t>г.</w:t>
            </w:r>
            <w:r w:rsidRPr="00110B54">
              <w:rPr>
                <w:rFonts w:ascii="Times New Roman" w:hAnsi="Times New Roman" w:cs="Times New Roman"/>
                <w:sz w:val="22"/>
                <w:szCs w:val="22"/>
              </w:rPr>
              <w:tab/>
              <w:t>М.П.</w:t>
            </w:r>
          </w:p>
        </w:tc>
      </w:tr>
      <w:tr w:rsidR="00031368" w:rsidRPr="00110B54">
        <w:tblPrEx>
          <w:tblCellMar>
            <w:top w:w="0" w:type="dxa"/>
            <w:bottom w:w="0" w:type="dxa"/>
          </w:tblCellMar>
        </w:tblPrEx>
        <w:trPr>
          <w:trHeight w:val="139"/>
        </w:trPr>
        <w:tc>
          <w:tcPr>
            <w:tcW w:w="9384" w:type="dxa"/>
            <w:gridSpan w:val="12"/>
            <w:tcBorders>
              <w:top w:val="nil"/>
              <w:left w:val="single" w:sz="4" w:space="0" w:color="auto"/>
              <w:bottom w:val="single" w:sz="4" w:space="0" w:color="auto"/>
              <w:right w:val="single" w:sz="4" w:space="0" w:color="auto"/>
            </w:tcBorders>
            <w:vAlign w:val="bottom"/>
          </w:tcPr>
          <w:p w:rsidR="00031368" w:rsidRPr="00110B54" w:rsidRDefault="00031368" w:rsidP="00732C02">
            <w:pPr>
              <w:tabs>
                <w:tab w:val="left" w:pos="-426"/>
              </w:tabs>
              <w:rPr>
                <w:rFonts w:ascii="Times New Roman" w:hAnsi="Times New Roman" w:cs="Times New Roman"/>
                <w:sz w:val="22"/>
                <w:szCs w:val="22"/>
              </w:rPr>
            </w:pPr>
          </w:p>
        </w:tc>
      </w:tr>
    </w:tbl>
    <w:p w:rsidR="00031368" w:rsidRPr="00110B54" w:rsidRDefault="00031368" w:rsidP="00732C02">
      <w:pPr>
        <w:rPr>
          <w:rFonts w:ascii="Times New Roman" w:hAnsi="Times New Roman" w:cs="Times New Roman"/>
          <w:sz w:val="22"/>
          <w:szCs w:val="22"/>
        </w:rPr>
      </w:pPr>
    </w:p>
    <w:tbl>
      <w:tblPr>
        <w:tblW w:w="9384" w:type="dxa"/>
        <w:tblLayout w:type="fixed"/>
        <w:tblCellMar>
          <w:left w:w="28" w:type="dxa"/>
          <w:right w:w="28" w:type="dxa"/>
        </w:tblCellMar>
        <w:tblLook w:val="0000"/>
      </w:tblPr>
      <w:tblGrid>
        <w:gridCol w:w="879"/>
        <w:gridCol w:w="207"/>
        <w:gridCol w:w="1210"/>
        <w:gridCol w:w="2595"/>
        <w:gridCol w:w="4493"/>
      </w:tblGrid>
      <w:tr w:rsidR="00031368" w:rsidRPr="00110B54" w:rsidTr="00C36C94">
        <w:tblPrEx>
          <w:tblCellMar>
            <w:top w:w="0" w:type="dxa"/>
            <w:bottom w:w="0" w:type="dxa"/>
          </w:tblCellMar>
        </w:tblPrEx>
        <w:trPr>
          <w:trHeight w:val="230"/>
        </w:trPr>
        <w:tc>
          <w:tcPr>
            <w:tcW w:w="2296" w:type="dxa"/>
            <w:gridSpan w:val="3"/>
            <w:tcBorders>
              <w:top w:val="single" w:sz="4" w:space="0" w:color="auto"/>
              <w:left w:val="single" w:sz="4" w:space="0" w:color="auto"/>
              <w:bottom w:val="nil"/>
              <w:right w:val="nil"/>
            </w:tcBorders>
            <w:vAlign w:val="bottom"/>
          </w:tcPr>
          <w:p w:rsidR="00031368" w:rsidRPr="00110B54" w:rsidRDefault="00031368" w:rsidP="00CF5F50">
            <w:pPr>
              <w:rPr>
                <w:rFonts w:ascii="Times New Roman" w:hAnsi="Times New Roman" w:cs="Times New Roman"/>
                <w:sz w:val="22"/>
                <w:szCs w:val="22"/>
              </w:rPr>
            </w:pPr>
            <w:r w:rsidRPr="00110B54">
              <w:rPr>
                <w:rFonts w:ascii="Times New Roman" w:hAnsi="Times New Roman" w:cs="Times New Roman"/>
                <w:sz w:val="22"/>
                <w:szCs w:val="22"/>
              </w:rPr>
              <w:t>Контактное лицо:</w:t>
            </w:r>
          </w:p>
        </w:tc>
        <w:tc>
          <w:tcPr>
            <w:tcW w:w="7088" w:type="dxa"/>
            <w:gridSpan w:val="2"/>
            <w:tcBorders>
              <w:top w:val="single" w:sz="4" w:space="0" w:color="auto"/>
              <w:left w:val="nil"/>
              <w:bottom w:val="single" w:sz="4" w:space="0" w:color="auto"/>
              <w:right w:val="single" w:sz="4" w:space="0" w:color="auto"/>
            </w:tcBorders>
            <w:vAlign w:val="bottom"/>
          </w:tcPr>
          <w:p w:rsidR="00031368" w:rsidRPr="00110B54" w:rsidRDefault="00031368" w:rsidP="00732C02">
            <w:pPr>
              <w:pStyle w:val="3"/>
              <w:ind w:firstLine="766"/>
              <w:rPr>
                <w:b w:val="0"/>
              </w:rPr>
            </w:pPr>
            <w:r w:rsidRPr="00110B54">
              <w:rPr>
                <w:b w:val="0"/>
              </w:rPr>
              <w:t>Гл. специалист по труду           С.П. Татаренко</w:t>
            </w:r>
          </w:p>
        </w:tc>
      </w:tr>
      <w:tr w:rsidR="00031368" w:rsidRPr="00110B54" w:rsidTr="00C36C94">
        <w:tblPrEx>
          <w:tblCellMar>
            <w:top w:w="0" w:type="dxa"/>
            <w:bottom w:w="0" w:type="dxa"/>
          </w:tblCellMar>
        </w:tblPrEx>
        <w:trPr>
          <w:trHeight w:val="230"/>
        </w:trPr>
        <w:tc>
          <w:tcPr>
            <w:tcW w:w="2296" w:type="dxa"/>
            <w:gridSpan w:val="3"/>
            <w:tcBorders>
              <w:top w:val="nil"/>
              <w:left w:val="single" w:sz="4" w:space="0" w:color="auto"/>
              <w:bottom w:val="nil"/>
              <w:right w:val="nil"/>
            </w:tcBorders>
            <w:vAlign w:val="bottom"/>
          </w:tcPr>
          <w:p w:rsidR="00031368" w:rsidRPr="00110B54" w:rsidRDefault="00031368" w:rsidP="00732C02">
            <w:pPr>
              <w:ind w:firstLine="766"/>
              <w:rPr>
                <w:rFonts w:ascii="Times New Roman" w:hAnsi="Times New Roman" w:cs="Times New Roman"/>
                <w:sz w:val="22"/>
                <w:szCs w:val="22"/>
              </w:rPr>
            </w:pPr>
          </w:p>
        </w:tc>
        <w:tc>
          <w:tcPr>
            <w:tcW w:w="7088" w:type="dxa"/>
            <w:gridSpan w:val="2"/>
            <w:tcBorders>
              <w:top w:val="nil"/>
              <w:left w:val="nil"/>
              <w:bottom w:val="nil"/>
              <w:right w:val="single" w:sz="4" w:space="0" w:color="auto"/>
            </w:tcBorders>
            <w:vAlign w:val="bottom"/>
          </w:tcPr>
          <w:p w:rsidR="00031368" w:rsidRPr="00110B54" w:rsidRDefault="00031368" w:rsidP="00732C02">
            <w:pPr>
              <w:ind w:firstLine="766"/>
              <w:jc w:val="center"/>
              <w:rPr>
                <w:rFonts w:ascii="Times New Roman" w:hAnsi="Times New Roman" w:cs="Times New Roman"/>
                <w:sz w:val="22"/>
                <w:szCs w:val="22"/>
              </w:rPr>
            </w:pPr>
            <w:r w:rsidRPr="00110B54">
              <w:rPr>
                <w:rFonts w:ascii="Times New Roman" w:hAnsi="Times New Roman" w:cs="Times New Roman"/>
                <w:sz w:val="18"/>
                <w:szCs w:val="18"/>
              </w:rPr>
              <w:t>(указываются должность, фамилия, имя, отчество контактного лица эмитента</w:t>
            </w:r>
            <w:r w:rsidRPr="00110B54">
              <w:rPr>
                <w:rFonts w:ascii="Times New Roman" w:hAnsi="Times New Roman" w:cs="Times New Roman"/>
                <w:sz w:val="22"/>
                <w:szCs w:val="22"/>
              </w:rPr>
              <w:t>)</w:t>
            </w:r>
          </w:p>
        </w:tc>
      </w:tr>
      <w:tr w:rsidR="00031368" w:rsidRPr="00110B54">
        <w:tblPrEx>
          <w:tblCellMar>
            <w:top w:w="0" w:type="dxa"/>
            <w:bottom w:w="0" w:type="dxa"/>
          </w:tblCellMar>
        </w:tblPrEx>
        <w:trPr>
          <w:trHeight w:val="73"/>
        </w:trPr>
        <w:tc>
          <w:tcPr>
            <w:tcW w:w="9384" w:type="dxa"/>
            <w:gridSpan w:val="5"/>
            <w:tcBorders>
              <w:top w:val="nil"/>
              <w:left w:val="single" w:sz="4" w:space="0" w:color="auto"/>
              <w:bottom w:val="nil"/>
              <w:right w:val="single" w:sz="4" w:space="0" w:color="auto"/>
            </w:tcBorders>
            <w:vAlign w:val="bottom"/>
          </w:tcPr>
          <w:p w:rsidR="00031368" w:rsidRPr="00110B54" w:rsidRDefault="00031368" w:rsidP="00732C02">
            <w:pPr>
              <w:ind w:firstLine="766"/>
              <w:rPr>
                <w:rFonts w:ascii="Times New Roman" w:hAnsi="Times New Roman" w:cs="Times New Roman"/>
                <w:sz w:val="22"/>
                <w:szCs w:val="22"/>
              </w:rPr>
            </w:pPr>
          </w:p>
        </w:tc>
      </w:tr>
      <w:tr w:rsidR="00031368" w:rsidRPr="00110B54" w:rsidTr="00C36C94">
        <w:tblPrEx>
          <w:tblCellMar>
            <w:top w:w="0" w:type="dxa"/>
            <w:bottom w:w="0" w:type="dxa"/>
          </w:tblCellMar>
        </w:tblPrEx>
        <w:trPr>
          <w:trHeight w:val="230"/>
        </w:trPr>
        <w:tc>
          <w:tcPr>
            <w:tcW w:w="1086" w:type="dxa"/>
            <w:gridSpan w:val="2"/>
            <w:tcBorders>
              <w:top w:val="nil"/>
              <w:left w:val="single" w:sz="4" w:space="0" w:color="auto"/>
              <w:bottom w:val="nil"/>
              <w:right w:val="nil"/>
            </w:tcBorders>
            <w:vAlign w:val="bottom"/>
          </w:tcPr>
          <w:p w:rsidR="00031368" w:rsidRPr="00110B54" w:rsidRDefault="00031368" w:rsidP="00CF5F50">
            <w:pPr>
              <w:rPr>
                <w:rFonts w:ascii="Times New Roman" w:hAnsi="Times New Roman" w:cs="Times New Roman"/>
                <w:sz w:val="22"/>
                <w:szCs w:val="22"/>
              </w:rPr>
            </w:pPr>
            <w:r w:rsidRPr="00110B54">
              <w:rPr>
                <w:rFonts w:ascii="Times New Roman" w:hAnsi="Times New Roman" w:cs="Times New Roman"/>
                <w:sz w:val="22"/>
                <w:szCs w:val="22"/>
              </w:rPr>
              <w:t>Телефон:</w:t>
            </w:r>
          </w:p>
        </w:tc>
        <w:tc>
          <w:tcPr>
            <w:tcW w:w="8298" w:type="dxa"/>
            <w:gridSpan w:val="3"/>
            <w:tcBorders>
              <w:top w:val="nil"/>
              <w:left w:val="nil"/>
              <w:bottom w:val="single" w:sz="4" w:space="0" w:color="auto"/>
              <w:right w:val="single" w:sz="4" w:space="0" w:color="auto"/>
            </w:tcBorders>
            <w:vAlign w:val="bottom"/>
          </w:tcPr>
          <w:p w:rsidR="00031368" w:rsidRPr="00110B54" w:rsidRDefault="00031368" w:rsidP="00732C02">
            <w:pPr>
              <w:ind w:firstLine="766"/>
              <w:jc w:val="center"/>
              <w:rPr>
                <w:rFonts w:ascii="Times New Roman" w:hAnsi="Times New Roman" w:cs="Times New Roman"/>
                <w:sz w:val="22"/>
                <w:szCs w:val="22"/>
              </w:rPr>
            </w:pPr>
            <w:r w:rsidRPr="00110B54">
              <w:rPr>
                <w:rFonts w:ascii="Times New Roman" w:hAnsi="Times New Roman" w:cs="Times New Roman"/>
                <w:sz w:val="22"/>
                <w:szCs w:val="22"/>
              </w:rPr>
              <w:t xml:space="preserve"> </w:t>
            </w:r>
            <w:r w:rsidRPr="00110B54">
              <w:rPr>
                <w:rStyle w:val="SUBST"/>
                <w:rFonts w:ascii="Times New Roman" w:hAnsi="Times New Roman" w:cs="Times New Roman"/>
                <w:bCs/>
                <w:iCs/>
                <w:szCs w:val="22"/>
              </w:rPr>
              <w:t>(86559) 3-17-22</w:t>
            </w:r>
            <w:r w:rsidRPr="00110B54">
              <w:rPr>
                <w:rFonts w:ascii="Times New Roman" w:hAnsi="Times New Roman" w:cs="Times New Roman"/>
                <w:sz w:val="22"/>
                <w:szCs w:val="22"/>
              </w:rPr>
              <w:t xml:space="preserve">  </w:t>
            </w:r>
          </w:p>
        </w:tc>
      </w:tr>
      <w:tr w:rsidR="00031368" w:rsidRPr="00110B54" w:rsidTr="00C36C94">
        <w:tblPrEx>
          <w:tblCellMar>
            <w:top w:w="0" w:type="dxa"/>
            <w:bottom w:w="0" w:type="dxa"/>
          </w:tblCellMar>
        </w:tblPrEx>
        <w:trPr>
          <w:trHeight w:val="230"/>
        </w:trPr>
        <w:tc>
          <w:tcPr>
            <w:tcW w:w="1086" w:type="dxa"/>
            <w:gridSpan w:val="2"/>
            <w:tcBorders>
              <w:top w:val="nil"/>
              <w:left w:val="single" w:sz="4" w:space="0" w:color="auto"/>
              <w:bottom w:val="nil"/>
              <w:right w:val="nil"/>
            </w:tcBorders>
            <w:vAlign w:val="bottom"/>
          </w:tcPr>
          <w:p w:rsidR="00031368" w:rsidRPr="00110B54" w:rsidRDefault="00031368" w:rsidP="00732C02">
            <w:pPr>
              <w:ind w:firstLine="766"/>
              <w:rPr>
                <w:rFonts w:ascii="Times New Roman" w:hAnsi="Times New Roman" w:cs="Times New Roman"/>
                <w:sz w:val="22"/>
                <w:szCs w:val="22"/>
              </w:rPr>
            </w:pPr>
          </w:p>
        </w:tc>
        <w:tc>
          <w:tcPr>
            <w:tcW w:w="8298" w:type="dxa"/>
            <w:gridSpan w:val="3"/>
            <w:tcBorders>
              <w:top w:val="nil"/>
              <w:left w:val="nil"/>
              <w:bottom w:val="nil"/>
              <w:right w:val="single" w:sz="4" w:space="0" w:color="auto"/>
            </w:tcBorders>
            <w:vAlign w:val="bottom"/>
          </w:tcPr>
          <w:p w:rsidR="00031368" w:rsidRPr="00110B54" w:rsidRDefault="00031368" w:rsidP="00732C02">
            <w:pPr>
              <w:ind w:firstLine="766"/>
              <w:jc w:val="center"/>
              <w:rPr>
                <w:rFonts w:ascii="Times New Roman" w:hAnsi="Times New Roman" w:cs="Times New Roman"/>
                <w:sz w:val="22"/>
                <w:szCs w:val="22"/>
              </w:rPr>
            </w:pPr>
            <w:r w:rsidRPr="00110B54">
              <w:rPr>
                <w:rFonts w:ascii="Times New Roman" w:hAnsi="Times New Roman" w:cs="Times New Roman"/>
                <w:sz w:val="22"/>
                <w:szCs w:val="22"/>
              </w:rPr>
              <w:t>(</w:t>
            </w:r>
            <w:r w:rsidRPr="00110B54">
              <w:rPr>
                <w:rFonts w:ascii="Times New Roman" w:hAnsi="Times New Roman" w:cs="Times New Roman"/>
                <w:sz w:val="18"/>
                <w:szCs w:val="18"/>
              </w:rPr>
              <w:t>указывается номер  телефона контактного лица)</w:t>
            </w:r>
          </w:p>
        </w:tc>
      </w:tr>
      <w:tr w:rsidR="00031368" w:rsidRPr="00110B54" w:rsidTr="00CF5F50">
        <w:tblPrEx>
          <w:tblCellMar>
            <w:top w:w="0" w:type="dxa"/>
            <w:bottom w:w="0" w:type="dxa"/>
          </w:tblCellMar>
        </w:tblPrEx>
        <w:trPr>
          <w:trHeight w:val="251"/>
        </w:trPr>
        <w:tc>
          <w:tcPr>
            <w:tcW w:w="879" w:type="dxa"/>
            <w:tcBorders>
              <w:top w:val="nil"/>
              <w:left w:val="single" w:sz="4" w:space="0" w:color="auto"/>
              <w:bottom w:val="nil"/>
              <w:right w:val="nil"/>
            </w:tcBorders>
            <w:vAlign w:val="bottom"/>
          </w:tcPr>
          <w:p w:rsidR="00031368" w:rsidRPr="00110B54" w:rsidRDefault="00031368" w:rsidP="00CF5F50">
            <w:pPr>
              <w:ind w:left="-763" w:firstLine="766"/>
              <w:rPr>
                <w:rFonts w:ascii="Times New Roman" w:hAnsi="Times New Roman" w:cs="Times New Roman"/>
                <w:sz w:val="22"/>
                <w:szCs w:val="22"/>
              </w:rPr>
            </w:pPr>
            <w:r w:rsidRPr="00110B54">
              <w:rPr>
                <w:rFonts w:ascii="Times New Roman" w:hAnsi="Times New Roman" w:cs="Times New Roman"/>
                <w:sz w:val="22"/>
                <w:szCs w:val="22"/>
              </w:rPr>
              <w:t>Факс:</w:t>
            </w:r>
          </w:p>
        </w:tc>
        <w:tc>
          <w:tcPr>
            <w:tcW w:w="8505" w:type="dxa"/>
            <w:gridSpan w:val="4"/>
            <w:tcBorders>
              <w:top w:val="nil"/>
              <w:left w:val="nil"/>
              <w:bottom w:val="single" w:sz="4" w:space="0" w:color="auto"/>
              <w:right w:val="single" w:sz="4" w:space="0" w:color="auto"/>
            </w:tcBorders>
            <w:vAlign w:val="bottom"/>
          </w:tcPr>
          <w:p w:rsidR="00031368" w:rsidRPr="00110B54" w:rsidRDefault="00031368" w:rsidP="00732C02">
            <w:pPr>
              <w:ind w:firstLine="766"/>
              <w:jc w:val="center"/>
              <w:rPr>
                <w:rFonts w:ascii="Times New Roman" w:hAnsi="Times New Roman" w:cs="Times New Roman"/>
                <w:sz w:val="22"/>
                <w:szCs w:val="22"/>
              </w:rPr>
            </w:pPr>
            <w:r w:rsidRPr="00110B54">
              <w:rPr>
                <w:rStyle w:val="SUBST"/>
                <w:rFonts w:ascii="Times New Roman" w:hAnsi="Times New Roman" w:cs="Times New Roman"/>
                <w:bCs/>
                <w:iCs/>
                <w:szCs w:val="22"/>
              </w:rPr>
              <w:t>86559) 3-44-94</w:t>
            </w:r>
          </w:p>
        </w:tc>
      </w:tr>
      <w:tr w:rsidR="00031368" w:rsidRPr="00110B54" w:rsidTr="00CF5F50">
        <w:tblPrEx>
          <w:tblCellMar>
            <w:top w:w="0" w:type="dxa"/>
            <w:bottom w:w="0" w:type="dxa"/>
          </w:tblCellMar>
        </w:tblPrEx>
        <w:trPr>
          <w:trHeight w:val="230"/>
        </w:trPr>
        <w:tc>
          <w:tcPr>
            <w:tcW w:w="879" w:type="dxa"/>
            <w:tcBorders>
              <w:top w:val="nil"/>
              <w:left w:val="single" w:sz="4" w:space="0" w:color="auto"/>
              <w:bottom w:val="nil"/>
              <w:right w:val="nil"/>
            </w:tcBorders>
            <w:vAlign w:val="bottom"/>
          </w:tcPr>
          <w:p w:rsidR="00031368" w:rsidRPr="00110B54" w:rsidRDefault="00031368" w:rsidP="00732C02">
            <w:pPr>
              <w:ind w:firstLine="766"/>
              <w:rPr>
                <w:rFonts w:ascii="Times New Roman" w:hAnsi="Times New Roman" w:cs="Times New Roman"/>
                <w:sz w:val="22"/>
                <w:szCs w:val="22"/>
              </w:rPr>
            </w:pPr>
          </w:p>
        </w:tc>
        <w:tc>
          <w:tcPr>
            <w:tcW w:w="8505" w:type="dxa"/>
            <w:gridSpan w:val="4"/>
            <w:tcBorders>
              <w:top w:val="nil"/>
              <w:left w:val="nil"/>
              <w:bottom w:val="nil"/>
              <w:right w:val="single" w:sz="4" w:space="0" w:color="auto"/>
            </w:tcBorders>
            <w:vAlign w:val="bottom"/>
          </w:tcPr>
          <w:p w:rsidR="00031368" w:rsidRPr="00110B54" w:rsidRDefault="00031368" w:rsidP="00732C02">
            <w:pPr>
              <w:ind w:firstLine="766"/>
              <w:jc w:val="center"/>
              <w:rPr>
                <w:rFonts w:ascii="Times New Roman" w:hAnsi="Times New Roman" w:cs="Times New Roman"/>
                <w:sz w:val="18"/>
                <w:szCs w:val="18"/>
              </w:rPr>
            </w:pPr>
            <w:r w:rsidRPr="00110B54">
              <w:rPr>
                <w:rFonts w:ascii="Times New Roman" w:hAnsi="Times New Roman" w:cs="Times New Roman"/>
                <w:sz w:val="18"/>
                <w:szCs w:val="18"/>
              </w:rPr>
              <w:t>(указывается номер (номера) факса эмитента)</w:t>
            </w:r>
          </w:p>
        </w:tc>
      </w:tr>
      <w:tr w:rsidR="00031368" w:rsidRPr="00110B54" w:rsidTr="00C36C94">
        <w:tblPrEx>
          <w:tblCellMar>
            <w:top w:w="0" w:type="dxa"/>
            <w:bottom w:w="0" w:type="dxa"/>
          </w:tblCellMar>
        </w:tblPrEx>
        <w:trPr>
          <w:trHeight w:val="251"/>
        </w:trPr>
        <w:tc>
          <w:tcPr>
            <w:tcW w:w="2296" w:type="dxa"/>
            <w:gridSpan w:val="3"/>
            <w:tcBorders>
              <w:top w:val="nil"/>
              <w:left w:val="single" w:sz="4" w:space="0" w:color="auto"/>
              <w:bottom w:val="nil"/>
              <w:right w:val="nil"/>
            </w:tcBorders>
            <w:vAlign w:val="bottom"/>
          </w:tcPr>
          <w:p w:rsidR="00031368" w:rsidRPr="00110B54" w:rsidRDefault="00031368" w:rsidP="00732C02">
            <w:pPr>
              <w:ind w:firstLine="766"/>
              <w:rPr>
                <w:rFonts w:ascii="Times New Roman" w:hAnsi="Times New Roman" w:cs="Times New Roman"/>
                <w:sz w:val="22"/>
                <w:szCs w:val="22"/>
              </w:rPr>
            </w:pPr>
            <w:r w:rsidRPr="00110B54">
              <w:rPr>
                <w:rFonts w:ascii="Times New Roman" w:hAnsi="Times New Roman" w:cs="Times New Roman"/>
                <w:sz w:val="22"/>
                <w:szCs w:val="22"/>
              </w:rPr>
              <w:t>Адрес электронной почты:</w:t>
            </w:r>
          </w:p>
        </w:tc>
        <w:tc>
          <w:tcPr>
            <w:tcW w:w="7088" w:type="dxa"/>
            <w:gridSpan w:val="2"/>
            <w:tcBorders>
              <w:top w:val="nil"/>
              <w:left w:val="nil"/>
              <w:bottom w:val="single" w:sz="4" w:space="0" w:color="auto"/>
              <w:right w:val="single" w:sz="4" w:space="0" w:color="auto"/>
            </w:tcBorders>
            <w:vAlign w:val="bottom"/>
          </w:tcPr>
          <w:p w:rsidR="00031368" w:rsidRPr="00110B54" w:rsidRDefault="00CF5F50" w:rsidP="00732C02">
            <w:pPr>
              <w:rPr>
                <w:rFonts w:ascii="Times New Roman" w:hAnsi="Times New Roman" w:cs="Times New Roman"/>
              </w:rPr>
            </w:pPr>
            <w:r w:rsidRPr="00110B54">
              <w:rPr>
                <w:rStyle w:val="SUBST"/>
                <w:rFonts w:ascii="Times New Roman" w:hAnsi="Times New Roman"/>
                <w:bCs/>
                <w:iCs/>
                <w:sz w:val="20"/>
                <w:lang w:val="en-US"/>
              </w:rPr>
              <w:t>tatarenko2006</w:t>
            </w:r>
            <w:r w:rsidRPr="00110B54">
              <w:rPr>
                <w:rStyle w:val="SUBST"/>
                <w:rFonts w:ascii="Times New Roman" w:hAnsi="Times New Roman"/>
                <w:bCs/>
                <w:iCs/>
                <w:sz w:val="20"/>
              </w:rPr>
              <w:t>@</w:t>
            </w:r>
            <w:r w:rsidRPr="00110B54">
              <w:rPr>
                <w:rStyle w:val="SUBST"/>
                <w:rFonts w:ascii="Times New Roman" w:hAnsi="Times New Roman"/>
                <w:bCs/>
                <w:iCs/>
                <w:sz w:val="20"/>
                <w:lang w:val="en-US"/>
              </w:rPr>
              <w:t>mail</w:t>
            </w:r>
            <w:r w:rsidRPr="00110B54">
              <w:rPr>
                <w:rStyle w:val="SUBST"/>
                <w:rFonts w:ascii="Times New Roman" w:hAnsi="Times New Roman"/>
                <w:bCs/>
                <w:iCs/>
                <w:sz w:val="20"/>
              </w:rPr>
              <w:t>.ru</w:t>
            </w:r>
          </w:p>
        </w:tc>
      </w:tr>
      <w:tr w:rsidR="00031368" w:rsidRPr="00110B54" w:rsidTr="00C36C94">
        <w:tblPrEx>
          <w:tblCellMar>
            <w:top w:w="0" w:type="dxa"/>
            <w:bottom w:w="0" w:type="dxa"/>
          </w:tblCellMar>
        </w:tblPrEx>
        <w:trPr>
          <w:trHeight w:val="230"/>
        </w:trPr>
        <w:tc>
          <w:tcPr>
            <w:tcW w:w="2296" w:type="dxa"/>
            <w:gridSpan w:val="3"/>
            <w:tcBorders>
              <w:top w:val="nil"/>
              <w:left w:val="single" w:sz="4" w:space="0" w:color="auto"/>
              <w:bottom w:val="nil"/>
              <w:right w:val="nil"/>
            </w:tcBorders>
            <w:vAlign w:val="bottom"/>
          </w:tcPr>
          <w:p w:rsidR="00031368" w:rsidRPr="00110B54" w:rsidRDefault="00031368" w:rsidP="00732C02">
            <w:pPr>
              <w:ind w:firstLine="766"/>
              <w:rPr>
                <w:rFonts w:ascii="Times New Roman" w:hAnsi="Times New Roman" w:cs="Times New Roman"/>
                <w:sz w:val="22"/>
                <w:szCs w:val="22"/>
              </w:rPr>
            </w:pPr>
          </w:p>
        </w:tc>
        <w:tc>
          <w:tcPr>
            <w:tcW w:w="7088" w:type="dxa"/>
            <w:gridSpan w:val="2"/>
            <w:tcBorders>
              <w:top w:val="nil"/>
              <w:left w:val="nil"/>
              <w:bottom w:val="nil"/>
              <w:right w:val="single" w:sz="4" w:space="0" w:color="auto"/>
            </w:tcBorders>
            <w:vAlign w:val="bottom"/>
          </w:tcPr>
          <w:p w:rsidR="00031368" w:rsidRPr="00110B54" w:rsidRDefault="00031368" w:rsidP="00732C02">
            <w:pPr>
              <w:rPr>
                <w:rFonts w:ascii="Times New Roman" w:hAnsi="Times New Roman" w:cs="Times New Roman"/>
                <w:sz w:val="22"/>
                <w:szCs w:val="22"/>
              </w:rPr>
            </w:pPr>
            <w:r w:rsidRPr="00110B54">
              <w:rPr>
                <w:rFonts w:ascii="Times New Roman" w:hAnsi="Times New Roman" w:cs="Times New Roman"/>
                <w:sz w:val="22"/>
                <w:szCs w:val="22"/>
              </w:rPr>
              <w:t>(</w:t>
            </w:r>
            <w:r w:rsidRPr="00110B54">
              <w:rPr>
                <w:rFonts w:ascii="Times New Roman" w:hAnsi="Times New Roman" w:cs="Times New Roman"/>
                <w:sz w:val="18"/>
                <w:szCs w:val="18"/>
              </w:rPr>
              <w:t xml:space="preserve">указывается адрес электронной почты </w:t>
            </w:r>
            <w:r w:rsidR="00CF5F50" w:rsidRPr="00110B54">
              <w:rPr>
                <w:rFonts w:ascii="Times New Roman" w:hAnsi="Times New Roman" w:cs="Times New Roman"/>
                <w:sz w:val="18"/>
                <w:szCs w:val="18"/>
              </w:rPr>
              <w:t>контактного лица (если имеется)</w:t>
            </w:r>
          </w:p>
        </w:tc>
      </w:tr>
      <w:tr w:rsidR="00031368" w:rsidRPr="00110B54">
        <w:tblPrEx>
          <w:tblCellMar>
            <w:top w:w="0" w:type="dxa"/>
            <w:bottom w:w="0" w:type="dxa"/>
          </w:tblCellMar>
        </w:tblPrEx>
        <w:trPr>
          <w:trHeight w:val="73"/>
        </w:trPr>
        <w:tc>
          <w:tcPr>
            <w:tcW w:w="9384" w:type="dxa"/>
            <w:gridSpan w:val="5"/>
            <w:tcBorders>
              <w:top w:val="nil"/>
              <w:left w:val="single" w:sz="4" w:space="0" w:color="auto"/>
              <w:bottom w:val="nil"/>
              <w:right w:val="single" w:sz="4" w:space="0" w:color="auto"/>
            </w:tcBorders>
            <w:vAlign w:val="bottom"/>
          </w:tcPr>
          <w:p w:rsidR="00031368" w:rsidRPr="00110B54" w:rsidRDefault="00031368" w:rsidP="00732C02">
            <w:pPr>
              <w:ind w:firstLine="766"/>
              <w:rPr>
                <w:rFonts w:ascii="Times New Roman" w:hAnsi="Times New Roman" w:cs="Times New Roman"/>
                <w:sz w:val="22"/>
                <w:szCs w:val="22"/>
              </w:rPr>
            </w:pPr>
          </w:p>
        </w:tc>
      </w:tr>
      <w:tr w:rsidR="00031368" w:rsidRPr="00110B54" w:rsidTr="00C36C94">
        <w:tblPrEx>
          <w:tblCellMar>
            <w:top w:w="0" w:type="dxa"/>
            <w:bottom w:w="0" w:type="dxa"/>
          </w:tblCellMar>
        </w:tblPrEx>
        <w:trPr>
          <w:trHeight w:val="733"/>
        </w:trPr>
        <w:tc>
          <w:tcPr>
            <w:tcW w:w="4891" w:type="dxa"/>
            <w:gridSpan w:val="4"/>
            <w:tcBorders>
              <w:top w:val="nil"/>
              <w:left w:val="single" w:sz="4" w:space="0" w:color="auto"/>
              <w:bottom w:val="nil"/>
              <w:right w:val="nil"/>
            </w:tcBorders>
            <w:vAlign w:val="bottom"/>
          </w:tcPr>
          <w:p w:rsidR="00031368" w:rsidRPr="00110B54" w:rsidRDefault="00031368" w:rsidP="00732C02">
            <w:pPr>
              <w:rPr>
                <w:rFonts w:ascii="Times New Roman" w:hAnsi="Times New Roman" w:cs="Times New Roman"/>
                <w:sz w:val="22"/>
                <w:szCs w:val="22"/>
              </w:rPr>
            </w:pPr>
            <w:r w:rsidRPr="00110B54">
              <w:rPr>
                <w:rFonts w:ascii="Times New Roman" w:hAnsi="Times New Roman" w:cs="Times New Roman"/>
                <w:sz w:val="22"/>
                <w:szCs w:val="22"/>
              </w:rPr>
              <w:t>Адрес страницы (страниц) в сети Интернет,</w:t>
            </w:r>
            <w:r w:rsidRPr="00110B54">
              <w:rPr>
                <w:rFonts w:ascii="Times New Roman" w:hAnsi="Times New Roman" w:cs="Times New Roman"/>
                <w:sz w:val="22"/>
                <w:szCs w:val="22"/>
              </w:rPr>
              <w:br/>
              <w:t>на которой раскрывается информация,</w:t>
            </w:r>
            <w:r w:rsidRPr="00110B54">
              <w:rPr>
                <w:rFonts w:ascii="Times New Roman" w:hAnsi="Times New Roman" w:cs="Times New Roman"/>
                <w:sz w:val="22"/>
                <w:szCs w:val="22"/>
              </w:rPr>
              <w:br/>
              <w:t>содержащаяся в настоящем ежеквартальном отчете</w:t>
            </w:r>
          </w:p>
        </w:tc>
        <w:tc>
          <w:tcPr>
            <w:tcW w:w="4493" w:type="dxa"/>
            <w:tcBorders>
              <w:top w:val="nil"/>
              <w:left w:val="nil"/>
              <w:bottom w:val="single" w:sz="4" w:space="0" w:color="auto"/>
              <w:right w:val="single" w:sz="4" w:space="0" w:color="auto"/>
            </w:tcBorders>
            <w:vAlign w:val="bottom"/>
          </w:tcPr>
          <w:p w:rsidR="00031368" w:rsidRPr="00110B54" w:rsidRDefault="00031368" w:rsidP="00732C02">
            <w:pPr>
              <w:ind w:firstLine="766"/>
              <w:rPr>
                <w:rStyle w:val="SUBST"/>
                <w:rFonts w:ascii="Times New Roman" w:hAnsi="Times New Roman" w:cs="Times New Roman"/>
                <w:b w:val="0"/>
                <w:i w:val="0"/>
                <w:szCs w:val="22"/>
                <w:u w:val="single"/>
              </w:rPr>
            </w:pPr>
            <w:hyperlink r:id="rId8" w:history="1">
              <w:r w:rsidRPr="00110B54">
                <w:rPr>
                  <w:rStyle w:val="a3"/>
                  <w:rFonts w:ascii="Times New Roman" w:hAnsi="Times New Roman"/>
                  <w:b/>
                  <w:bCs/>
                  <w:i/>
                  <w:iCs/>
                  <w:color w:val="auto"/>
                  <w:sz w:val="22"/>
                  <w:szCs w:val="22"/>
                  <w:lang w:val="en-US"/>
                </w:rPr>
                <w:t>www</w:t>
              </w:r>
              <w:r w:rsidRPr="00110B54">
                <w:rPr>
                  <w:rStyle w:val="a3"/>
                  <w:rFonts w:ascii="Times New Roman" w:hAnsi="Times New Roman"/>
                  <w:b/>
                  <w:bCs/>
                  <w:i/>
                  <w:iCs/>
                  <w:color w:val="auto"/>
                  <w:sz w:val="22"/>
                  <w:szCs w:val="22"/>
                </w:rPr>
                <w:t>.</w:t>
              </w:r>
              <w:r w:rsidRPr="00110B54">
                <w:rPr>
                  <w:rStyle w:val="a3"/>
                  <w:rFonts w:ascii="Times New Roman" w:hAnsi="Times New Roman"/>
                  <w:b/>
                  <w:bCs/>
                  <w:i/>
                  <w:iCs/>
                  <w:color w:val="auto"/>
                  <w:sz w:val="22"/>
                  <w:szCs w:val="22"/>
                  <w:lang w:val="en-US"/>
                </w:rPr>
                <w:t>budmash</w:t>
              </w:r>
              <w:r w:rsidRPr="00110B54">
                <w:rPr>
                  <w:rStyle w:val="a3"/>
                  <w:rFonts w:ascii="Times New Roman" w:hAnsi="Times New Roman"/>
                  <w:b/>
                  <w:bCs/>
                  <w:i/>
                  <w:iCs/>
                  <w:color w:val="auto"/>
                  <w:sz w:val="22"/>
                  <w:szCs w:val="22"/>
                </w:rPr>
                <w:t>.ru</w:t>
              </w:r>
            </w:hyperlink>
          </w:p>
          <w:p w:rsidR="00031368" w:rsidRPr="00110B54" w:rsidRDefault="00031368" w:rsidP="00732C02">
            <w:pPr>
              <w:rPr>
                <w:rFonts w:ascii="Times New Roman" w:hAnsi="Times New Roman" w:cs="Times New Roman"/>
                <w:sz w:val="22"/>
                <w:szCs w:val="22"/>
              </w:rPr>
            </w:pPr>
          </w:p>
        </w:tc>
      </w:tr>
      <w:tr w:rsidR="00031368" w:rsidRPr="00110B54" w:rsidTr="00C36C94">
        <w:tblPrEx>
          <w:tblCellMar>
            <w:top w:w="0" w:type="dxa"/>
            <w:bottom w:w="0" w:type="dxa"/>
          </w:tblCellMar>
        </w:tblPrEx>
        <w:trPr>
          <w:trHeight w:val="230"/>
        </w:trPr>
        <w:tc>
          <w:tcPr>
            <w:tcW w:w="4891" w:type="dxa"/>
            <w:gridSpan w:val="4"/>
            <w:tcBorders>
              <w:top w:val="nil"/>
              <w:left w:val="single" w:sz="4" w:space="0" w:color="auto"/>
              <w:bottom w:val="single" w:sz="4" w:space="0" w:color="auto"/>
              <w:right w:val="nil"/>
            </w:tcBorders>
            <w:vAlign w:val="bottom"/>
          </w:tcPr>
          <w:p w:rsidR="00031368" w:rsidRPr="00110B54" w:rsidRDefault="00031368" w:rsidP="00732C02">
            <w:pPr>
              <w:ind w:firstLine="766"/>
              <w:rPr>
                <w:rFonts w:ascii="Times New Roman" w:hAnsi="Times New Roman" w:cs="Times New Roman"/>
                <w:sz w:val="17"/>
                <w:szCs w:val="17"/>
              </w:rPr>
            </w:pPr>
          </w:p>
        </w:tc>
        <w:tc>
          <w:tcPr>
            <w:tcW w:w="4493" w:type="dxa"/>
            <w:tcBorders>
              <w:top w:val="nil"/>
              <w:left w:val="nil"/>
              <w:bottom w:val="single" w:sz="4" w:space="0" w:color="auto"/>
              <w:right w:val="single" w:sz="4" w:space="0" w:color="auto"/>
            </w:tcBorders>
            <w:vAlign w:val="bottom"/>
          </w:tcPr>
          <w:p w:rsidR="00031368" w:rsidRPr="00110B54" w:rsidRDefault="00031368" w:rsidP="00732C02">
            <w:pPr>
              <w:rPr>
                <w:rFonts w:ascii="Times New Roman" w:hAnsi="Times New Roman" w:cs="Times New Roman"/>
                <w:sz w:val="17"/>
                <w:szCs w:val="17"/>
              </w:rPr>
            </w:pPr>
          </w:p>
        </w:tc>
      </w:tr>
    </w:tbl>
    <w:p w:rsidR="00031368" w:rsidRPr="00110B54" w:rsidRDefault="00031368" w:rsidP="00732C02">
      <w:pPr>
        <w:rPr>
          <w:rFonts w:ascii="Times New Roman" w:hAnsi="Times New Roman" w:cs="Times New Roman"/>
          <w:sz w:val="17"/>
          <w:szCs w:val="17"/>
        </w:rPr>
      </w:pPr>
    </w:p>
    <w:p w:rsidR="00031368" w:rsidRPr="00110B54" w:rsidRDefault="00031368" w:rsidP="00732C02">
      <w:pPr>
        <w:rPr>
          <w:rFonts w:ascii="Times New Roman" w:hAnsi="Times New Roman" w:cs="Times New Roman"/>
          <w:sz w:val="17"/>
          <w:szCs w:val="17"/>
        </w:rPr>
      </w:pPr>
    </w:p>
    <w:p w:rsidR="00031368" w:rsidRPr="00110B54" w:rsidRDefault="00031368" w:rsidP="00732C02">
      <w:pPr>
        <w:rPr>
          <w:rFonts w:ascii="Times New Roman" w:hAnsi="Times New Roman" w:cs="Times New Roman"/>
          <w:sz w:val="17"/>
          <w:szCs w:val="17"/>
        </w:rPr>
      </w:pPr>
    </w:p>
    <w:p w:rsidR="00F818BA" w:rsidRPr="00110B54" w:rsidRDefault="00F818BA" w:rsidP="00732C02">
      <w:pPr>
        <w:shd w:val="clear" w:color="auto" w:fill="FFFFFF"/>
        <w:spacing w:line="221" w:lineRule="exact"/>
        <w:rPr>
          <w:rFonts w:ascii="Times New Roman" w:hAnsi="Times New Roman" w:cs="Times New Roman"/>
          <w:sz w:val="17"/>
          <w:szCs w:val="17"/>
        </w:rPr>
        <w:sectPr w:rsidR="00F818BA" w:rsidRPr="00110B54" w:rsidSect="00694773">
          <w:headerReference w:type="default" r:id="rId9"/>
          <w:footerReference w:type="default" r:id="rId10"/>
          <w:type w:val="continuous"/>
          <w:pgSz w:w="11909" w:h="16834"/>
          <w:pgMar w:top="851" w:right="567" w:bottom="720" w:left="1661" w:header="720" w:footer="720" w:gutter="0"/>
          <w:cols w:space="60"/>
          <w:noEndnote/>
          <w:titlePg/>
        </w:sectPr>
      </w:pPr>
    </w:p>
    <w:p w:rsidR="00F818BA" w:rsidRPr="00110B54" w:rsidRDefault="00F818BA" w:rsidP="00732C02">
      <w:pPr>
        <w:shd w:val="clear" w:color="auto" w:fill="FFFFFF"/>
        <w:rPr>
          <w:rFonts w:ascii="Times New Roman" w:hAnsi="Times New Roman" w:cs="Times New Roman"/>
          <w:sz w:val="18"/>
          <w:szCs w:val="18"/>
        </w:rPr>
      </w:pPr>
      <w:r w:rsidRPr="00110B54">
        <w:rPr>
          <w:rFonts w:ascii="Times New Roman" w:hAnsi="Times New Roman" w:cs="Times New Roman"/>
          <w:b/>
          <w:bCs/>
          <w:spacing w:val="-4"/>
          <w:w w:val="132"/>
          <w:sz w:val="18"/>
          <w:szCs w:val="18"/>
        </w:rPr>
        <w:lastRenderedPageBreak/>
        <w:t>ОГЛАВЛЕНИЕ</w:t>
      </w:r>
    </w:p>
    <w:p w:rsidR="00F818BA" w:rsidRPr="00110B54" w:rsidRDefault="00476AAE" w:rsidP="00732C02">
      <w:pPr>
        <w:shd w:val="clear" w:color="auto" w:fill="FFFFFF"/>
        <w:rPr>
          <w:rFonts w:ascii="Times New Roman" w:hAnsi="Times New Roman" w:cs="Times New Roman"/>
          <w:sz w:val="18"/>
          <w:szCs w:val="18"/>
        </w:rPr>
      </w:pPr>
      <w:r w:rsidRPr="00110B54">
        <w:rPr>
          <w:rFonts w:ascii="Times New Roman" w:hAnsi="Times New Roman" w:cs="Times New Roman"/>
          <w:b/>
          <w:bCs/>
          <w:i/>
          <w:iCs/>
          <w:spacing w:val="-1"/>
          <w:sz w:val="18"/>
          <w:szCs w:val="18"/>
        </w:rPr>
        <w:t xml:space="preserve">    </w:t>
      </w:r>
      <w:r w:rsidR="00864620" w:rsidRPr="00110B54">
        <w:rPr>
          <w:rFonts w:ascii="Times New Roman" w:hAnsi="Times New Roman" w:cs="Times New Roman"/>
          <w:b/>
          <w:bCs/>
          <w:i/>
          <w:iCs/>
          <w:spacing w:val="-1"/>
          <w:sz w:val="18"/>
          <w:szCs w:val="18"/>
        </w:rPr>
        <w:t xml:space="preserve">      </w:t>
      </w:r>
      <w:r w:rsidRPr="00110B54">
        <w:rPr>
          <w:rFonts w:ascii="Times New Roman" w:hAnsi="Times New Roman" w:cs="Times New Roman"/>
          <w:b/>
          <w:bCs/>
          <w:i/>
          <w:iCs/>
          <w:spacing w:val="-1"/>
          <w:sz w:val="18"/>
          <w:szCs w:val="18"/>
        </w:rPr>
        <w:t xml:space="preserve">    </w:t>
      </w:r>
      <w:r w:rsidR="00F818BA" w:rsidRPr="00110B54">
        <w:rPr>
          <w:rFonts w:ascii="Times New Roman" w:hAnsi="Times New Roman" w:cs="Times New Roman"/>
          <w:b/>
          <w:bCs/>
          <w:i/>
          <w:iCs/>
          <w:spacing w:val="-1"/>
          <w:sz w:val="18"/>
          <w:szCs w:val="18"/>
        </w:rPr>
        <w:t>страница</w:t>
      </w:r>
    </w:p>
    <w:tbl>
      <w:tblPr>
        <w:tblW w:w="10064" w:type="dxa"/>
        <w:tblInd w:w="749" w:type="dxa"/>
        <w:tblLayout w:type="fixed"/>
        <w:tblCellMar>
          <w:left w:w="40" w:type="dxa"/>
          <w:right w:w="40" w:type="dxa"/>
        </w:tblCellMar>
        <w:tblLook w:val="0000"/>
      </w:tblPr>
      <w:tblGrid>
        <w:gridCol w:w="8363"/>
        <w:gridCol w:w="1701"/>
      </w:tblGrid>
      <w:tr w:rsidR="00F818BA" w:rsidRPr="00110B54">
        <w:tblPrEx>
          <w:tblCellMar>
            <w:top w:w="0" w:type="dxa"/>
            <w:bottom w:w="0" w:type="dxa"/>
          </w:tblCellMar>
        </w:tblPrEx>
        <w:trPr>
          <w:trHeight w:hRule="exact" w:val="230"/>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F818BA" w:rsidP="00732C02">
            <w:pPr>
              <w:shd w:val="clear" w:color="auto" w:fill="FFFFFF"/>
              <w:rPr>
                <w:rFonts w:ascii="Times New Roman" w:hAnsi="Times New Roman" w:cs="Times New Roman"/>
                <w:sz w:val="18"/>
                <w:szCs w:val="18"/>
              </w:rPr>
            </w:pPr>
            <w:r w:rsidRPr="00110B54">
              <w:rPr>
                <w:rFonts w:ascii="Times New Roman" w:hAnsi="Times New Roman" w:cs="Times New Roman"/>
                <w:spacing w:val="-1"/>
                <w:sz w:val="18"/>
                <w:szCs w:val="18"/>
              </w:rPr>
              <w:t>Введение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0022FA"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5</w:t>
            </w:r>
          </w:p>
        </w:tc>
      </w:tr>
      <w:tr w:rsidR="00F818BA" w:rsidRPr="00110B54">
        <w:tblPrEx>
          <w:tblCellMar>
            <w:top w:w="0" w:type="dxa"/>
            <w:bottom w:w="0" w:type="dxa"/>
          </w:tblCellMar>
        </w:tblPrEx>
        <w:trPr>
          <w:trHeight w:hRule="exact" w:val="624"/>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F818BA" w:rsidP="00732C02">
            <w:pPr>
              <w:shd w:val="clear" w:color="auto" w:fill="FFFFFF"/>
              <w:spacing w:line="206" w:lineRule="exact"/>
              <w:ind w:hanging="5"/>
              <w:rPr>
                <w:rFonts w:ascii="Times New Roman" w:hAnsi="Times New Roman" w:cs="Times New Roman"/>
                <w:sz w:val="18"/>
                <w:szCs w:val="18"/>
              </w:rPr>
            </w:pPr>
            <w:r w:rsidRPr="00110B54">
              <w:rPr>
                <w:rFonts w:ascii="Times New Roman" w:hAnsi="Times New Roman" w:cs="Times New Roman"/>
                <w:spacing w:val="4"/>
                <w:sz w:val="18"/>
                <w:szCs w:val="18"/>
                <w:lang w:val="en-US"/>
              </w:rPr>
              <w:t>I</w:t>
            </w:r>
            <w:r w:rsidRPr="00110B54">
              <w:rPr>
                <w:rFonts w:ascii="Times New Roman" w:hAnsi="Times New Roman" w:cs="Times New Roman"/>
                <w:spacing w:val="4"/>
                <w:sz w:val="18"/>
                <w:szCs w:val="18"/>
              </w:rPr>
              <w:t xml:space="preserve">. Краткие сведения о лицах, входящих в состав органов управления эмитента, сведения о банковских </w:t>
            </w:r>
            <w:r w:rsidRPr="00110B54">
              <w:rPr>
                <w:rFonts w:ascii="Times New Roman" w:hAnsi="Times New Roman" w:cs="Times New Roman"/>
                <w:spacing w:val="7"/>
                <w:sz w:val="18"/>
                <w:szCs w:val="18"/>
              </w:rPr>
              <w:t xml:space="preserve">счетах,  об аудиторе,  оценщике и о финансовом консультанте эмитента,  а также  об иных лицах, </w:t>
            </w:r>
            <w:r w:rsidRPr="00110B54">
              <w:rPr>
                <w:rFonts w:ascii="Times New Roman" w:hAnsi="Times New Roman" w:cs="Times New Roman"/>
                <w:sz w:val="18"/>
                <w:szCs w:val="18"/>
              </w:rPr>
              <w:t>подписавших ежеквартальный отчет.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60A6D" w:rsidRPr="00110B54" w:rsidRDefault="00460A6D" w:rsidP="00732C02">
            <w:pPr>
              <w:shd w:val="clear" w:color="auto" w:fill="FFFFFF"/>
              <w:jc w:val="center"/>
              <w:rPr>
                <w:rFonts w:ascii="Times New Roman" w:hAnsi="Times New Roman" w:cs="Times New Roman"/>
                <w:sz w:val="18"/>
                <w:szCs w:val="18"/>
              </w:rPr>
            </w:pPr>
          </w:p>
        </w:tc>
      </w:tr>
      <w:tr w:rsidR="00F818BA" w:rsidRPr="00110B54">
        <w:tblPrEx>
          <w:tblCellMar>
            <w:top w:w="0" w:type="dxa"/>
            <w:bottom w:w="0" w:type="dxa"/>
          </w:tblCellMar>
        </w:tblPrEx>
        <w:trPr>
          <w:trHeight w:hRule="exact" w:val="288"/>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F818BA" w:rsidP="00732C02">
            <w:pPr>
              <w:shd w:val="clear" w:color="auto" w:fill="FFFFFF"/>
              <w:rPr>
                <w:rFonts w:ascii="Times New Roman" w:hAnsi="Times New Roman" w:cs="Times New Roman"/>
                <w:sz w:val="18"/>
                <w:szCs w:val="18"/>
              </w:rPr>
            </w:pPr>
            <w:r w:rsidRPr="00110B54">
              <w:rPr>
                <w:rFonts w:ascii="Times New Roman" w:hAnsi="Times New Roman" w:cs="Times New Roman"/>
                <w:spacing w:val="-1"/>
                <w:sz w:val="18"/>
                <w:szCs w:val="18"/>
              </w:rPr>
              <w:t>1.1. Лица, входящие в состав органов управления эмитента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0022FA"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5</w:t>
            </w:r>
          </w:p>
        </w:tc>
      </w:tr>
      <w:tr w:rsidR="00F818BA" w:rsidRPr="00110B54">
        <w:tblPrEx>
          <w:tblCellMar>
            <w:top w:w="0" w:type="dxa"/>
            <w:bottom w:w="0" w:type="dxa"/>
          </w:tblCellMar>
        </w:tblPrEx>
        <w:trPr>
          <w:trHeight w:hRule="exact" w:val="221"/>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F818BA" w:rsidP="00732C02">
            <w:pPr>
              <w:shd w:val="clear" w:color="auto" w:fill="FFFFFF"/>
              <w:rPr>
                <w:rFonts w:ascii="Times New Roman" w:hAnsi="Times New Roman" w:cs="Times New Roman"/>
                <w:sz w:val="18"/>
                <w:szCs w:val="18"/>
              </w:rPr>
            </w:pPr>
            <w:r w:rsidRPr="00110B54">
              <w:rPr>
                <w:rFonts w:ascii="Times New Roman" w:hAnsi="Times New Roman" w:cs="Times New Roman"/>
                <w:spacing w:val="-2"/>
                <w:sz w:val="18"/>
                <w:szCs w:val="18"/>
              </w:rPr>
              <w:t>1.2. Сведения о банковских счетах эмитента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0022FA"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5-6</w:t>
            </w:r>
          </w:p>
          <w:p w:rsidR="00CC07EC" w:rsidRPr="00110B54" w:rsidRDefault="00CC07EC" w:rsidP="00732C02">
            <w:pPr>
              <w:shd w:val="clear" w:color="auto" w:fill="FFFFFF"/>
              <w:jc w:val="center"/>
              <w:rPr>
                <w:rFonts w:ascii="Times New Roman" w:hAnsi="Times New Roman" w:cs="Times New Roman"/>
                <w:sz w:val="18"/>
                <w:szCs w:val="18"/>
              </w:rPr>
            </w:pPr>
          </w:p>
        </w:tc>
      </w:tr>
      <w:tr w:rsidR="00F818BA" w:rsidRPr="00110B54">
        <w:tblPrEx>
          <w:tblCellMar>
            <w:top w:w="0" w:type="dxa"/>
            <w:bottom w:w="0" w:type="dxa"/>
          </w:tblCellMar>
        </w:tblPrEx>
        <w:trPr>
          <w:trHeight w:hRule="exact" w:val="221"/>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F818BA" w:rsidP="00732C02">
            <w:pPr>
              <w:shd w:val="clear" w:color="auto" w:fill="FFFFFF"/>
              <w:rPr>
                <w:rFonts w:ascii="Times New Roman" w:hAnsi="Times New Roman" w:cs="Times New Roman"/>
                <w:sz w:val="18"/>
                <w:szCs w:val="18"/>
              </w:rPr>
            </w:pPr>
            <w:r w:rsidRPr="00110B54">
              <w:rPr>
                <w:rFonts w:ascii="Times New Roman" w:hAnsi="Times New Roman" w:cs="Times New Roman"/>
                <w:spacing w:val="-2"/>
                <w:sz w:val="18"/>
                <w:szCs w:val="18"/>
              </w:rPr>
              <w:t>1.3. Сведения об аудиторе эмитента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0022FA"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6</w:t>
            </w:r>
          </w:p>
          <w:p w:rsidR="00CC07EC" w:rsidRPr="00110B54" w:rsidRDefault="00CC07EC" w:rsidP="00732C02">
            <w:pPr>
              <w:shd w:val="clear" w:color="auto" w:fill="FFFFFF"/>
              <w:jc w:val="center"/>
              <w:rPr>
                <w:rFonts w:ascii="Times New Roman" w:hAnsi="Times New Roman" w:cs="Times New Roman"/>
                <w:sz w:val="18"/>
                <w:szCs w:val="18"/>
              </w:rPr>
            </w:pPr>
          </w:p>
        </w:tc>
      </w:tr>
      <w:tr w:rsidR="00F818BA" w:rsidRPr="00110B54">
        <w:tblPrEx>
          <w:tblCellMar>
            <w:top w:w="0" w:type="dxa"/>
            <w:bottom w:w="0" w:type="dxa"/>
          </w:tblCellMar>
        </w:tblPrEx>
        <w:trPr>
          <w:trHeight w:hRule="exact" w:val="211"/>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F818BA" w:rsidP="00732C02">
            <w:pPr>
              <w:shd w:val="clear" w:color="auto" w:fill="FFFFFF"/>
              <w:rPr>
                <w:rFonts w:ascii="Times New Roman" w:hAnsi="Times New Roman" w:cs="Times New Roman"/>
                <w:sz w:val="18"/>
                <w:szCs w:val="18"/>
              </w:rPr>
            </w:pPr>
            <w:r w:rsidRPr="00110B54">
              <w:rPr>
                <w:rFonts w:ascii="Times New Roman" w:hAnsi="Times New Roman" w:cs="Times New Roman"/>
                <w:spacing w:val="-1"/>
                <w:sz w:val="18"/>
                <w:szCs w:val="18"/>
              </w:rPr>
              <w:t>1.4. Сведения об оценщике эмитента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823DEA"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6</w:t>
            </w:r>
          </w:p>
        </w:tc>
      </w:tr>
      <w:tr w:rsidR="00F818BA" w:rsidRPr="00110B54">
        <w:tblPrEx>
          <w:tblCellMar>
            <w:top w:w="0" w:type="dxa"/>
            <w:bottom w:w="0" w:type="dxa"/>
          </w:tblCellMar>
        </w:tblPrEx>
        <w:trPr>
          <w:trHeight w:hRule="exact" w:val="221"/>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F818BA" w:rsidP="00732C02">
            <w:pPr>
              <w:shd w:val="clear" w:color="auto" w:fill="FFFFFF"/>
              <w:rPr>
                <w:rFonts w:ascii="Times New Roman" w:hAnsi="Times New Roman" w:cs="Times New Roman"/>
                <w:sz w:val="18"/>
                <w:szCs w:val="18"/>
              </w:rPr>
            </w:pPr>
            <w:r w:rsidRPr="00110B54">
              <w:rPr>
                <w:rFonts w:ascii="Times New Roman" w:hAnsi="Times New Roman" w:cs="Times New Roman"/>
                <w:spacing w:val="-2"/>
                <w:sz w:val="18"/>
                <w:szCs w:val="18"/>
              </w:rPr>
              <w:t>1.5. Сведения о консультантах эмитента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823DEA"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6</w:t>
            </w:r>
          </w:p>
        </w:tc>
      </w:tr>
      <w:tr w:rsidR="00F818BA" w:rsidRPr="00110B54">
        <w:tblPrEx>
          <w:tblCellMar>
            <w:top w:w="0" w:type="dxa"/>
            <w:bottom w:w="0" w:type="dxa"/>
          </w:tblCellMar>
        </w:tblPrEx>
        <w:trPr>
          <w:trHeight w:hRule="exact" w:val="211"/>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F818BA" w:rsidP="00732C02">
            <w:pPr>
              <w:shd w:val="clear" w:color="auto" w:fill="FFFFFF"/>
              <w:rPr>
                <w:rFonts w:ascii="Times New Roman" w:hAnsi="Times New Roman" w:cs="Times New Roman"/>
                <w:sz w:val="18"/>
                <w:szCs w:val="18"/>
              </w:rPr>
            </w:pPr>
            <w:r w:rsidRPr="00110B54">
              <w:rPr>
                <w:rFonts w:ascii="Times New Roman" w:hAnsi="Times New Roman" w:cs="Times New Roman"/>
                <w:spacing w:val="-1"/>
                <w:sz w:val="18"/>
                <w:szCs w:val="18"/>
              </w:rPr>
              <w:t>1.6. Сведения об иных лицах, подписавших ежеквартальный отчет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823DEA"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6</w:t>
            </w:r>
          </w:p>
        </w:tc>
      </w:tr>
      <w:tr w:rsidR="00F818BA" w:rsidRPr="00110B54">
        <w:tblPrEx>
          <w:tblCellMar>
            <w:top w:w="0" w:type="dxa"/>
            <w:bottom w:w="0" w:type="dxa"/>
          </w:tblCellMar>
        </w:tblPrEx>
        <w:trPr>
          <w:trHeight w:hRule="exact" w:val="221"/>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F818BA" w:rsidP="00732C02">
            <w:pPr>
              <w:shd w:val="clear" w:color="auto" w:fill="FFFFFF"/>
              <w:rPr>
                <w:rFonts w:ascii="Times New Roman" w:hAnsi="Times New Roman" w:cs="Times New Roman"/>
                <w:sz w:val="18"/>
                <w:szCs w:val="18"/>
              </w:rPr>
            </w:pPr>
            <w:r w:rsidRPr="00110B54">
              <w:rPr>
                <w:rFonts w:ascii="Times New Roman" w:hAnsi="Times New Roman" w:cs="Times New Roman"/>
                <w:spacing w:val="-2"/>
                <w:sz w:val="18"/>
                <w:szCs w:val="18"/>
              </w:rPr>
              <w:t>П. Основная информация о финансово-экономическом состоянии эмитента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F818BA" w:rsidP="00732C02">
            <w:pPr>
              <w:shd w:val="clear" w:color="auto" w:fill="FFFFFF"/>
              <w:jc w:val="center"/>
              <w:rPr>
                <w:rFonts w:ascii="Times New Roman" w:hAnsi="Times New Roman" w:cs="Times New Roman"/>
                <w:sz w:val="18"/>
                <w:szCs w:val="18"/>
              </w:rPr>
            </w:pPr>
          </w:p>
        </w:tc>
      </w:tr>
      <w:tr w:rsidR="00F818BA" w:rsidRPr="00110B54">
        <w:tblPrEx>
          <w:tblCellMar>
            <w:top w:w="0" w:type="dxa"/>
            <w:bottom w:w="0" w:type="dxa"/>
          </w:tblCellMar>
        </w:tblPrEx>
        <w:trPr>
          <w:trHeight w:hRule="exact" w:val="221"/>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F818BA" w:rsidP="00732C02">
            <w:pPr>
              <w:shd w:val="clear" w:color="auto" w:fill="FFFFFF"/>
              <w:rPr>
                <w:rFonts w:ascii="Times New Roman" w:hAnsi="Times New Roman" w:cs="Times New Roman"/>
                <w:sz w:val="18"/>
                <w:szCs w:val="18"/>
              </w:rPr>
            </w:pPr>
            <w:r w:rsidRPr="00110B54">
              <w:rPr>
                <w:rFonts w:ascii="Times New Roman" w:hAnsi="Times New Roman" w:cs="Times New Roman"/>
                <w:spacing w:val="-1"/>
                <w:sz w:val="18"/>
                <w:szCs w:val="18"/>
              </w:rPr>
              <w:t>2.1. Показатели финансово-экономической деятельности эмитента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823DEA"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6</w:t>
            </w:r>
          </w:p>
        </w:tc>
      </w:tr>
      <w:tr w:rsidR="00F818BA" w:rsidRPr="00110B54">
        <w:tblPrEx>
          <w:tblCellMar>
            <w:top w:w="0" w:type="dxa"/>
            <w:bottom w:w="0" w:type="dxa"/>
          </w:tblCellMar>
        </w:tblPrEx>
        <w:trPr>
          <w:trHeight w:hRule="exact" w:val="211"/>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F818BA" w:rsidP="00732C02">
            <w:pPr>
              <w:shd w:val="clear" w:color="auto" w:fill="FFFFFF"/>
              <w:rPr>
                <w:rFonts w:ascii="Times New Roman" w:hAnsi="Times New Roman" w:cs="Times New Roman"/>
                <w:sz w:val="18"/>
                <w:szCs w:val="18"/>
              </w:rPr>
            </w:pPr>
            <w:r w:rsidRPr="00110B54">
              <w:rPr>
                <w:rFonts w:ascii="Times New Roman" w:hAnsi="Times New Roman" w:cs="Times New Roman"/>
                <w:spacing w:val="-1"/>
                <w:sz w:val="18"/>
                <w:szCs w:val="18"/>
              </w:rPr>
              <w:t>2.2. Рыночная капитализация эмитента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823DEA"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6</w:t>
            </w:r>
          </w:p>
        </w:tc>
      </w:tr>
      <w:tr w:rsidR="00F818BA" w:rsidRPr="00110B54">
        <w:tblPrEx>
          <w:tblCellMar>
            <w:top w:w="0" w:type="dxa"/>
            <w:bottom w:w="0" w:type="dxa"/>
          </w:tblCellMar>
        </w:tblPrEx>
        <w:trPr>
          <w:trHeight w:hRule="exact" w:val="221"/>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F818BA" w:rsidP="00732C02">
            <w:pPr>
              <w:shd w:val="clear" w:color="auto" w:fill="FFFFFF"/>
              <w:rPr>
                <w:rFonts w:ascii="Times New Roman" w:hAnsi="Times New Roman" w:cs="Times New Roman"/>
                <w:sz w:val="18"/>
                <w:szCs w:val="18"/>
              </w:rPr>
            </w:pPr>
            <w:r w:rsidRPr="00110B54">
              <w:rPr>
                <w:rFonts w:ascii="Times New Roman" w:hAnsi="Times New Roman" w:cs="Times New Roman"/>
                <w:spacing w:val="-1"/>
                <w:sz w:val="18"/>
                <w:szCs w:val="18"/>
              </w:rPr>
              <w:t>2.3. Обязательства эмитента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F818BA" w:rsidP="00732C02">
            <w:pPr>
              <w:shd w:val="clear" w:color="auto" w:fill="FFFFFF"/>
              <w:jc w:val="center"/>
              <w:rPr>
                <w:rFonts w:ascii="Times New Roman" w:hAnsi="Times New Roman" w:cs="Times New Roman"/>
                <w:sz w:val="18"/>
                <w:szCs w:val="18"/>
              </w:rPr>
            </w:pPr>
          </w:p>
        </w:tc>
      </w:tr>
      <w:tr w:rsidR="00F818BA" w:rsidRPr="00110B54">
        <w:tblPrEx>
          <w:tblCellMar>
            <w:top w:w="0" w:type="dxa"/>
            <w:bottom w:w="0" w:type="dxa"/>
          </w:tblCellMar>
        </w:tblPrEx>
        <w:trPr>
          <w:trHeight w:hRule="exact" w:val="211"/>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F818BA" w:rsidP="00732C02">
            <w:pPr>
              <w:shd w:val="clear" w:color="auto" w:fill="FFFFFF"/>
              <w:rPr>
                <w:rFonts w:ascii="Times New Roman" w:hAnsi="Times New Roman" w:cs="Times New Roman"/>
                <w:sz w:val="18"/>
                <w:szCs w:val="18"/>
              </w:rPr>
            </w:pPr>
            <w:r w:rsidRPr="00110B54">
              <w:rPr>
                <w:rFonts w:ascii="Times New Roman" w:hAnsi="Times New Roman" w:cs="Times New Roman"/>
                <w:spacing w:val="-1"/>
                <w:sz w:val="18"/>
                <w:szCs w:val="18"/>
              </w:rPr>
              <w:t>2.3.1. Кредиторская задолженность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823DEA"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6</w:t>
            </w:r>
          </w:p>
        </w:tc>
      </w:tr>
      <w:tr w:rsidR="00F818BA" w:rsidRPr="00110B54">
        <w:tblPrEx>
          <w:tblCellMar>
            <w:top w:w="0" w:type="dxa"/>
            <w:bottom w:w="0" w:type="dxa"/>
          </w:tblCellMar>
        </w:tblPrEx>
        <w:trPr>
          <w:trHeight w:hRule="exact" w:val="221"/>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F818BA"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2.3.2. Кредитная история эмитента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823DEA"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7</w:t>
            </w:r>
          </w:p>
        </w:tc>
      </w:tr>
      <w:tr w:rsidR="00F818BA" w:rsidRPr="00110B54">
        <w:tblPrEx>
          <w:tblCellMar>
            <w:top w:w="0" w:type="dxa"/>
            <w:bottom w:w="0" w:type="dxa"/>
          </w:tblCellMar>
        </w:tblPrEx>
        <w:trPr>
          <w:trHeight w:hRule="exact" w:val="221"/>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F818BA" w:rsidP="00732C02">
            <w:pPr>
              <w:shd w:val="clear" w:color="auto" w:fill="FFFFFF"/>
              <w:rPr>
                <w:rFonts w:ascii="Times New Roman" w:hAnsi="Times New Roman" w:cs="Times New Roman"/>
                <w:sz w:val="18"/>
                <w:szCs w:val="18"/>
              </w:rPr>
            </w:pPr>
            <w:r w:rsidRPr="00110B54">
              <w:rPr>
                <w:rFonts w:ascii="Times New Roman" w:hAnsi="Times New Roman" w:cs="Times New Roman"/>
                <w:spacing w:val="-1"/>
                <w:sz w:val="18"/>
                <w:szCs w:val="18"/>
              </w:rPr>
              <w:t>2.3.3. Обязательства эмитента из обеспечения, предоставленного третьим лицам</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823DEA"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7</w:t>
            </w:r>
          </w:p>
        </w:tc>
      </w:tr>
      <w:tr w:rsidR="00F818BA" w:rsidRPr="00110B54">
        <w:tblPrEx>
          <w:tblCellMar>
            <w:top w:w="0" w:type="dxa"/>
            <w:bottom w:w="0" w:type="dxa"/>
          </w:tblCellMar>
        </w:tblPrEx>
        <w:trPr>
          <w:trHeight w:hRule="exact" w:val="324"/>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F818BA" w:rsidP="00732C02">
            <w:pPr>
              <w:shd w:val="clear" w:color="auto" w:fill="FFFFFF"/>
              <w:rPr>
                <w:rFonts w:ascii="Times New Roman" w:hAnsi="Times New Roman" w:cs="Times New Roman"/>
                <w:sz w:val="18"/>
                <w:szCs w:val="18"/>
              </w:rPr>
            </w:pPr>
            <w:r w:rsidRPr="00110B54">
              <w:rPr>
                <w:rFonts w:ascii="Times New Roman" w:hAnsi="Times New Roman" w:cs="Times New Roman"/>
                <w:spacing w:val="-1"/>
                <w:sz w:val="18"/>
                <w:szCs w:val="18"/>
              </w:rPr>
              <w:t>2.3.4. Прочие обязательства эмитента</w:t>
            </w:r>
            <w:r w:rsidR="00890689" w:rsidRPr="00110B54">
              <w:rPr>
                <w:rFonts w:ascii="Times New Roman" w:hAnsi="Times New Roman" w:cs="Times New Roman"/>
                <w:spacing w:val="-1"/>
                <w:sz w:val="18"/>
                <w:szCs w:val="18"/>
              </w:rPr>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823DEA"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7</w:t>
            </w:r>
          </w:p>
        </w:tc>
      </w:tr>
      <w:tr w:rsidR="00F818BA" w:rsidRPr="00110B54">
        <w:tblPrEx>
          <w:tblCellMar>
            <w:top w:w="0" w:type="dxa"/>
            <w:bottom w:w="0" w:type="dxa"/>
          </w:tblCellMar>
        </w:tblPrEx>
        <w:trPr>
          <w:trHeight w:hRule="exact" w:val="422"/>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F818BA" w:rsidP="00732C02">
            <w:pPr>
              <w:shd w:val="clear" w:color="auto" w:fill="FFFFFF"/>
              <w:spacing w:line="206" w:lineRule="exact"/>
              <w:ind w:hanging="5"/>
              <w:rPr>
                <w:rFonts w:ascii="Times New Roman" w:hAnsi="Times New Roman" w:cs="Times New Roman"/>
                <w:sz w:val="18"/>
                <w:szCs w:val="18"/>
              </w:rPr>
            </w:pPr>
            <w:r w:rsidRPr="00110B54">
              <w:rPr>
                <w:rFonts w:ascii="Times New Roman" w:hAnsi="Times New Roman" w:cs="Times New Roman"/>
                <w:spacing w:val="2"/>
                <w:sz w:val="18"/>
                <w:szCs w:val="18"/>
              </w:rPr>
              <w:t xml:space="preserve">2.4.   Цели  эмиссии  и  направления   использования   средств,   полученных  в  результате  размещения </w:t>
            </w:r>
            <w:r w:rsidRPr="00110B54">
              <w:rPr>
                <w:rFonts w:ascii="Times New Roman" w:hAnsi="Times New Roman" w:cs="Times New Roman"/>
                <w:sz w:val="18"/>
                <w:szCs w:val="18"/>
              </w:rPr>
              <w:t>эмиссионных ценных бумаг</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823DEA"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7</w:t>
            </w:r>
          </w:p>
        </w:tc>
      </w:tr>
      <w:tr w:rsidR="00F818BA" w:rsidRPr="00110B54">
        <w:tblPrEx>
          <w:tblCellMar>
            <w:top w:w="0" w:type="dxa"/>
            <w:bottom w:w="0" w:type="dxa"/>
          </w:tblCellMar>
        </w:tblPrEx>
        <w:trPr>
          <w:trHeight w:hRule="exact" w:val="221"/>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F818BA" w:rsidP="00732C02">
            <w:pPr>
              <w:shd w:val="clear" w:color="auto" w:fill="FFFFFF"/>
              <w:rPr>
                <w:rFonts w:ascii="Times New Roman" w:hAnsi="Times New Roman" w:cs="Times New Roman"/>
                <w:sz w:val="18"/>
                <w:szCs w:val="18"/>
              </w:rPr>
            </w:pPr>
            <w:r w:rsidRPr="00110B54">
              <w:rPr>
                <w:rFonts w:ascii="Times New Roman" w:hAnsi="Times New Roman" w:cs="Times New Roman"/>
                <w:spacing w:val="-1"/>
                <w:sz w:val="18"/>
                <w:szCs w:val="18"/>
              </w:rPr>
              <w:t>2.5. Риски, связанные с приобретением размещаемых (размещенных) эмиссионных ценных бумаг</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823DEA"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7</w:t>
            </w:r>
          </w:p>
        </w:tc>
      </w:tr>
      <w:tr w:rsidR="00F818BA" w:rsidRPr="00110B54">
        <w:tblPrEx>
          <w:tblCellMar>
            <w:top w:w="0" w:type="dxa"/>
            <w:bottom w:w="0" w:type="dxa"/>
          </w:tblCellMar>
        </w:tblPrEx>
        <w:trPr>
          <w:trHeight w:hRule="exact" w:val="211"/>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F818BA" w:rsidP="00732C02">
            <w:pPr>
              <w:shd w:val="clear" w:color="auto" w:fill="FFFFFF"/>
              <w:rPr>
                <w:rFonts w:ascii="Times New Roman" w:hAnsi="Times New Roman" w:cs="Times New Roman"/>
                <w:sz w:val="18"/>
                <w:szCs w:val="18"/>
              </w:rPr>
            </w:pPr>
            <w:r w:rsidRPr="00110B54">
              <w:rPr>
                <w:rFonts w:ascii="Times New Roman" w:hAnsi="Times New Roman" w:cs="Times New Roman"/>
                <w:spacing w:val="-1"/>
                <w:sz w:val="18"/>
                <w:szCs w:val="18"/>
              </w:rPr>
              <w:t>2.5.1. Отраслевые риски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823DEA"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7</w:t>
            </w:r>
          </w:p>
        </w:tc>
      </w:tr>
      <w:tr w:rsidR="00F818BA" w:rsidRPr="00110B54">
        <w:tblPrEx>
          <w:tblCellMar>
            <w:top w:w="0" w:type="dxa"/>
            <w:bottom w:w="0" w:type="dxa"/>
          </w:tblCellMar>
        </w:tblPrEx>
        <w:trPr>
          <w:trHeight w:hRule="exact" w:val="221"/>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F818BA"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2.5.2. Страновые и региональные риски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823DEA"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7</w:t>
            </w:r>
          </w:p>
        </w:tc>
      </w:tr>
      <w:tr w:rsidR="00F818BA" w:rsidRPr="00110B54">
        <w:tblPrEx>
          <w:tblCellMar>
            <w:top w:w="0" w:type="dxa"/>
            <w:bottom w:w="0" w:type="dxa"/>
          </w:tblCellMar>
        </w:tblPrEx>
        <w:trPr>
          <w:trHeight w:hRule="exact" w:val="221"/>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F818BA" w:rsidP="00732C02">
            <w:pPr>
              <w:shd w:val="clear" w:color="auto" w:fill="FFFFFF"/>
              <w:rPr>
                <w:rFonts w:ascii="Times New Roman" w:hAnsi="Times New Roman" w:cs="Times New Roman"/>
                <w:sz w:val="18"/>
                <w:szCs w:val="18"/>
              </w:rPr>
            </w:pPr>
            <w:r w:rsidRPr="00110B54">
              <w:rPr>
                <w:rFonts w:ascii="Times New Roman" w:hAnsi="Times New Roman" w:cs="Times New Roman"/>
                <w:spacing w:val="-1"/>
                <w:sz w:val="18"/>
                <w:szCs w:val="18"/>
              </w:rPr>
              <w:t>2.5.3. Финансовые риски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823DEA"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7</w:t>
            </w:r>
          </w:p>
        </w:tc>
      </w:tr>
      <w:tr w:rsidR="00F818BA" w:rsidRPr="00110B54">
        <w:tblPrEx>
          <w:tblCellMar>
            <w:top w:w="0" w:type="dxa"/>
            <w:bottom w:w="0" w:type="dxa"/>
          </w:tblCellMar>
        </w:tblPrEx>
        <w:trPr>
          <w:trHeight w:hRule="exact" w:val="211"/>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F818BA" w:rsidP="00732C02">
            <w:pPr>
              <w:shd w:val="clear" w:color="auto" w:fill="FFFFFF"/>
              <w:rPr>
                <w:rFonts w:ascii="Times New Roman" w:hAnsi="Times New Roman" w:cs="Times New Roman"/>
                <w:sz w:val="18"/>
                <w:szCs w:val="18"/>
              </w:rPr>
            </w:pPr>
            <w:r w:rsidRPr="00110B54">
              <w:rPr>
                <w:rFonts w:ascii="Times New Roman" w:hAnsi="Times New Roman" w:cs="Times New Roman"/>
                <w:spacing w:val="-1"/>
                <w:sz w:val="18"/>
                <w:szCs w:val="18"/>
              </w:rPr>
              <w:t>2.5.4. Правовые риски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823DEA" w:rsidP="00732C02">
            <w:pPr>
              <w:shd w:val="clear" w:color="auto" w:fill="FFFFFF"/>
              <w:jc w:val="center"/>
              <w:rPr>
                <w:rFonts w:ascii="Times New Roman" w:hAnsi="Times New Roman" w:cs="Times New Roman"/>
                <w:sz w:val="18"/>
                <w:szCs w:val="18"/>
                <w:lang w:val="en-US"/>
              </w:rPr>
            </w:pPr>
            <w:r w:rsidRPr="00110B54">
              <w:rPr>
                <w:rFonts w:ascii="Times New Roman" w:hAnsi="Times New Roman" w:cs="Times New Roman"/>
                <w:sz w:val="18"/>
                <w:szCs w:val="18"/>
              </w:rPr>
              <w:t>7</w:t>
            </w:r>
            <w:r w:rsidR="00110B54" w:rsidRPr="00110B54">
              <w:rPr>
                <w:rFonts w:ascii="Times New Roman" w:hAnsi="Times New Roman" w:cs="Times New Roman"/>
                <w:sz w:val="18"/>
                <w:szCs w:val="18"/>
                <w:lang w:val="en-US"/>
              </w:rPr>
              <w:t>-8</w:t>
            </w:r>
          </w:p>
        </w:tc>
      </w:tr>
      <w:tr w:rsidR="00F818BA" w:rsidRPr="00110B54">
        <w:tblPrEx>
          <w:tblCellMar>
            <w:top w:w="0" w:type="dxa"/>
            <w:bottom w:w="0" w:type="dxa"/>
          </w:tblCellMar>
        </w:tblPrEx>
        <w:trPr>
          <w:trHeight w:hRule="exact" w:val="221"/>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F818BA" w:rsidP="00732C02">
            <w:pPr>
              <w:shd w:val="clear" w:color="auto" w:fill="FFFFFF"/>
              <w:rPr>
                <w:rFonts w:ascii="Times New Roman" w:hAnsi="Times New Roman" w:cs="Times New Roman"/>
                <w:sz w:val="18"/>
                <w:szCs w:val="18"/>
              </w:rPr>
            </w:pPr>
            <w:r w:rsidRPr="00110B54">
              <w:rPr>
                <w:rFonts w:ascii="Times New Roman" w:hAnsi="Times New Roman" w:cs="Times New Roman"/>
                <w:spacing w:val="-1"/>
                <w:sz w:val="18"/>
                <w:szCs w:val="18"/>
              </w:rPr>
              <w:t>2.5.5. Риски, связанные с деятельностью эмитента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110B54" w:rsidP="00732C02">
            <w:pPr>
              <w:shd w:val="clear" w:color="auto" w:fill="FFFFFF"/>
              <w:jc w:val="center"/>
              <w:rPr>
                <w:rFonts w:ascii="Times New Roman" w:hAnsi="Times New Roman" w:cs="Times New Roman"/>
                <w:sz w:val="18"/>
                <w:szCs w:val="18"/>
                <w:lang w:val="en-US"/>
              </w:rPr>
            </w:pPr>
            <w:r w:rsidRPr="00110B54">
              <w:rPr>
                <w:rFonts w:ascii="Times New Roman" w:hAnsi="Times New Roman" w:cs="Times New Roman"/>
                <w:sz w:val="18"/>
                <w:szCs w:val="18"/>
                <w:lang w:val="en-US"/>
              </w:rPr>
              <w:t>8</w:t>
            </w:r>
          </w:p>
        </w:tc>
      </w:tr>
      <w:tr w:rsidR="00F818BA" w:rsidRPr="00110B54">
        <w:tblPrEx>
          <w:tblCellMar>
            <w:top w:w="0" w:type="dxa"/>
            <w:bottom w:w="0" w:type="dxa"/>
          </w:tblCellMar>
        </w:tblPrEx>
        <w:trPr>
          <w:trHeight w:hRule="exact" w:val="221"/>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F818BA" w:rsidP="00732C02">
            <w:pPr>
              <w:shd w:val="clear" w:color="auto" w:fill="FFFFFF"/>
              <w:rPr>
                <w:rFonts w:ascii="Times New Roman" w:hAnsi="Times New Roman" w:cs="Times New Roman"/>
                <w:sz w:val="18"/>
                <w:szCs w:val="18"/>
              </w:rPr>
            </w:pPr>
            <w:r w:rsidRPr="00110B54">
              <w:rPr>
                <w:rFonts w:ascii="Times New Roman" w:hAnsi="Times New Roman" w:cs="Times New Roman"/>
                <w:spacing w:val="-1"/>
                <w:sz w:val="18"/>
                <w:szCs w:val="18"/>
              </w:rPr>
              <w:t>Ш.   Подробная информация об эмитенте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F818BA" w:rsidP="00732C02">
            <w:pPr>
              <w:shd w:val="clear" w:color="auto" w:fill="FFFFFF"/>
              <w:jc w:val="center"/>
              <w:rPr>
                <w:rFonts w:ascii="Times New Roman" w:hAnsi="Times New Roman" w:cs="Times New Roman"/>
                <w:sz w:val="18"/>
                <w:szCs w:val="18"/>
              </w:rPr>
            </w:pPr>
          </w:p>
        </w:tc>
      </w:tr>
      <w:tr w:rsidR="00F818BA" w:rsidRPr="00110B54">
        <w:tblPrEx>
          <w:tblCellMar>
            <w:top w:w="0" w:type="dxa"/>
            <w:bottom w:w="0" w:type="dxa"/>
          </w:tblCellMar>
        </w:tblPrEx>
        <w:trPr>
          <w:trHeight w:hRule="exact" w:val="211"/>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F818BA" w:rsidP="00732C02">
            <w:pPr>
              <w:shd w:val="clear" w:color="auto" w:fill="FFFFFF"/>
              <w:rPr>
                <w:rFonts w:ascii="Times New Roman" w:hAnsi="Times New Roman" w:cs="Times New Roman"/>
                <w:sz w:val="18"/>
                <w:szCs w:val="18"/>
              </w:rPr>
            </w:pPr>
            <w:r w:rsidRPr="00110B54">
              <w:rPr>
                <w:rFonts w:ascii="Times New Roman" w:hAnsi="Times New Roman" w:cs="Times New Roman"/>
                <w:spacing w:val="-1"/>
                <w:sz w:val="18"/>
                <w:szCs w:val="18"/>
              </w:rPr>
              <w:t>3.1.История создания и развити</w:t>
            </w:r>
            <w:r w:rsidR="00530BC4" w:rsidRPr="00110B54">
              <w:rPr>
                <w:rFonts w:ascii="Times New Roman" w:hAnsi="Times New Roman" w:cs="Times New Roman"/>
                <w:spacing w:val="-1"/>
                <w:sz w:val="18"/>
                <w:szCs w:val="18"/>
              </w:rPr>
              <w:t>я</w:t>
            </w:r>
            <w:r w:rsidRPr="00110B54">
              <w:rPr>
                <w:rFonts w:ascii="Times New Roman" w:hAnsi="Times New Roman" w:cs="Times New Roman"/>
                <w:spacing w:val="-1"/>
                <w:sz w:val="18"/>
                <w:szCs w:val="18"/>
              </w:rPr>
              <w:t xml:space="preserve"> эмитента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593EE3"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8</w:t>
            </w:r>
          </w:p>
        </w:tc>
      </w:tr>
      <w:tr w:rsidR="00F818BA" w:rsidRPr="00110B54">
        <w:tblPrEx>
          <w:tblCellMar>
            <w:top w:w="0" w:type="dxa"/>
            <w:bottom w:w="0" w:type="dxa"/>
          </w:tblCellMar>
        </w:tblPrEx>
        <w:trPr>
          <w:trHeight w:hRule="exact" w:val="221"/>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F818BA" w:rsidP="00732C02">
            <w:pPr>
              <w:shd w:val="clear" w:color="auto" w:fill="FFFFFF"/>
              <w:rPr>
                <w:rFonts w:ascii="Times New Roman" w:hAnsi="Times New Roman" w:cs="Times New Roman"/>
                <w:sz w:val="18"/>
                <w:szCs w:val="18"/>
              </w:rPr>
            </w:pPr>
            <w:r w:rsidRPr="00110B54">
              <w:rPr>
                <w:rFonts w:ascii="Times New Roman" w:hAnsi="Times New Roman" w:cs="Times New Roman"/>
                <w:spacing w:val="-1"/>
                <w:sz w:val="18"/>
                <w:szCs w:val="18"/>
              </w:rPr>
              <w:t>3.1.1.Данные о фирменном наименовании эмитента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593EE3"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8</w:t>
            </w:r>
          </w:p>
        </w:tc>
      </w:tr>
      <w:tr w:rsidR="00F818BA" w:rsidRPr="00110B54">
        <w:tblPrEx>
          <w:tblCellMar>
            <w:top w:w="0" w:type="dxa"/>
            <w:bottom w:w="0" w:type="dxa"/>
          </w:tblCellMar>
        </w:tblPrEx>
        <w:trPr>
          <w:trHeight w:hRule="exact" w:val="211"/>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F818BA" w:rsidP="00732C02">
            <w:pPr>
              <w:shd w:val="clear" w:color="auto" w:fill="FFFFFF"/>
              <w:rPr>
                <w:rFonts w:ascii="Times New Roman" w:hAnsi="Times New Roman" w:cs="Times New Roman"/>
                <w:sz w:val="18"/>
                <w:szCs w:val="18"/>
              </w:rPr>
            </w:pPr>
            <w:r w:rsidRPr="00110B54">
              <w:rPr>
                <w:rFonts w:ascii="Times New Roman" w:hAnsi="Times New Roman" w:cs="Times New Roman"/>
                <w:spacing w:val="-1"/>
                <w:sz w:val="18"/>
                <w:szCs w:val="18"/>
              </w:rPr>
              <w:t>3.1.2.   Сведения о государственной регистрации эмитента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823DEA"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8</w:t>
            </w:r>
          </w:p>
        </w:tc>
      </w:tr>
      <w:tr w:rsidR="00F818BA" w:rsidRPr="00110B54">
        <w:tblPrEx>
          <w:tblCellMar>
            <w:top w:w="0" w:type="dxa"/>
            <w:bottom w:w="0" w:type="dxa"/>
          </w:tblCellMar>
        </w:tblPrEx>
        <w:trPr>
          <w:trHeight w:hRule="exact" w:val="221"/>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F818BA" w:rsidP="00732C02">
            <w:pPr>
              <w:shd w:val="clear" w:color="auto" w:fill="FFFFFF"/>
              <w:rPr>
                <w:rFonts w:ascii="Times New Roman" w:hAnsi="Times New Roman" w:cs="Times New Roman"/>
                <w:sz w:val="18"/>
                <w:szCs w:val="18"/>
              </w:rPr>
            </w:pPr>
            <w:r w:rsidRPr="00110B54">
              <w:rPr>
                <w:rFonts w:ascii="Times New Roman" w:hAnsi="Times New Roman" w:cs="Times New Roman"/>
                <w:spacing w:val="-1"/>
                <w:sz w:val="18"/>
                <w:szCs w:val="18"/>
              </w:rPr>
              <w:t>3.1.3.   Сведения о создании и развитии эмитента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823DEA"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8</w:t>
            </w:r>
          </w:p>
        </w:tc>
      </w:tr>
      <w:tr w:rsidR="00F818BA" w:rsidRPr="00110B54">
        <w:tblPrEx>
          <w:tblCellMar>
            <w:top w:w="0" w:type="dxa"/>
            <w:bottom w:w="0" w:type="dxa"/>
          </w:tblCellMar>
        </w:tblPrEx>
        <w:trPr>
          <w:trHeight w:hRule="exact" w:val="221"/>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9F77B9" w:rsidP="00732C02">
            <w:pPr>
              <w:shd w:val="clear" w:color="auto" w:fill="FFFFFF"/>
              <w:rPr>
                <w:rFonts w:ascii="Times New Roman" w:hAnsi="Times New Roman" w:cs="Times New Roman"/>
                <w:sz w:val="18"/>
                <w:szCs w:val="18"/>
              </w:rPr>
            </w:pPr>
            <w:r w:rsidRPr="00110B54">
              <w:rPr>
                <w:rFonts w:ascii="Times New Roman" w:hAnsi="Times New Roman" w:cs="Times New Roman"/>
                <w:spacing w:val="-1"/>
                <w:sz w:val="18"/>
                <w:szCs w:val="18"/>
              </w:rPr>
              <w:t>3.1.4. К</w:t>
            </w:r>
            <w:r w:rsidR="00F818BA" w:rsidRPr="00110B54">
              <w:rPr>
                <w:rFonts w:ascii="Times New Roman" w:hAnsi="Times New Roman" w:cs="Times New Roman"/>
                <w:spacing w:val="-1"/>
                <w:sz w:val="18"/>
                <w:szCs w:val="18"/>
              </w:rPr>
              <w:t>онтактная информация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823DEA"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8</w:t>
            </w:r>
          </w:p>
        </w:tc>
      </w:tr>
      <w:tr w:rsidR="00F818BA" w:rsidRPr="00110B54">
        <w:tblPrEx>
          <w:tblCellMar>
            <w:top w:w="0" w:type="dxa"/>
            <w:bottom w:w="0" w:type="dxa"/>
          </w:tblCellMar>
        </w:tblPrEx>
        <w:trPr>
          <w:trHeight w:hRule="exact" w:val="240"/>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F818BA" w:rsidP="00732C02">
            <w:pPr>
              <w:shd w:val="clear" w:color="auto" w:fill="FFFFFF"/>
              <w:rPr>
                <w:rFonts w:ascii="Times New Roman" w:hAnsi="Times New Roman" w:cs="Times New Roman"/>
                <w:sz w:val="18"/>
                <w:szCs w:val="18"/>
              </w:rPr>
            </w:pPr>
            <w:r w:rsidRPr="00110B54">
              <w:rPr>
                <w:rFonts w:ascii="Times New Roman" w:hAnsi="Times New Roman" w:cs="Times New Roman"/>
                <w:spacing w:val="-1"/>
                <w:sz w:val="18"/>
                <w:szCs w:val="18"/>
              </w:rPr>
              <w:t>3.1.5.Идентификационный номер налогоплательщика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823DEA"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8</w:t>
            </w:r>
          </w:p>
        </w:tc>
      </w:tr>
      <w:tr w:rsidR="00F818BA" w:rsidRPr="00110B54">
        <w:tblPrEx>
          <w:tblCellMar>
            <w:top w:w="0" w:type="dxa"/>
            <w:bottom w:w="0" w:type="dxa"/>
          </w:tblCellMar>
        </w:tblPrEx>
        <w:trPr>
          <w:trHeight w:hRule="exact" w:val="240"/>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F818BA" w:rsidP="00732C02">
            <w:pPr>
              <w:shd w:val="clear" w:color="auto" w:fill="FFFFFF"/>
              <w:rPr>
                <w:rFonts w:ascii="Times New Roman" w:hAnsi="Times New Roman" w:cs="Times New Roman"/>
                <w:sz w:val="18"/>
                <w:szCs w:val="18"/>
              </w:rPr>
            </w:pPr>
            <w:r w:rsidRPr="00110B54">
              <w:rPr>
                <w:rFonts w:ascii="Times New Roman" w:hAnsi="Times New Roman" w:cs="Times New Roman"/>
                <w:spacing w:val="-1"/>
                <w:sz w:val="18"/>
                <w:szCs w:val="18"/>
              </w:rPr>
              <w:t>3.1.6. Филиалы и представительства эмитента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823DEA"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8</w:t>
            </w:r>
          </w:p>
        </w:tc>
      </w:tr>
      <w:tr w:rsidR="00F818BA" w:rsidRPr="00110B54">
        <w:tblPrEx>
          <w:tblCellMar>
            <w:top w:w="0" w:type="dxa"/>
            <w:bottom w:w="0" w:type="dxa"/>
          </w:tblCellMar>
        </w:tblPrEx>
        <w:trPr>
          <w:trHeight w:hRule="exact" w:val="240"/>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F818BA" w:rsidP="00732C02">
            <w:pPr>
              <w:shd w:val="clear" w:color="auto" w:fill="FFFFFF"/>
              <w:rPr>
                <w:rFonts w:ascii="Times New Roman" w:hAnsi="Times New Roman" w:cs="Times New Roman"/>
                <w:sz w:val="18"/>
                <w:szCs w:val="18"/>
              </w:rPr>
            </w:pPr>
            <w:r w:rsidRPr="00110B54">
              <w:rPr>
                <w:rFonts w:ascii="Times New Roman" w:hAnsi="Times New Roman" w:cs="Times New Roman"/>
                <w:spacing w:val="-1"/>
                <w:sz w:val="18"/>
                <w:szCs w:val="18"/>
              </w:rPr>
              <w:t>3.2.Основная хозяйственная деятельность эмитента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823DEA"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8</w:t>
            </w:r>
          </w:p>
        </w:tc>
      </w:tr>
      <w:tr w:rsidR="00F818BA" w:rsidRPr="00110B54">
        <w:tblPrEx>
          <w:tblCellMar>
            <w:top w:w="0" w:type="dxa"/>
            <w:bottom w:w="0" w:type="dxa"/>
          </w:tblCellMar>
        </w:tblPrEx>
        <w:trPr>
          <w:trHeight w:hRule="exact" w:val="240"/>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F818BA" w:rsidP="00732C02">
            <w:pPr>
              <w:shd w:val="clear" w:color="auto" w:fill="FFFFFF"/>
              <w:rPr>
                <w:rFonts w:ascii="Times New Roman" w:hAnsi="Times New Roman" w:cs="Times New Roman"/>
                <w:sz w:val="18"/>
                <w:szCs w:val="18"/>
              </w:rPr>
            </w:pPr>
            <w:r w:rsidRPr="00110B54">
              <w:rPr>
                <w:rFonts w:ascii="Times New Roman" w:hAnsi="Times New Roman" w:cs="Times New Roman"/>
                <w:spacing w:val="-1"/>
                <w:sz w:val="18"/>
                <w:szCs w:val="18"/>
              </w:rPr>
              <w:t>3.2.1.Отраслевая принадлежность эмитента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823DEA"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8</w:t>
            </w:r>
          </w:p>
        </w:tc>
      </w:tr>
      <w:tr w:rsidR="00F818BA" w:rsidRPr="00110B54">
        <w:tblPrEx>
          <w:tblCellMar>
            <w:top w:w="0" w:type="dxa"/>
            <w:bottom w:w="0" w:type="dxa"/>
          </w:tblCellMar>
        </w:tblPrEx>
        <w:trPr>
          <w:trHeight w:hRule="exact" w:val="240"/>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F818BA" w:rsidP="00732C02">
            <w:pPr>
              <w:shd w:val="clear" w:color="auto" w:fill="FFFFFF"/>
              <w:rPr>
                <w:rFonts w:ascii="Times New Roman" w:hAnsi="Times New Roman" w:cs="Times New Roman"/>
                <w:sz w:val="18"/>
                <w:szCs w:val="18"/>
              </w:rPr>
            </w:pPr>
            <w:r w:rsidRPr="00110B54">
              <w:rPr>
                <w:rFonts w:ascii="Times New Roman" w:hAnsi="Times New Roman" w:cs="Times New Roman"/>
                <w:spacing w:val="-1"/>
                <w:sz w:val="18"/>
                <w:szCs w:val="18"/>
              </w:rPr>
              <w:t>3.2.2.Основная хозяйственная деятельность эмитента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823DEA"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8</w:t>
            </w:r>
          </w:p>
        </w:tc>
      </w:tr>
      <w:tr w:rsidR="00F818BA" w:rsidRPr="00110B54">
        <w:tblPrEx>
          <w:tblCellMar>
            <w:top w:w="0" w:type="dxa"/>
            <w:bottom w:w="0" w:type="dxa"/>
          </w:tblCellMar>
        </w:tblPrEx>
        <w:trPr>
          <w:trHeight w:hRule="exact" w:val="250"/>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F818BA" w:rsidP="00732C02">
            <w:pPr>
              <w:shd w:val="clear" w:color="auto" w:fill="FFFFFF"/>
              <w:rPr>
                <w:rFonts w:ascii="Times New Roman" w:hAnsi="Times New Roman" w:cs="Times New Roman"/>
                <w:sz w:val="18"/>
                <w:szCs w:val="18"/>
              </w:rPr>
            </w:pPr>
            <w:r w:rsidRPr="00110B54">
              <w:rPr>
                <w:rFonts w:ascii="Times New Roman" w:hAnsi="Times New Roman" w:cs="Times New Roman"/>
                <w:spacing w:val="-1"/>
                <w:sz w:val="18"/>
                <w:szCs w:val="18"/>
              </w:rPr>
              <w:t xml:space="preserve">3.2.3. </w:t>
            </w:r>
            <w:r w:rsidR="00110B54" w:rsidRPr="00110B54">
              <w:rPr>
                <w:rFonts w:ascii="Times New Roman" w:hAnsi="Times New Roman" w:cs="Times New Roman"/>
                <w:spacing w:val="-2"/>
                <w:sz w:val="18"/>
                <w:szCs w:val="18"/>
              </w:rPr>
              <w:t>Сырье и по</w:t>
            </w:r>
            <w:r w:rsidR="00110B54" w:rsidRPr="00110B54">
              <w:rPr>
                <w:rFonts w:ascii="Times New Roman" w:hAnsi="Times New Roman" w:cs="Times New Roman"/>
                <w:spacing w:val="-1"/>
                <w:sz w:val="18"/>
                <w:szCs w:val="18"/>
              </w:rPr>
              <w:t>ставщики эмитента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823DEA"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8</w:t>
            </w:r>
          </w:p>
        </w:tc>
      </w:tr>
      <w:tr w:rsidR="00F818BA" w:rsidRPr="00110B54">
        <w:tblPrEx>
          <w:tblCellMar>
            <w:top w:w="0" w:type="dxa"/>
            <w:bottom w:w="0" w:type="dxa"/>
          </w:tblCellMar>
        </w:tblPrEx>
        <w:trPr>
          <w:trHeight w:hRule="exact" w:val="211"/>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F818BA" w:rsidP="00110B54">
            <w:pPr>
              <w:shd w:val="clear" w:color="auto" w:fill="FFFFFF"/>
              <w:rPr>
                <w:rFonts w:ascii="Times New Roman" w:hAnsi="Times New Roman" w:cs="Times New Roman"/>
                <w:sz w:val="18"/>
                <w:szCs w:val="18"/>
              </w:rPr>
            </w:pPr>
            <w:r w:rsidRPr="00110B54">
              <w:rPr>
                <w:rFonts w:ascii="Times New Roman" w:hAnsi="Times New Roman" w:cs="Times New Roman"/>
                <w:spacing w:val="-1"/>
                <w:sz w:val="18"/>
                <w:szCs w:val="18"/>
              </w:rPr>
              <w:t>3.2.4.</w:t>
            </w:r>
            <w:r w:rsidR="00476AAE" w:rsidRPr="00110B54">
              <w:rPr>
                <w:rFonts w:ascii="Times New Roman" w:hAnsi="Times New Roman" w:cs="Times New Roman"/>
                <w:spacing w:val="-2"/>
                <w:sz w:val="18"/>
                <w:szCs w:val="18"/>
              </w:rPr>
              <w:t xml:space="preserve"> </w:t>
            </w:r>
            <w:r w:rsidR="00110B54" w:rsidRPr="00110B54">
              <w:rPr>
                <w:rFonts w:ascii="Times New Roman" w:hAnsi="Times New Roman" w:cs="Times New Roman"/>
                <w:spacing w:val="-1"/>
                <w:sz w:val="18"/>
                <w:szCs w:val="18"/>
              </w:rPr>
              <w:t>Рынки сбыта продукции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823DEA" w:rsidP="00732C02">
            <w:pPr>
              <w:shd w:val="clear" w:color="auto" w:fill="FFFFFF"/>
              <w:jc w:val="center"/>
              <w:rPr>
                <w:rFonts w:ascii="Times New Roman" w:hAnsi="Times New Roman" w:cs="Times New Roman"/>
                <w:sz w:val="18"/>
                <w:szCs w:val="18"/>
                <w:lang w:val="en-US"/>
              </w:rPr>
            </w:pPr>
            <w:r w:rsidRPr="00110B54">
              <w:rPr>
                <w:rFonts w:ascii="Times New Roman" w:hAnsi="Times New Roman" w:cs="Times New Roman"/>
                <w:sz w:val="18"/>
                <w:szCs w:val="18"/>
              </w:rPr>
              <w:t>8</w:t>
            </w:r>
            <w:r w:rsidR="00110B54" w:rsidRPr="00110B54">
              <w:rPr>
                <w:rFonts w:ascii="Times New Roman" w:hAnsi="Times New Roman" w:cs="Times New Roman"/>
                <w:sz w:val="18"/>
                <w:szCs w:val="18"/>
                <w:lang w:val="en-US"/>
              </w:rPr>
              <w:t>-9</w:t>
            </w:r>
          </w:p>
        </w:tc>
      </w:tr>
      <w:tr w:rsidR="00F818BA" w:rsidRPr="00110B54">
        <w:tblPrEx>
          <w:tblCellMar>
            <w:top w:w="0" w:type="dxa"/>
            <w:bottom w:w="0" w:type="dxa"/>
          </w:tblCellMar>
        </w:tblPrEx>
        <w:trPr>
          <w:trHeight w:hRule="exact" w:val="240"/>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F818BA" w:rsidP="00110B54">
            <w:pPr>
              <w:shd w:val="clear" w:color="auto" w:fill="FFFFFF"/>
              <w:rPr>
                <w:rFonts w:ascii="Times New Roman" w:hAnsi="Times New Roman" w:cs="Times New Roman"/>
                <w:sz w:val="18"/>
                <w:szCs w:val="18"/>
              </w:rPr>
            </w:pPr>
            <w:r w:rsidRPr="00110B54">
              <w:rPr>
                <w:rFonts w:ascii="Times New Roman" w:hAnsi="Times New Roman" w:cs="Times New Roman"/>
                <w:spacing w:val="-1"/>
                <w:sz w:val="18"/>
                <w:szCs w:val="18"/>
              </w:rPr>
              <w:t>3.2.5.</w:t>
            </w:r>
            <w:r w:rsidR="00110B54" w:rsidRPr="00110B54">
              <w:rPr>
                <w:rFonts w:ascii="Times New Roman" w:hAnsi="Times New Roman" w:cs="Times New Roman"/>
                <w:spacing w:val="-1"/>
                <w:sz w:val="18"/>
                <w:szCs w:val="18"/>
              </w:rPr>
              <w:t xml:space="preserve"> Сведения о наличии  у эмитента лицензий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110B54" w:rsidP="00732C02">
            <w:pPr>
              <w:shd w:val="clear" w:color="auto" w:fill="FFFFFF"/>
              <w:jc w:val="center"/>
              <w:rPr>
                <w:rFonts w:ascii="Times New Roman" w:hAnsi="Times New Roman" w:cs="Times New Roman"/>
                <w:sz w:val="18"/>
                <w:szCs w:val="18"/>
                <w:lang w:val="en-US"/>
              </w:rPr>
            </w:pPr>
            <w:r w:rsidRPr="00110B54">
              <w:rPr>
                <w:rFonts w:ascii="Times New Roman" w:hAnsi="Times New Roman" w:cs="Times New Roman"/>
                <w:sz w:val="18"/>
                <w:szCs w:val="18"/>
                <w:lang w:val="en-US"/>
              </w:rPr>
              <w:t>9</w:t>
            </w:r>
          </w:p>
        </w:tc>
      </w:tr>
      <w:tr w:rsidR="00F818BA" w:rsidRPr="00110B54" w:rsidTr="00110B54">
        <w:tblPrEx>
          <w:tblCellMar>
            <w:top w:w="0" w:type="dxa"/>
            <w:bottom w:w="0" w:type="dxa"/>
          </w:tblCellMar>
        </w:tblPrEx>
        <w:trPr>
          <w:trHeight w:val="284"/>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F818BA" w:rsidP="00110B54">
            <w:pPr>
              <w:shd w:val="clear" w:color="auto" w:fill="FFFFFF"/>
              <w:rPr>
                <w:rFonts w:ascii="Times New Roman" w:hAnsi="Times New Roman" w:cs="Times New Roman"/>
                <w:sz w:val="18"/>
                <w:szCs w:val="18"/>
              </w:rPr>
            </w:pPr>
            <w:r w:rsidRPr="00110B54">
              <w:rPr>
                <w:rFonts w:ascii="Times New Roman" w:hAnsi="Times New Roman" w:cs="Times New Roman"/>
                <w:spacing w:val="-1"/>
                <w:sz w:val="18"/>
                <w:szCs w:val="18"/>
              </w:rPr>
              <w:t xml:space="preserve">3.2.6. </w:t>
            </w:r>
            <w:r w:rsidR="00110B54" w:rsidRPr="00110B54">
              <w:rPr>
                <w:rFonts w:ascii="Times New Roman" w:hAnsi="Times New Roman" w:cs="Times New Roman"/>
                <w:spacing w:val="-1"/>
                <w:sz w:val="18"/>
                <w:szCs w:val="18"/>
              </w:rPr>
              <w:t>Совместная деятельность эмитента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823DEA"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9</w:t>
            </w:r>
          </w:p>
        </w:tc>
      </w:tr>
      <w:tr w:rsidR="00F818BA" w:rsidRPr="00110B54">
        <w:tblPrEx>
          <w:tblCellMar>
            <w:top w:w="0" w:type="dxa"/>
            <w:bottom w:w="0" w:type="dxa"/>
          </w:tblCellMar>
        </w:tblPrEx>
        <w:trPr>
          <w:trHeight w:val="252"/>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9F77B9" w:rsidP="00732C02">
            <w:pPr>
              <w:shd w:val="clear" w:color="auto" w:fill="FFFFFF"/>
              <w:rPr>
                <w:rFonts w:ascii="Times New Roman" w:hAnsi="Times New Roman" w:cs="Times New Roman"/>
                <w:sz w:val="18"/>
                <w:szCs w:val="18"/>
              </w:rPr>
            </w:pPr>
            <w:r w:rsidRPr="00110B54">
              <w:rPr>
                <w:rFonts w:ascii="Times New Roman" w:hAnsi="Times New Roman" w:cs="Times New Roman"/>
                <w:spacing w:val="-1"/>
                <w:sz w:val="18"/>
                <w:szCs w:val="18"/>
              </w:rPr>
              <w:t>3.3. Планы будущей деятельности эмитента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823DEA"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9</w:t>
            </w:r>
          </w:p>
        </w:tc>
      </w:tr>
      <w:tr w:rsidR="00F818BA" w:rsidRPr="00110B54">
        <w:tblPrEx>
          <w:tblCellMar>
            <w:top w:w="0" w:type="dxa"/>
            <w:bottom w:w="0" w:type="dxa"/>
          </w:tblCellMar>
        </w:tblPrEx>
        <w:trPr>
          <w:trHeight w:hRule="exact" w:val="422"/>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F818BA" w:rsidP="00732C02">
            <w:pPr>
              <w:shd w:val="clear" w:color="auto" w:fill="FFFFFF"/>
              <w:spacing w:line="206" w:lineRule="exact"/>
              <w:ind w:firstLine="43"/>
              <w:rPr>
                <w:rFonts w:ascii="Times New Roman" w:hAnsi="Times New Roman" w:cs="Times New Roman"/>
                <w:sz w:val="18"/>
                <w:szCs w:val="18"/>
              </w:rPr>
            </w:pPr>
            <w:r w:rsidRPr="00110B54">
              <w:rPr>
                <w:rFonts w:ascii="Times New Roman" w:hAnsi="Times New Roman" w:cs="Times New Roman"/>
                <w:spacing w:val="4"/>
                <w:sz w:val="18"/>
                <w:szCs w:val="18"/>
              </w:rPr>
              <w:t>3.</w:t>
            </w:r>
            <w:r w:rsidR="00476AAE" w:rsidRPr="00110B54">
              <w:rPr>
                <w:rFonts w:ascii="Times New Roman" w:hAnsi="Times New Roman" w:cs="Times New Roman"/>
                <w:spacing w:val="4"/>
                <w:sz w:val="18"/>
                <w:szCs w:val="18"/>
              </w:rPr>
              <w:t>4</w:t>
            </w:r>
            <w:r w:rsidRPr="00110B54">
              <w:rPr>
                <w:rFonts w:ascii="Times New Roman" w:hAnsi="Times New Roman" w:cs="Times New Roman"/>
                <w:spacing w:val="4"/>
                <w:sz w:val="18"/>
                <w:szCs w:val="18"/>
              </w:rPr>
              <w:t xml:space="preserve">. Участие эмитента в промышленных, банковских и финансовых группах, холдингах, концернах и </w:t>
            </w:r>
            <w:r w:rsidRPr="00110B54">
              <w:rPr>
                <w:rFonts w:ascii="Times New Roman" w:hAnsi="Times New Roman" w:cs="Times New Roman"/>
                <w:spacing w:val="-1"/>
                <w:sz w:val="18"/>
                <w:szCs w:val="18"/>
              </w:rPr>
              <w:t>ассоциациях</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823DEA"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9</w:t>
            </w:r>
          </w:p>
        </w:tc>
      </w:tr>
      <w:tr w:rsidR="00F818BA" w:rsidRPr="00110B54">
        <w:tblPrEx>
          <w:tblCellMar>
            <w:top w:w="0" w:type="dxa"/>
            <w:bottom w:w="0" w:type="dxa"/>
          </w:tblCellMar>
        </w:tblPrEx>
        <w:trPr>
          <w:trHeight w:hRule="exact" w:val="240"/>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476AAE" w:rsidP="00732C02">
            <w:pPr>
              <w:shd w:val="clear" w:color="auto" w:fill="FFFFFF"/>
              <w:rPr>
                <w:rFonts w:ascii="Times New Roman" w:hAnsi="Times New Roman" w:cs="Times New Roman"/>
                <w:sz w:val="18"/>
                <w:szCs w:val="18"/>
              </w:rPr>
            </w:pPr>
            <w:r w:rsidRPr="00110B54">
              <w:rPr>
                <w:rFonts w:ascii="Times New Roman" w:hAnsi="Times New Roman" w:cs="Times New Roman"/>
                <w:spacing w:val="-1"/>
                <w:sz w:val="18"/>
                <w:szCs w:val="18"/>
              </w:rPr>
              <w:t>3.5</w:t>
            </w:r>
            <w:r w:rsidR="00F818BA" w:rsidRPr="00110B54">
              <w:rPr>
                <w:rFonts w:ascii="Times New Roman" w:hAnsi="Times New Roman" w:cs="Times New Roman"/>
                <w:spacing w:val="-1"/>
                <w:sz w:val="18"/>
                <w:szCs w:val="18"/>
              </w:rPr>
              <w:t>. Дочерние и зависимые хозяйственные общества эмитента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823DEA"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9</w:t>
            </w:r>
          </w:p>
        </w:tc>
      </w:tr>
      <w:tr w:rsidR="00F818BA" w:rsidRPr="00110B54">
        <w:tblPrEx>
          <w:tblCellMar>
            <w:top w:w="0" w:type="dxa"/>
            <w:bottom w:w="0" w:type="dxa"/>
          </w:tblCellMar>
        </w:tblPrEx>
        <w:trPr>
          <w:trHeight w:hRule="exact" w:val="622"/>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476AAE" w:rsidP="00732C02">
            <w:pPr>
              <w:shd w:val="clear" w:color="auto" w:fill="FFFFFF"/>
              <w:spacing w:line="206" w:lineRule="exact"/>
              <w:rPr>
                <w:rFonts w:ascii="Times New Roman" w:hAnsi="Times New Roman" w:cs="Times New Roman"/>
                <w:sz w:val="18"/>
                <w:szCs w:val="18"/>
              </w:rPr>
            </w:pPr>
            <w:r w:rsidRPr="00110B54">
              <w:rPr>
                <w:rFonts w:ascii="Times New Roman" w:hAnsi="Times New Roman" w:cs="Times New Roman"/>
                <w:spacing w:val="-1"/>
                <w:sz w:val="18"/>
                <w:szCs w:val="18"/>
              </w:rPr>
              <w:t>3.6</w:t>
            </w:r>
            <w:r w:rsidR="00F818BA" w:rsidRPr="00110B54">
              <w:rPr>
                <w:rFonts w:ascii="Times New Roman" w:hAnsi="Times New Roman" w:cs="Times New Roman"/>
                <w:spacing w:val="-1"/>
                <w:sz w:val="18"/>
                <w:szCs w:val="18"/>
              </w:rPr>
              <w:t xml:space="preserve">. Состав, структура и стоимость основных средств эмитента, информация о планах по приобретению, </w:t>
            </w:r>
            <w:r w:rsidR="00F818BA" w:rsidRPr="00110B54">
              <w:rPr>
                <w:rFonts w:ascii="Times New Roman" w:hAnsi="Times New Roman" w:cs="Times New Roman"/>
                <w:sz w:val="18"/>
                <w:szCs w:val="18"/>
              </w:rPr>
              <w:t>замене, выбытию основных средств, а также обо всех фактах обременения основных средств эмитента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23DEA" w:rsidRPr="00110B54" w:rsidRDefault="00823DEA" w:rsidP="00732C02">
            <w:pPr>
              <w:shd w:val="clear" w:color="auto" w:fill="FFFFFF"/>
              <w:jc w:val="center"/>
              <w:rPr>
                <w:rFonts w:ascii="Times New Roman" w:hAnsi="Times New Roman" w:cs="Times New Roman"/>
                <w:sz w:val="18"/>
                <w:szCs w:val="18"/>
              </w:rPr>
            </w:pPr>
          </w:p>
          <w:p w:rsidR="00F818BA" w:rsidRPr="00110B54" w:rsidRDefault="00823DEA"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9</w:t>
            </w:r>
          </w:p>
        </w:tc>
      </w:tr>
      <w:tr w:rsidR="00F818BA" w:rsidRPr="00110B54">
        <w:tblPrEx>
          <w:tblCellMar>
            <w:top w:w="0" w:type="dxa"/>
            <w:bottom w:w="0" w:type="dxa"/>
          </w:tblCellMar>
        </w:tblPrEx>
        <w:trPr>
          <w:trHeight w:val="234"/>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476AAE" w:rsidP="00732C02">
            <w:pPr>
              <w:shd w:val="clear" w:color="auto" w:fill="FFFFFF"/>
              <w:rPr>
                <w:rFonts w:ascii="Times New Roman" w:hAnsi="Times New Roman" w:cs="Times New Roman"/>
                <w:sz w:val="18"/>
                <w:szCs w:val="18"/>
              </w:rPr>
            </w:pPr>
            <w:r w:rsidRPr="00110B54">
              <w:rPr>
                <w:rFonts w:ascii="Times New Roman" w:hAnsi="Times New Roman" w:cs="Times New Roman"/>
                <w:spacing w:val="-1"/>
                <w:sz w:val="18"/>
                <w:szCs w:val="18"/>
              </w:rPr>
              <w:t>3.6</w:t>
            </w:r>
            <w:r w:rsidR="00F818BA" w:rsidRPr="00110B54">
              <w:rPr>
                <w:rFonts w:ascii="Times New Roman" w:hAnsi="Times New Roman" w:cs="Times New Roman"/>
                <w:spacing w:val="-1"/>
                <w:sz w:val="18"/>
                <w:szCs w:val="18"/>
              </w:rPr>
              <w:t>.1. Основные средства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823DEA"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9</w:t>
            </w:r>
          </w:p>
        </w:tc>
      </w:tr>
      <w:tr w:rsidR="00F818BA" w:rsidRPr="00110B54">
        <w:tblPrEx>
          <w:tblCellMar>
            <w:top w:w="0" w:type="dxa"/>
            <w:bottom w:w="0" w:type="dxa"/>
          </w:tblCellMar>
        </w:tblPrEx>
        <w:trPr>
          <w:trHeight w:hRule="exact" w:val="240"/>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F818BA" w:rsidP="00732C02">
            <w:pPr>
              <w:shd w:val="clear" w:color="auto" w:fill="FFFFFF"/>
              <w:rPr>
                <w:rFonts w:ascii="Times New Roman" w:hAnsi="Times New Roman" w:cs="Times New Roman"/>
                <w:sz w:val="18"/>
                <w:szCs w:val="18"/>
              </w:rPr>
            </w:pPr>
            <w:r w:rsidRPr="00110B54">
              <w:rPr>
                <w:rFonts w:ascii="Times New Roman" w:hAnsi="Times New Roman" w:cs="Times New Roman"/>
                <w:spacing w:val="-1"/>
                <w:sz w:val="18"/>
                <w:szCs w:val="18"/>
                <w:lang w:val="en-US"/>
              </w:rPr>
              <w:t>IV</w:t>
            </w:r>
            <w:r w:rsidRPr="00110B54">
              <w:rPr>
                <w:rFonts w:ascii="Times New Roman" w:hAnsi="Times New Roman" w:cs="Times New Roman"/>
                <w:spacing w:val="-1"/>
                <w:sz w:val="18"/>
                <w:szCs w:val="18"/>
              </w:rPr>
              <w:t>. Сведения о финансово-хозяйственной деятельности эмитента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F818BA" w:rsidP="00732C02">
            <w:pPr>
              <w:shd w:val="clear" w:color="auto" w:fill="FFFFFF"/>
              <w:jc w:val="center"/>
              <w:rPr>
                <w:rFonts w:ascii="Times New Roman" w:hAnsi="Times New Roman" w:cs="Times New Roman"/>
                <w:sz w:val="18"/>
                <w:szCs w:val="18"/>
              </w:rPr>
            </w:pPr>
          </w:p>
        </w:tc>
      </w:tr>
      <w:tr w:rsidR="00F818BA" w:rsidRPr="00110B54">
        <w:tblPrEx>
          <w:tblCellMar>
            <w:top w:w="0" w:type="dxa"/>
            <w:bottom w:w="0" w:type="dxa"/>
          </w:tblCellMar>
        </w:tblPrEx>
        <w:trPr>
          <w:trHeight w:hRule="exact" w:val="240"/>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F818BA" w:rsidP="00732C02">
            <w:pPr>
              <w:shd w:val="clear" w:color="auto" w:fill="FFFFFF"/>
              <w:rPr>
                <w:rFonts w:ascii="Times New Roman" w:hAnsi="Times New Roman" w:cs="Times New Roman"/>
                <w:sz w:val="18"/>
                <w:szCs w:val="18"/>
              </w:rPr>
            </w:pPr>
            <w:r w:rsidRPr="00110B54">
              <w:rPr>
                <w:rFonts w:ascii="Times New Roman" w:hAnsi="Times New Roman" w:cs="Times New Roman"/>
                <w:spacing w:val="-1"/>
                <w:sz w:val="18"/>
                <w:szCs w:val="18"/>
              </w:rPr>
              <w:t>4.1.Результаты финансово-хозяйственной деятельности эмитента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823DEA"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9</w:t>
            </w:r>
          </w:p>
        </w:tc>
      </w:tr>
      <w:tr w:rsidR="00F818BA" w:rsidRPr="00110B54">
        <w:tblPrEx>
          <w:tblCellMar>
            <w:top w:w="0" w:type="dxa"/>
            <w:bottom w:w="0" w:type="dxa"/>
          </w:tblCellMar>
        </w:tblPrEx>
        <w:trPr>
          <w:trHeight w:hRule="exact" w:val="240"/>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F818BA" w:rsidP="00732C02">
            <w:pPr>
              <w:shd w:val="clear" w:color="auto" w:fill="FFFFFF"/>
              <w:rPr>
                <w:rFonts w:ascii="Times New Roman" w:hAnsi="Times New Roman" w:cs="Times New Roman"/>
                <w:sz w:val="18"/>
                <w:szCs w:val="18"/>
              </w:rPr>
            </w:pPr>
            <w:r w:rsidRPr="00110B54">
              <w:rPr>
                <w:rFonts w:ascii="Times New Roman" w:hAnsi="Times New Roman" w:cs="Times New Roman"/>
                <w:spacing w:val="-1"/>
                <w:sz w:val="18"/>
                <w:szCs w:val="18"/>
              </w:rPr>
              <w:t>4.1.1. Прибыль и убытки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F818BA" w:rsidP="00732C02">
            <w:pPr>
              <w:shd w:val="clear" w:color="auto" w:fill="FFFFFF"/>
              <w:jc w:val="center"/>
              <w:rPr>
                <w:rFonts w:ascii="Times New Roman" w:hAnsi="Times New Roman" w:cs="Times New Roman"/>
                <w:sz w:val="18"/>
                <w:szCs w:val="18"/>
              </w:rPr>
            </w:pPr>
          </w:p>
        </w:tc>
      </w:tr>
      <w:tr w:rsidR="00F818BA" w:rsidRPr="00110B54">
        <w:tblPrEx>
          <w:tblCellMar>
            <w:top w:w="0" w:type="dxa"/>
            <w:bottom w:w="0" w:type="dxa"/>
          </w:tblCellMar>
        </w:tblPrEx>
        <w:trPr>
          <w:trHeight w:hRule="exact" w:val="422"/>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F818BA" w:rsidP="00732C02">
            <w:pPr>
              <w:shd w:val="clear" w:color="auto" w:fill="FFFFFF"/>
              <w:spacing w:line="206" w:lineRule="exact"/>
              <w:ind w:hanging="5"/>
              <w:rPr>
                <w:rFonts w:ascii="Times New Roman" w:hAnsi="Times New Roman" w:cs="Times New Roman"/>
                <w:sz w:val="18"/>
                <w:szCs w:val="18"/>
              </w:rPr>
            </w:pPr>
            <w:r w:rsidRPr="00110B54">
              <w:rPr>
                <w:rFonts w:ascii="Times New Roman" w:hAnsi="Times New Roman" w:cs="Times New Roman"/>
                <w:spacing w:val="-1"/>
                <w:sz w:val="18"/>
                <w:szCs w:val="18"/>
              </w:rPr>
              <w:t xml:space="preserve">4.1.2. Факторы, оказавшие влияние на изменение размера выручки от продажи эмитентом продукции и </w:t>
            </w:r>
            <w:r w:rsidRPr="00110B54">
              <w:rPr>
                <w:rFonts w:ascii="Times New Roman" w:hAnsi="Times New Roman" w:cs="Times New Roman"/>
                <w:sz w:val="18"/>
                <w:szCs w:val="18"/>
              </w:rPr>
              <w:t>прибыли эмитента от основной деятельности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F818BA" w:rsidP="00732C02">
            <w:pPr>
              <w:shd w:val="clear" w:color="auto" w:fill="FFFFFF"/>
              <w:jc w:val="center"/>
              <w:rPr>
                <w:rFonts w:ascii="Times New Roman" w:hAnsi="Times New Roman" w:cs="Times New Roman"/>
                <w:sz w:val="18"/>
                <w:szCs w:val="18"/>
              </w:rPr>
            </w:pPr>
          </w:p>
        </w:tc>
      </w:tr>
      <w:tr w:rsidR="00F818BA" w:rsidRPr="00110B54">
        <w:tblPrEx>
          <w:tblCellMar>
            <w:top w:w="0" w:type="dxa"/>
            <w:bottom w:w="0" w:type="dxa"/>
          </w:tblCellMar>
        </w:tblPrEx>
        <w:trPr>
          <w:trHeight w:hRule="exact" w:val="221"/>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F818BA" w:rsidP="00732C02">
            <w:pPr>
              <w:shd w:val="clear" w:color="auto" w:fill="FFFFFF"/>
              <w:rPr>
                <w:rFonts w:ascii="Times New Roman" w:hAnsi="Times New Roman" w:cs="Times New Roman"/>
                <w:sz w:val="18"/>
                <w:szCs w:val="18"/>
              </w:rPr>
            </w:pPr>
            <w:r w:rsidRPr="00110B54">
              <w:rPr>
                <w:rFonts w:ascii="Times New Roman" w:hAnsi="Times New Roman" w:cs="Times New Roman"/>
                <w:spacing w:val="-1"/>
                <w:sz w:val="18"/>
                <w:szCs w:val="18"/>
              </w:rPr>
              <w:t>4.2. Ликвидность эмитента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823DEA"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9</w:t>
            </w:r>
          </w:p>
        </w:tc>
      </w:tr>
      <w:tr w:rsidR="00F818BA" w:rsidRPr="00110B54">
        <w:tblPrEx>
          <w:tblCellMar>
            <w:top w:w="0" w:type="dxa"/>
            <w:bottom w:w="0" w:type="dxa"/>
          </w:tblCellMar>
        </w:tblPrEx>
        <w:trPr>
          <w:trHeight w:hRule="exact" w:val="211"/>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F818BA" w:rsidP="00732C02">
            <w:pPr>
              <w:shd w:val="clear" w:color="auto" w:fill="FFFFFF"/>
              <w:rPr>
                <w:rFonts w:ascii="Times New Roman" w:hAnsi="Times New Roman" w:cs="Times New Roman"/>
                <w:sz w:val="18"/>
                <w:szCs w:val="18"/>
              </w:rPr>
            </w:pPr>
            <w:r w:rsidRPr="00110B54">
              <w:rPr>
                <w:rFonts w:ascii="Times New Roman" w:hAnsi="Times New Roman" w:cs="Times New Roman"/>
                <w:spacing w:val="-1"/>
                <w:sz w:val="18"/>
                <w:szCs w:val="18"/>
              </w:rPr>
              <w:t>4.3. Размер, структура и достаточность капитала и оборотных средств эмитента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823DEA"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9</w:t>
            </w:r>
          </w:p>
        </w:tc>
      </w:tr>
      <w:tr w:rsidR="00F818BA" w:rsidRPr="00110B54">
        <w:tblPrEx>
          <w:tblCellMar>
            <w:top w:w="0" w:type="dxa"/>
            <w:bottom w:w="0" w:type="dxa"/>
          </w:tblCellMar>
        </w:tblPrEx>
        <w:trPr>
          <w:trHeight w:hRule="exact" w:val="240"/>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F818BA" w:rsidP="00732C02">
            <w:pPr>
              <w:shd w:val="clear" w:color="auto" w:fill="FFFFFF"/>
              <w:rPr>
                <w:rFonts w:ascii="Times New Roman" w:hAnsi="Times New Roman" w:cs="Times New Roman"/>
                <w:sz w:val="18"/>
                <w:szCs w:val="18"/>
              </w:rPr>
            </w:pPr>
            <w:r w:rsidRPr="00110B54">
              <w:rPr>
                <w:rFonts w:ascii="Times New Roman" w:hAnsi="Times New Roman" w:cs="Times New Roman"/>
                <w:spacing w:val="-1"/>
                <w:sz w:val="18"/>
                <w:szCs w:val="18"/>
              </w:rPr>
              <w:t>4.3.1. Размер, структура капитала и оборотных средств эмитента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823DEA" w:rsidP="00732C02">
            <w:pPr>
              <w:shd w:val="clear" w:color="auto" w:fill="FFFFFF"/>
              <w:jc w:val="center"/>
              <w:rPr>
                <w:rFonts w:ascii="Times New Roman" w:hAnsi="Times New Roman" w:cs="Times New Roman"/>
                <w:sz w:val="18"/>
                <w:szCs w:val="18"/>
                <w:lang w:val="en-US"/>
              </w:rPr>
            </w:pPr>
            <w:r w:rsidRPr="00110B54">
              <w:rPr>
                <w:rFonts w:ascii="Times New Roman" w:hAnsi="Times New Roman" w:cs="Times New Roman"/>
                <w:sz w:val="18"/>
                <w:szCs w:val="18"/>
              </w:rPr>
              <w:t>9</w:t>
            </w:r>
          </w:p>
        </w:tc>
      </w:tr>
      <w:tr w:rsidR="00F818BA" w:rsidRPr="00110B54">
        <w:tblPrEx>
          <w:tblCellMar>
            <w:top w:w="0" w:type="dxa"/>
            <w:bottom w:w="0" w:type="dxa"/>
          </w:tblCellMar>
        </w:tblPrEx>
        <w:trPr>
          <w:trHeight w:hRule="exact" w:val="259"/>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F818BA" w:rsidP="00732C02">
            <w:pPr>
              <w:shd w:val="clear" w:color="auto" w:fill="FFFFFF"/>
              <w:rPr>
                <w:rFonts w:ascii="Times New Roman" w:hAnsi="Times New Roman" w:cs="Times New Roman"/>
                <w:sz w:val="18"/>
                <w:szCs w:val="18"/>
              </w:rPr>
            </w:pPr>
            <w:r w:rsidRPr="00110B54">
              <w:rPr>
                <w:rFonts w:ascii="Times New Roman" w:hAnsi="Times New Roman" w:cs="Times New Roman"/>
                <w:spacing w:val="-1"/>
                <w:sz w:val="18"/>
                <w:szCs w:val="18"/>
              </w:rPr>
              <w:t xml:space="preserve">4.3.2. </w:t>
            </w:r>
            <w:r w:rsidR="00476AAE" w:rsidRPr="00110B54">
              <w:rPr>
                <w:rFonts w:ascii="Times New Roman" w:hAnsi="Times New Roman" w:cs="Times New Roman"/>
                <w:spacing w:val="-1"/>
                <w:sz w:val="18"/>
                <w:szCs w:val="18"/>
              </w:rPr>
              <w:t>Финансовые вложения эмитента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110B54" w:rsidP="00732C02">
            <w:pPr>
              <w:shd w:val="clear" w:color="auto" w:fill="FFFFFF"/>
              <w:jc w:val="center"/>
              <w:rPr>
                <w:rFonts w:ascii="Times New Roman" w:hAnsi="Times New Roman" w:cs="Times New Roman"/>
                <w:sz w:val="18"/>
                <w:szCs w:val="18"/>
                <w:lang w:val="en-US"/>
              </w:rPr>
            </w:pPr>
            <w:r w:rsidRPr="00110B54">
              <w:rPr>
                <w:rFonts w:ascii="Times New Roman" w:hAnsi="Times New Roman" w:cs="Times New Roman"/>
                <w:sz w:val="18"/>
                <w:szCs w:val="18"/>
                <w:lang w:val="en-US"/>
              </w:rPr>
              <w:t>9</w:t>
            </w:r>
          </w:p>
        </w:tc>
      </w:tr>
    </w:tbl>
    <w:p w:rsidR="00F818BA" w:rsidRPr="00110B54" w:rsidRDefault="00F818BA" w:rsidP="00732C02">
      <w:pPr>
        <w:rPr>
          <w:rFonts w:ascii="Times New Roman" w:hAnsi="Times New Roman" w:cs="Times New Roman"/>
          <w:sz w:val="18"/>
          <w:szCs w:val="18"/>
        </w:rPr>
        <w:sectPr w:rsidR="00F818BA" w:rsidRPr="00110B54">
          <w:pgSz w:w="11909" w:h="16834"/>
          <w:pgMar w:top="1236" w:right="1258" w:bottom="360" w:left="562" w:header="720" w:footer="720" w:gutter="0"/>
          <w:cols w:space="60"/>
          <w:noEndnote/>
        </w:sectPr>
      </w:pPr>
    </w:p>
    <w:tbl>
      <w:tblPr>
        <w:tblW w:w="10054" w:type="dxa"/>
        <w:tblInd w:w="749" w:type="dxa"/>
        <w:tblLayout w:type="fixed"/>
        <w:tblCellMar>
          <w:left w:w="40" w:type="dxa"/>
          <w:right w:w="40" w:type="dxa"/>
        </w:tblCellMar>
        <w:tblLook w:val="0000"/>
      </w:tblPr>
      <w:tblGrid>
        <w:gridCol w:w="8363"/>
        <w:gridCol w:w="1691"/>
      </w:tblGrid>
      <w:tr w:rsidR="00F818BA" w:rsidRPr="00110B54">
        <w:tblPrEx>
          <w:tblCellMar>
            <w:top w:w="0" w:type="dxa"/>
            <w:bottom w:w="0" w:type="dxa"/>
          </w:tblCellMar>
        </w:tblPrEx>
        <w:trPr>
          <w:trHeight w:val="356"/>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F818BA" w:rsidP="00732C02">
            <w:pPr>
              <w:shd w:val="clear" w:color="auto" w:fill="FFFFFF"/>
              <w:rPr>
                <w:rFonts w:ascii="Times New Roman" w:hAnsi="Times New Roman" w:cs="Times New Roman"/>
                <w:sz w:val="18"/>
                <w:szCs w:val="18"/>
              </w:rPr>
            </w:pPr>
            <w:r w:rsidRPr="00110B54">
              <w:rPr>
                <w:rFonts w:ascii="Times New Roman" w:hAnsi="Times New Roman" w:cs="Times New Roman"/>
                <w:spacing w:val="-1"/>
                <w:sz w:val="18"/>
                <w:szCs w:val="18"/>
              </w:rPr>
              <w:lastRenderedPageBreak/>
              <w:t xml:space="preserve">4.3.3. </w:t>
            </w:r>
            <w:r w:rsidR="00476AAE" w:rsidRPr="00110B54">
              <w:rPr>
                <w:rFonts w:ascii="Times New Roman" w:hAnsi="Times New Roman" w:cs="Times New Roman"/>
                <w:spacing w:val="-1"/>
                <w:sz w:val="18"/>
                <w:szCs w:val="18"/>
              </w:rPr>
              <w:t>Нематериальные  активы  эмитента</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573868"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9</w:t>
            </w:r>
          </w:p>
        </w:tc>
      </w:tr>
      <w:tr w:rsidR="00F818BA" w:rsidRPr="00110B54">
        <w:tblPrEx>
          <w:tblCellMar>
            <w:top w:w="0" w:type="dxa"/>
            <w:bottom w:w="0" w:type="dxa"/>
          </w:tblCellMar>
        </w:tblPrEx>
        <w:trPr>
          <w:trHeight w:hRule="exact" w:val="422"/>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F818BA" w:rsidP="00732C02">
            <w:pPr>
              <w:shd w:val="clear" w:color="auto" w:fill="FFFFFF"/>
              <w:spacing w:line="211" w:lineRule="exact"/>
              <w:ind w:hanging="29"/>
              <w:rPr>
                <w:rFonts w:ascii="Times New Roman" w:hAnsi="Times New Roman" w:cs="Times New Roman"/>
                <w:sz w:val="18"/>
                <w:szCs w:val="18"/>
              </w:rPr>
            </w:pPr>
            <w:r w:rsidRPr="00110B54">
              <w:rPr>
                <w:rFonts w:ascii="Times New Roman" w:hAnsi="Times New Roman" w:cs="Times New Roman"/>
                <w:spacing w:val="-1"/>
                <w:sz w:val="18"/>
                <w:szCs w:val="18"/>
              </w:rPr>
              <w:t xml:space="preserve">4.4. Сведения о политике и расходах эмитента в области научно-технического развития, в отношении </w:t>
            </w:r>
            <w:r w:rsidRPr="00110B54">
              <w:rPr>
                <w:rFonts w:ascii="Times New Roman" w:hAnsi="Times New Roman" w:cs="Times New Roman"/>
                <w:sz w:val="18"/>
                <w:szCs w:val="18"/>
              </w:rPr>
              <w:t>лицензий и патентов, новых разработок и исследований</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F818BA" w:rsidRPr="00110B54" w:rsidRDefault="00573868"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9</w:t>
            </w:r>
          </w:p>
        </w:tc>
      </w:tr>
      <w:tr w:rsidR="00F818BA" w:rsidRPr="00110B54" w:rsidTr="00573868">
        <w:tblPrEx>
          <w:tblCellMar>
            <w:top w:w="0" w:type="dxa"/>
            <w:bottom w:w="0" w:type="dxa"/>
          </w:tblCellMar>
        </w:tblPrEx>
        <w:trPr>
          <w:trHeight w:hRule="exact" w:val="268"/>
        </w:trPr>
        <w:tc>
          <w:tcPr>
            <w:tcW w:w="8363" w:type="dxa"/>
            <w:tcBorders>
              <w:top w:val="single" w:sz="6" w:space="0" w:color="auto"/>
              <w:left w:val="single" w:sz="6" w:space="0" w:color="auto"/>
              <w:bottom w:val="single" w:sz="4" w:space="0" w:color="auto"/>
              <w:right w:val="single" w:sz="6" w:space="0" w:color="auto"/>
            </w:tcBorders>
            <w:shd w:val="clear" w:color="auto" w:fill="FFFFFF"/>
          </w:tcPr>
          <w:p w:rsidR="00F818BA" w:rsidRPr="00110B54" w:rsidRDefault="00F818BA" w:rsidP="00732C02">
            <w:pPr>
              <w:shd w:val="clear" w:color="auto" w:fill="FFFFFF"/>
              <w:rPr>
                <w:rFonts w:ascii="Times New Roman" w:hAnsi="Times New Roman" w:cs="Times New Roman"/>
                <w:spacing w:val="-1"/>
                <w:sz w:val="18"/>
                <w:szCs w:val="18"/>
              </w:rPr>
            </w:pPr>
            <w:r w:rsidRPr="00110B54">
              <w:rPr>
                <w:rFonts w:ascii="Times New Roman" w:hAnsi="Times New Roman" w:cs="Times New Roman"/>
                <w:spacing w:val="-1"/>
                <w:sz w:val="18"/>
                <w:szCs w:val="18"/>
              </w:rPr>
              <w:t>4.5. Анализ тенденций развития в сфере основной деятельности эмитента</w:t>
            </w:r>
          </w:p>
          <w:p w:rsidR="00573868" w:rsidRPr="00110B54" w:rsidRDefault="00573868" w:rsidP="00732C02">
            <w:pPr>
              <w:shd w:val="clear" w:color="auto" w:fill="FFFFFF"/>
              <w:rPr>
                <w:rFonts w:ascii="Times New Roman" w:hAnsi="Times New Roman" w:cs="Times New Roman"/>
                <w:spacing w:val="-1"/>
                <w:sz w:val="18"/>
                <w:szCs w:val="18"/>
              </w:rPr>
            </w:pPr>
          </w:p>
          <w:p w:rsidR="00573868" w:rsidRPr="00110B54" w:rsidRDefault="00573868" w:rsidP="00732C02">
            <w:pPr>
              <w:shd w:val="clear" w:color="auto" w:fill="FFFFFF"/>
              <w:rPr>
                <w:rFonts w:ascii="Times New Roman" w:hAnsi="Times New Roman" w:cs="Times New Roman"/>
                <w:sz w:val="18"/>
                <w:szCs w:val="18"/>
              </w:rPr>
            </w:pPr>
          </w:p>
        </w:tc>
        <w:tc>
          <w:tcPr>
            <w:tcW w:w="1691" w:type="dxa"/>
            <w:tcBorders>
              <w:top w:val="single" w:sz="6" w:space="0" w:color="auto"/>
              <w:left w:val="single" w:sz="6" w:space="0" w:color="auto"/>
              <w:bottom w:val="single" w:sz="4" w:space="0" w:color="auto"/>
              <w:right w:val="single" w:sz="6" w:space="0" w:color="auto"/>
            </w:tcBorders>
            <w:shd w:val="clear" w:color="auto" w:fill="FFFFFF"/>
          </w:tcPr>
          <w:p w:rsidR="00573868" w:rsidRPr="00110B54" w:rsidRDefault="00110B54" w:rsidP="00573868">
            <w:pPr>
              <w:shd w:val="clear" w:color="auto" w:fill="FFFFFF"/>
              <w:jc w:val="center"/>
              <w:rPr>
                <w:rFonts w:ascii="Times New Roman" w:hAnsi="Times New Roman" w:cs="Times New Roman"/>
                <w:sz w:val="18"/>
                <w:szCs w:val="18"/>
                <w:lang w:val="en-US"/>
              </w:rPr>
            </w:pPr>
            <w:r w:rsidRPr="00110B54">
              <w:rPr>
                <w:rFonts w:ascii="Times New Roman" w:hAnsi="Times New Roman" w:cs="Times New Roman"/>
                <w:sz w:val="18"/>
                <w:szCs w:val="18"/>
                <w:lang w:val="en-US"/>
              </w:rPr>
              <w:t>9-10</w:t>
            </w:r>
          </w:p>
        </w:tc>
      </w:tr>
      <w:tr w:rsidR="00573868" w:rsidRPr="00110B54" w:rsidTr="00573868">
        <w:tblPrEx>
          <w:tblCellMar>
            <w:top w:w="0" w:type="dxa"/>
            <w:bottom w:w="0" w:type="dxa"/>
          </w:tblCellMar>
        </w:tblPrEx>
        <w:trPr>
          <w:trHeight w:hRule="exact" w:val="268"/>
        </w:trPr>
        <w:tc>
          <w:tcPr>
            <w:tcW w:w="8363" w:type="dxa"/>
            <w:tcBorders>
              <w:top w:val="single" w:sz="4" w:space="0" w:color="auto"/>
              <w:left w:val="single" w:sz="6" w:space="0" w:color="auto"/>
              <w:bottom w:val="single" w:sz="4" w:space="0" w:color="auto"/>
              <w:right w:val="single" w:sz="6" w:space="0" w:color="auto"/>
            </w:tcBorders>
            <w:shd w:val="clear" w:color="auto" w:fill="FFFFFF"/>
          </w:tcPr>
          <w:p w:rsidR="00573868" w:rsidRPr="00110B54" w:rsidRDefault="00573868" w:rsidP="00032437">
            <w:pPr>
              <w:ind w:right="-104"/>
              <w:rPr>
                <w:rFonts w:ascii="Times New Roman" w:hAnsi="Times New Roman" w:cs="Times New Roman"/>
                <w:sz w:val="18"/>
                <w:szCs w:val="18"/>
              </w:rPr>
            </w:pPr>
            <w:r w:rsidRPr="00110B54">
              <w:rPr>
                <w:rFonts w:ascii="Times New Roman" w:hAnsi="Times New Roman" w:cs="Times New Roman"/>
                <w:sz w:val="18"/>
                <w:szCs w:val="18"/>
              </w:rPr>
              <w:t xml:space="preserve"> 4.5.1. Анализ факторов и условий, влияющих на деятельность эмитента</w:t>
            </w:r>
          </w:p>
          <w:p w:rsidR="00573868" w:rsidRPr="00110B54" w:rsidRDefault="00573868" w:rsidP="00032437">
            <w:pPr>
              <w:shd w:val="clear" w:color="auto" w:fill="FFFFFF"/>
              <w:ind w:right="-104"/>
              <w:rPr>
                <w:rFonts w:ascii="Times New Roman" w:hAnsi="Times New Roman" w:cs="Times New Roman"/>
                <w:spacing w:val="-1"/>
                <w:sz w:val="18"/>
                <w:szCs w:val="18"/>
              </w:rPr>
            </w:pPr>
          </w:p>
        </w:tc>
        <w:tc>
          <w:tcPr>
            <w:tcW w:w="1691" w:type="dxa"/>
            <w:tcBorders>
              <w:top w:val="single" w:sz="4" w:space="0" w:color="auto"/>
              <w:left w:val="single" w:sz="6" w:space="0" w:color="auto"/>
              <w:bottom w:val="single" w:sz="4" w:space="0" w:color="auto"/>
              <w:right w:val="single" w:sz="6" w:space="0" w:color="auto"/>
            </w:tcBorders>
            <w:shd w:val="clear" w:color="auto" w:fill="FFFFFF"/>
          </w:tcPr>
          <w:p w:rsidR="00573868" w:rsidRPr="00110B54" w:rsidRDefault="00110B54" w:rsidP="00732C02">
            <w:pPr>
              <w:shd w:val="clear" w:color="auto" w:fill="FFFFFF"/>
              <w:jc w:val="center"/>
              <w:rPr>
                <w:rFonts w:ascii="Times New Roman" w:hAnsi="Times New Roman" w:cs="Times New Roman"/>
                <w:sz w:val="18"/>
                <w:szCs w:val="18"/>
                <w:lang w:val="en-US"/>
              </w:rPr>
            </w:pPr>
            <w:r w:rsidRPr="00110B54">
              <w:rPr>
                <w:rFonts w:ascii="Times New Roman" w:hAnsi="Times New Roman" w:cs="Times New Roman"/>
                <w:sz w:val="18"/>
                <w:szCs w:val="18"/>
                <w:lang w:val="en-US"/>
              </w:rPr>
              <w:t>10</w:t>
            </w:r>
          </w:p>
        </w:tc>
      </w:tr>
      <w:tr w:rsidR="00573868" w:rsidRPr="00110B54" w:rsidTr="00573868">
        <w:tblPrEx>
          <w:tblCellMar>
            <w:top w:w="0" w:type="dxa"/>
            <w:bottom w:w="0" w:type="dxa"/>
          </w:tblCellMar>
        </w:tblPrEx>
        <w:trPr>
          <w:trHeight w:hRule="exact" w:val="241"/>
        </w:trPr>
        <w:tc>
          <w:tcPr>
            <w:tcW w:w="8363" w:type="dxa"/>
            <w:tcBorders>
              <w:top w:val="single" w:sz="4" w:space="0" w:color="auto"/>
              <w:left w:val="single" w:sz="6" w:space="0" w:color="auto"/>
              <w:bottom w:val="single" w:sz="6" w:space="0" w:color="auto"/>
              <w:right w:val="single" w:sz="6" w:space="0" w:color="auto"/>
            </w:tcBorders>
            <w:shd w:val="clear" w:color="auto" w:fill="FFFFFF"/>
          </w:tcPr>
          <w:p w:rsidR="00573868" w:rsidRPr="00110B54" w:rsidRDefault="00573868" w:rsidP="00032437">
            <w:pPr>
              <w:ind w:right="-104"/>
              <w:jc w:val="both"/>
              <w:rPr>
                <w:rFonts w:ascii="Times New Roman" w:hAnsi="Times New Roman" w:cs="Times New Roman"/>
                <w:sz w:val="18"/>
                <w:szCs w:val="18"/>
              </w:rPr>
            </w:pPr>
            <w:r w:rsidRPr="00110B54">
              <w:rPr>
                <w:rFonts w:ascii="Times New Roman" w:hAnsi="Times New Roman" w:cs="Times New Roman"/>
                <w:sz w:val="18"/>
                <w:szCs w:val="18"/>
              </w:rPr>
              <w:t xml:space="preserve"> 4.5.2. Конкуренты эмитента</w:t>
            </w:r>
          </w:p>
          <w:p w:rsidR="00573868" w:rsidRPr="00110B54" w:rsidRDefault="00573868" w:rsidP="00032437">
            <w:pPr>
              <w:shd w:val="clear" w:color="auto" w:fill="FFFFFF"/>
              <w:ind w:right="-104"/>
              <w:rPr>
                <w:rFonts w:ascii="Times New Roman" w:hAnsi="Times New Roman" w:cs="Times New Roman"/>
                <w:spacing w:val="-1"/>
                <w:sz w:val="18"/>
                <w:szCs w:val="18"/>
              </w:rPr>
            </w:pPr>
          </w:p>
        </w:tc>
        <w:tc>
          <w:tcPr>
            <w:tcW w:w="1691" w:type="dxa"/>
            <w:tcBorders>
              <w:top w:val="single" w:sz="4" w:space="0" w:color="auto"/>
              <w:left w:val="single" w:sz="6" w:space="0" w:color="auto"/>
              <w:bottom w:val="single" w:sz="6" w:space="0" w:color="auto"/>
              <w:right w:val="single" w:sz="6" w:space="0" w:color="auto"/>
            </w:tcBorders>
            <w:shd w:val="clear" w:color="auto" w:fill="FFFFFF"/>
          </w:tcPr>
          <w:p w:rsidR="00573868" w:rsidRPr="00110B54" w:rsidRDefault="00110B54" w:rsidP="00732C02">
            <w:pPr>
              <w:shd w:val="clear" w:color="auto" w:fill="FFFFFF"/>
              <w:jc w:val="center"/>
              <w:rPr>
                <w:rFonts w:ascii="Times New Roman" w:hAnsi="Times New Roman" w:cs="Times New Roman"/>
                <w:sz w:val="18"/>
                <w:szCs w:val="18"/>
                <w:lang w:val="en-US"/>
              </w:rPr>
            </w:pPr>
            <w:r w:rsidRPr="00110B54">
              <w:rPr>
                <w:rFonts w:ascii="Times New Roman" w:hAnsi="Times New Roman" w:cs="Times New Roman"/>
                <w:sz w:val="18"/>
                <w:szCs w:val="18"/>
                <w:lang w:val="en-US"/>
              </w:rPr>
              <w:t>10</w:t>
            </w:r>
          </w:p>
        </w:tc>
      </w:tr>
      <w:tr w:rsidR="00573868" w:rsidRPr="00110B54">
        <w:tblPrEx>
          <w:tblCellMar>
            <w:top w:w="0" w:type="dxa"/>
            <w:bottom w:w="0" w:type="dxa"/>
          </w:tblCellMar>
        </w:tblPrEx>
        <w:trPr>
          <w:trHeight w:hRule="exact" w:val="613"/>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573868" w:rsidP="00732C02">
            <w:pPr>
              <w:shd w:val="clear" w:color="auto" w:fill="FFFFFF"/>
              <w:spacing w:line="206" w:lineRule="exact"/>
              <w:ind w:firstLine="29"/>
              <w:rPr>
                <w:rFonts w:ascii="Times New Roman" w:hAnsi="Times New Roman" w:cs="Times New Roman"/>
                <w:sz w:val="18"/>
                <w:szCs w:val="18"/>
              </w:rPr>
            </w:pPr>
            <w:r w:rsidRPr="00110B54">
              <w:rPr>
                <w:rFonts w:ascii="Times New Roman" w:hAnsi="Times New Roman" w:cs="Times New Roman"/>
                <w:spacing w:val="-1"/>
                <w:sz w:val="18"/>
                <w:szCs w:val="18"/>
                <w:lang w:val="en-US"/>
              </w:rPr>
              <w:t>V</w:t>
            </w:r>
            <w:r w:rsidRPr="00110B54">
              <w:rPr>
                <w:rFonts w:ascii="Times New Roman" w:hAnsi="Times New Roman" w:cs="Times New Roman"/>
                <w:spacing w:val="-1"/>
                <w:sz w:val="18"/>
                <w:szCs w:val="18"/>
              </w:rPr>
              <w:t xml:space="preserve">. Подробные сведения о лицах, входящих в состав органов управления эмитента, органов по контролю </w:t>
            </w:r>
            <w:r w:rsidRPr="00110B54">
              <w:rPr>
                <w:rFonts w:ascii="Times New Roman" w:hAnsi="Times New Roman" w:cs="Times New Roman"/>
                <w:sz w:val="18"/>
                <w:szCs w:val="18"/>
              </w:rPr>
              <w:t>за его финансово-хозяйственной деятельностью и краткие сведения о сотрудниках эмитента</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573868" w:rsidP="00732C02">
            <w:pPr>
              <w:shd w:val="clear" w:color="auto" w:fill="FFFFFF"/>
              <w:jc w:val="center"/>
              <w:rPr>
                <w:rFonts w:ascii="Times New Roman" w:hAnsi="Times New Roman" w:cs="Times New Roman"/>
                <w:sz w:val="18"/>
                <w:szCs w:val="18"/>
              </w:rPr>
            </w:pPr>
          </w:p>
        </w:tc>
      </w:tr>
      <w:tr w:rsidR="00573868" w:rsidRPr="00110B54">
        <w:tblPrEx>
          <w:tblCellMar>
            <w:top w:w="0" w:type="dxa"/>
            <w:bottom w:w="0" w:type="dxa"/>
          </w:tblCellMar>
        </w:tblPrEx>
        <w:trPr>
          <w:trHeight w:hRule="exact" w:val="240"/>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573868"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5.1. Сведения о структуре и компетенции органов управления эмитента</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573868"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11-12</w:t>
            </w:r>
          </w:p>
        </w:tc>
      </w:tr>
      <w:tr w:rsidR="00573868" w:rsidRPr="00110B54">
        <w:tblPrEx>
          <w:tblCellMar>
            <w:top w:w="0" w:type="dxa"/>
            <w:bottom w:w="0" w:type="dxa"/>
          </w:tblCellMar>
        </w:tblPrEx>
        <w:trPr>
          <w:trHeight w:hRule="exact" w:val="240"/>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573868" w:rsidP="00732C02">
            <w:pPr>
              <w:shd w:val="clear" w:color="auto" w:fill="FFFFFF"/>
              <w:rPr>
                <w:rFonts w:ascii="Times New Roman" w:hAnsi="Times New Roman" w:cs="Times New Roman"/>
                <w:sz w:val="18"/>
                <w:szCs w:val="18"/>
              </w:rPr>
            </w:pPr>
            <w:r w:rsidRPr="00110B54">
              <w:rPr>
                <w:rFonts w:ascii="Times New Roman" w:hAnsi="Times New Roman" w:cs="Times New Roman"/>
                <w:spacing w:val="-1"/>
                <w:sz w:val="18"/>
                <w:szCs w:val="18"/>
              </w:rPr>
              <w:t>5.2. Информация о лицах, входящих в состав органов управления эмитента</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573868"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12-14</w:t>
            </w:r>
          </w:p>
        </w:tc>
      </w:tr>
      <w:tr w:rsidR="00573868" w:rsidRPr="00110B54">
        <w:tblPrEx>
          <w:tblCellMar>
            <w:top w:w="0" w:type="dxa"/>
            <w:bottom w:w="0" w:type="dxa"/>
          </w:tblCellMar>
        </w:tblPrEx>
        <w:trPr>
          <w:trHeight w:hRule="exact" w:val="475"/>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573868" w:rsidP="00732C02">
            <w:pPr>
              <w:shd w:val="clear" w:color="auto" w:fill="FFFFFF"/>
              <w:spacing w:line="202" w:lineRule="exact"/>
              <w:ind w:firstLine="34"/>
              <w:rPr>
                <w:rFonts w:ascii="Times New Roman" w:hAnsi="Times New Roman" w:cs="Times New Roman"/>
                <w:sz w:val="18"/>
                <w:szCs w:val="18"/>
              </w:rPr>
            </w:pPr>
            <w:r w:rsidRPr="00110B54">
              <w:rPr>
                <w:rFonts w:ascii="Times New Roman" w:hAnsi="Times New Roman" w:cs="Times New Roman"/>
                <w:spacing w:val="-1"/>
                <w:sz w:val="18"/>
                <w:szCs w:val="18"/>
              </w:rPr>
              <w:t>5.3. Сведения о размере вознаграждения,  льгот и/или компенсации расходов по каждому  органу управления</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573868"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14</w:t>
            </w:r>
          </w:p>
        </w:tc>
      </w:tr>
      <w:tr w:rsidR="00573868" w:rsidRPr="00110B54">
        <w:tblPrEx>
          <w:tblCellMar>
            <w:top w:w="0" w:type="dxa"/>
            <w:bottom w:w="0" w:type="dxa"/>
          </w:tblCellMar>
        </w:tblPrEx>
        <w:trPr>
          <w:trHeight w:hRule="exact" w:val="422"/>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573868" w:rsidP="00732C02">
            <w:pPr>
              <w:shd w:val="clear" w:color="auto" w:fill="FFFFFF"/>
              <w:spacing w:line="211" w:lineRule="exact"/>
              <w:ind w:firstLine="34"/>
              <w:rPr>
                <w:rFonts w:ascii="Times New Roman" w:hAnsi="Times New Roman" w:cs="Times New Roman"/>
                <w:sz w:val="18"/>
                <w:szCs w:val="18"/>
              </w:rPr>
            </w:pPr>
            <w:r w:rsidRPr="00110B54">
              <w:rPr>
                <w:rFonts w:ascii="Times New Roman" w:hAnsi="Times New Roman" w:cs="Times New Roman"/>
                <w:spacing w:val="-1"/>
                <w:sz w:val="18"/>
                <w:szCs w:val="18"/>
              </w:rPr>
              <w:t xml:space="preserve">5.4. Сведения о структуре и компетенции органов контроля  за финансово-хозяйственной деятельностью </w:t>
            </w:r>
            <w:r w:rsidRPr="00110B54">
              <w:rPr>
                <w:rFonts w:ascii="Times New Roman" w:hAnsi="Times New Roman" w:cs="Times New Roman"/>
                <w:sz w:val="18"/>
                <w:szCs w:val="18"/>
              </w:rPr>
              <w:t>эмитента</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573868" w:rsidP="00110B54">
            <w:pPr>
              <w:shd w:val="clear" w:color="auto" w:fill="FFFFFF"/>
              <w:jc w:val="center"/>
              <w:rPr>
                <w:rFonts w:ascii="Times New Roman" w:hAnsi="Times New Roman" w:cs="Times New Roman"/>
                <w:sz w:val="18"/>
                <w:szCs w:val="18"/>
                <w:lang w:val="en-US"/>
              </w:rPr>
            </w:pPr>
            <w:r w:rsidRPr="00110B54">
              <w:rPr>
                <w:rFonts w:ascii="Times New Roman" w:hAnsi="Times New Roman" w:cs="Times New Roman"/>
                <w:sz w:val="18"/>
                <w:szCs w:val="18"/>
              </w:rPr>
              <w:t>14-1</w:t>
            </w:r>
            <w:r w:rsidR="00110B54" w:rsidRPr="00110B54">
              <w:rPr>
                <w:rFonts w:ascii="Times New Roman" w:hAnsi="Times New Roman" w:cs="Times New Roman"/>
                <w:sz w:val="18"/>
                <w:szCs w:val="18"/>
                <w:lang w:val="en-US"/>
              </w:rPr>
              <w:t>6</w:t>
            </w:r>
          </w:p>
        </w:tc>
      </w:tr>
      <w:tr w:rsidR="00573868" w:rsidRPr="00110B54">
        <w:tblPrEx>
          <w:tblCellMar>
            <w:top w:w="0" w:type="dxa"/>
            <w:bottom w:w="0" w:type="dxa"/>
          </w:tblCellMar>
        </w:tblPrEx>
        <w:trPr>
          <w:trHeight w:hRule="exact" w:val="422"/>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573868" w:rsidP="00732C02">
            <w:pPr>
              <w:shd w:val="clear" w:color="auto" w:fill="FFFFFF"/>
              <w:spacing w:line="211" w:lineRule="exact"/>
              <w:ind w:firstLine="34"/>
              <w:rPr>
                <w:rFonts w:ascii="Times New Roman" w:hAnsi="Times New Roman" w:cs="Times New Roman"/>
                <w:sz w:val="18"/>
                <w:szCs w:val="18"/>
              </w:rPr>
            </w:pPr>
            <w:r w:rsidRPr="00110B54">
              <w:rPr>
                <w:rFonts w:ascii="Times New Roman" w:hAnsi="Times New Roman" w:cs="Times New Roman"/>
                <w:spacing w:val="-1"/>
                <w:sz w:val="18"/>
                <w:szCs w:val="18"/>
              </w:rPr>
              <w:t xml:space="preserve">5.5. Информация о лицах, входящих в состав органов контроля  за финансово-хозяйственной </w:t>
            </w:r>
            <w:r w:rsidRPr="00110B54">
              <w:rPr>
                <w:rFonts w:ascii="Times New Roman" w:hAnsi="Times New Roman" w:cs="Times New Roman"/>
                <w:sz w:val="18"/>
                <w:szCs w:val="18"/>
              </w:rPr>
              <w:t>деятельностью эмитента</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573868"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16</w:t>
            </w:r>
          </w:p>
        </w:tc>
      </w:tr>
      <w:tr w:rsidR="00573868" w:rsidRPr="00110B54">
        <w:tblPrEx>
          <w:tblCellMar>
            <w:top w:w="0" w:type="dxa"/>
            <w:bottom w:w="0" w:type="dxa"/>
          </w:tblCellMar>
        </w:tblPrEx>
        <w:trPr>
          <w:trHeight w:hRule="exact" w:val="518"/>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573868"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 xml:space="preserve">5.6. </w:t>
            </w:r>
            <w:r w:rsidRPr="00110B54">
              <w:rPr>
                <w:rFonts w:ascii="Times New Roman" w:hAnsi="Times New Roman" w:cs="Times New Roman"/>
                <w:spacing w:val="-1"/>
                <w:sz w:val="18"/>
                <w:szCs w:val="18"/>
              </w:rPr>
              <w:t xml:space="preserve">Сведения о размере вознаграждения,  льгот и/или компенсации расходов по органу контроля за финансово-хозяйственной </w:t>
            </w:r>
            <w:r w:rsidRPr="00110B54">
              <w:rPr>
                <w:rFonts w:ascii="Times New Roman" w:hAnsi="Times New Roman" w:cs="Times New Roman"/>
                <w:sz w:val="18"/>
                <w:szCs w:val="18"/>
              </w:rPr>
              <w:t>деятельностью эмитента</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573868"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16</w:t>
            </w:r>
          </w:p>
        </w:tc>
      </w:tr>
      <w:tr w:rsidR="00573868" w:rsidRPr="00110B54">
        <w:tblPrEx>
          <w:tblCellMar>
            <w:top w:w="0" w:type="dxa"/>
            <w:bottom w:w="0" w:type="dxa"/>
          </w:tblCellMar>
        </w:tblPrEx>
        <w:trPr>
          <w:trHeight w:hRule="exact" w:val="568"/>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573868" w:rsidP="00732C02">
            <w:pPr>
              <w:shd w:val="clear" w:color="auto" w:fill="FFFFFF"/>
              <w:spacing w:line="202" w:lineRule="exact"/>
              <w:ind w:hanging="24"/>
              <w:rPr>
                <w:rFonts w:ascii="Times New Roman" w:hAnsi="Times New Roman" w:cs="Times New Roman"/>
                <w:sz w:val="18"/>
                <w:szCs w:val="18"/>
              </w:rPr>
            </w:pPr>
            <w:r w:rsidRPr="00110B54">
              <w:rPr>
                <w:rFonts w:ascii="Times New Roman" w:hAnsi="Times New Roman" w:cs="Times New Roman"/>
                <w:spacing w:val="2"/>
                <w:sz w:val="18"/>
                <w:szCs w:val="18"/>
              </w:rPr>
              <w:t xml:space="preserve">5.7. Данные о численности и обобщенные данные об образовании и о составе сотрудников эмитента, об </w:t>
            </w:r>
            <w:r w:rsidRPr="00110B54">
              <w:rPr>
                <w:rFonts w:ascii="Times New Roman" w:hAnsi="Times New Roman" w:cs="Times New Roman"/>
                <w:sz w:val="18"/>
                <w:szCs w:val="18"/>
              </w:rPr>
              <w:t>изменении численности сотрудников. Сведения о сотрудниках в зависимости от их возраста и образования</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573868"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16</w:t>
            </w:r>
          </w:p>
        </w:tc>
      </w:tr>
      <w:tr w:rsidR="00573868" w:rsidRPr="00110B54">
        <w:tblPrEx>
          <w:tblCellMar>
            <w:top w:w="0" w:type="dxa"/>
            <w:bottom w:w="0" w:type="dxa"/>
          </w:tblCellMar>
        </w:tblPrEx>
        <w:trPr>
          <w:trHeight w:hRule="exact" w:val="576"/>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573868" w:rsidP="00732C02">
            <w:pPr>
              <w:shd w:val="clear" w:color="auto" w:fill="FFFFFF"/>
              <w:spacing w:line="206" w:lineRule="exact"/>
              <w:ind w:hanging="24"/>
              <w:rPr>
                <w:rFonts w:ascii="Times New Roman" w:hAnsi="Times New Roman" w:cs="Times New Roman"/>
                <w:sz w:val="18"/>
                <w:szCs w:val="18"/>
              </w:rPr>
            </w:pPr>
            <w:r w:rsidRPr="00110B54">
              <w:rPr>
                <w:rFonts w:ascii="Times New Roman" w:hAnsi="Times New Roman" w:cs="Times New Roman"/>
                <w:sz w:val="18"/>
                <w:szCs w:val="18"/>
              </w:rPr>
              <w:t xml:space="preserve">5.8. Сведения о любых обязательствах эмитента перед сотрудниками </w:t>
            </w:r>
            <w:r w:rsidRPr="00110B54">
              <w:rPr>
                <w:rFonts w:ascii="Times New Roman" w:hAnsi="Times New Roman" w:cs="Times New Roman"/>
                <w:spacing w:val="-1"/>
                <w:sz w:val="18"/>
                <w:szCs w:val="18"/>
              </w:rPr>
              <w:t>(работниками), касающихся возможности их участия в уставном капитале эмитента</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573868"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16</w:t>
            </w:r>
          </w:p>
        </w:tc>
      </w:tr>
      <w:tr w:rsidR="00573868" w:rsidRPr="00110B54">
        <w:tblPrEx>
          <w:tblCellMar>
            <w:top w:w="0" w:type="dxa"/>
            <w:bottom w:w="0" w:type="dxa"/>
          </w:tblCellMar>
        </w:tblPrEx>
        <w:trPr>
          <w:trHeight w:hRule="exact" w:val="422"/>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573868" w:rsidP="00732C02">
            <w:pPr>
              <w:shd w:val="clear" w:color="auto" w:fill="FFFFFF"/>
              <w:spacing w:line="206" w:lineRule="exact"/>
              <w:ind w:firstLine="29"/>
              <w:rPr>
                <w:rFonts w:ascii="Times New Roman" w:hAnsi="Times New Roman" w:cs="Times New Roman"/>
                <w:sz w:val="18"/>
                <w:szCs w:val="18"/>
              </w:rPr>
            </w:pPr>
            <w:r w:rsidRPr="00110B54">
              <w:rPr>
                <w:rFonts w:ascii="Times New Roman" w:hAnsi="Times New Roman" w:cs="Times New Roman"/>
                <w:spacing w:val="-1"/>
                <w:sz w:val="18"/>
                <w:szCs w:val="18"/>
                <w:lang w:val="en-US"/>
              </w:rPr>
              <w:t>VI</w:t>
            </w:r>
            <w:r w:rsidRPr="00110B54">
              <w:rPr>
                <w:rFonts w:ascii="Times New Roman" w:hAnsi="Times New Roman" w:cs="Times New Roman"/>
                <w:spacing w:val="-1"/>
                <w:sz w:val="18"/>
                <w:szCs w:val="18"/>
              </w:rPr>
              <w:t xml:space="preserve">. Сведения об участниках эмитента и о совершенных эмитентом сделках, в совершении которых </w:t>
            </w:r>
            <w:r w:rsidRPr="00110B54">
              <w:rPr>
                <w:rFonts w:ascii="Times New Roman" w:hAnsi="Times New Roman" w:cs="Times New Roman"/>
                <w:sz w:val="18"/>
                <w:szCs w:val="18"/>
              </w:rPr>
              <w:t>имелась заинтересованность</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573868" w:rsidP="00732C02">
            <w:pPr>
              <w:shd w:val="clear" w:color="auto" w:fill="FFFFFF"/>
              <w:jc w:val="center"/>
              <w:rPr>
                <w:rFonts w:ascii="Times New Roman" w:hAnsi="Times New Roman" w:cs="Times New Roman"/>
                <w:sz w:val="18"/>
                <w:szCs w:val="18"/>
              </w:rPr>
            </w:pPr>
          </w:p>
        </w:tc>
      </w:tr>
      <w:tr w:rsidR="00573868" w:rsidRPr="00110B54">
        <w:tblPrEx>
          <w:tblCellMar>
            <w:top w:w="0" w:type="dxa"/>
            <w:bottom w:w="0" w:type="dxa"/>
          </w:tblCellMar>
        </w:tblPrEx>
        <w:trPr>
          <w:trHeight w:hRule="exact" w:val="240"/>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573868" w:rsidP="00732C02">
            <w:pPr>
              <w:shd w:val="clear" w:color="auto" w:fill="FFFFFF"/>
              <w:rPr>
                <w:rFonts w:ascii="Times New Roman" w:hAnsi="Times New Roman" w:cs="Times New Roman"/>
                <w:sz w:val="18"/>
                <w:szCs w:val="18"/>
              </w:rPr>
            </w:pPr>
            <w:r w:rsidRPr="00110B54">
              <w:rPr>
                <w:rFonts w:ascii="Times New Roman" w:hAnsi="Times New Roman" w:cs="Times New Roman"/>
                <w:spacing w:val="-1"/>
                <w:sz w:val="18"/>
                <w:szCs w:val="18"/>
              </w:rPr>
              <w:t>6.1. Сведения об общем количестве акционеров эмитента на дату окончания квартала</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573868"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16</w:t>
            </w:r>
          </w:p>
        </w:tc>
      </w:tr>
      <w:tr w:rsidR="00573868" w:rsidRPr="00110B54">
        <w:tblPrEx>
          <w:tblCellMar>
            <w:top w:w="0" w:type="dxa"/>
            <w:bottom w:w="0" w:type="dxa"/>
          </w:tblCellMar>
        </w:tblPrEx>
        <w:trPr>
          <w:trHeight w:hRule="exact" w:val="882"/>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573868" w:rsidP="00732C02">
            <w:pPr>
              <w:shd w:val="clear" w:color="auto" w:fill="FFFFFF"/>
              <w:spacing w:line="206" w:lineRule="exact"/>
              <w:ind w:hanging="24"/>
              <w:rPr>
                <w:rFonts w:ascii="Times New Roman" w:hAnsi="Times New Roman" w:cs="Times New Roman"/>
                <w:sz w:val="18"/>
                <w:szCs w:val="18"/>
              </w:rPr>
            </w:pPr>
            <w:r w:rsidRPr="00110B54">
              <w:rPr>
                <w:rFonts w:ascii="Times New Roman" w:hAnsi="Times New Roman" w:cs="Times New Roman"/>
                <w:sz w:val="18"/>
                <w:szCs w:val="18"/>
              </w:rPr>
              <w:t xml:space="preserve">6.2. Сведения об акционерах эмитента, владеющих не менее чем 5 процентами его уставного капитала или не менее чем 5 процентами его обыкновенных акций, </w:t>
            </w:r>
            <w:r w:rsidRPr="00110B54">
              <w:rPr>
                <w:rFonts w:ascii="Times New Roman" w:hAnsi="Times New Roman" w:cs="Times New Roman"/>
                <w:spacing w:val="-1"/>
                <w:sz w:val="18"/>
                <w:szCs w:val="18"/>
              </w:rPr>
              <w:t xml:space="preserve">а также сведения об участниках (акционерах) таких лиц, владеющих не менее чем 20 процентами </w:t>
            </w:r>
            <w:r w:rsidRPr="00110B54">
              <w:rPr>
                <w:rFonts w:ascii="Times New Roman" w:hAnsi="Times New Roman" w:cs="Times New Roman"/>
                <w:spacing w:val="1"/>
                <w:sz w:val="18"/>
                <w:szCs w:val="18"/>
              </w:rPr>
              <w:t>уставного капитала или не менее чем 20 процентами их обыкновенных акций</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573868" w:rsidP="00732C02">
            <w:pPr>
              <w:shd w:val="clear" w:color="auto" w:fill="FFFFFF"/>
              <w:jc w:val="center"/>
              <w:rPr>
                <w:rFonts w:ascii="Times New Roman" w:hAnsi="Times New Roman" w:cs="Times New Roman"/>
                <w:sz w:val="18"/>
                <w:szCs w:val="18"/>
              </w:rPr>
            </w:pPr>
          </w:p>
          <w:p w:rsidR="00573868" w:rsidRPr="00110B54" w:rsidRDefault="00573868" w:rsidP="00732C02">
            <w:pPr>
              <w:shd w:val="clear" w:color="auto" w:fill="FFFFFF"/>
              <w:jc w:val="center"/>
              <w:rPr>
                <w:rFonts w:ascii="Times New Roman" w:hAnsi="Times New Roman" w:cs="Times New Roman"/>
                <w:sz w:val="18"/>
                <w:szCs w:val="18"/>
                <w:lang w:val="en-US"/>
              </w:rPr>
            </w:pPr>
            <w:r w:rsidRPr="00110B54">
              <w:rPr>
                <w:rFonts w:ascii="Times New Roman" w:hAnsi="Times New Roman" w:cs="Times New Roman"/>
                <w:sz w:val="18"/>
                <w:szCs w:val="18"/>
              </w:rPr>
              <w:t>16</w:t>
            </w:r>
          </w:p>
        </w:tc>
      </w:tr>
      <w:tr w:rsidR="00573868" w:rsidRPr="00110B54" w:rsidTr="00110B54">
        <w:tblPrEx>
          <w:tblCellMar>
            <w:top w:w="0" w:type="dxa"/>
            <w:bottom w:w="0" w:type="dxa"/>
          </w:tblCellMar>
        </w:tblPrEx>
        <w:trPr>
          <w:trHeight w:hRule="exact" w:val="600"/>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573868" w:rsidP="00732C02">
            <w:pPr>
              <w:shd w:val="clear" w:color="auto" w:fill="FFFFFF"/>
              <w:spacing w:line="211" w:lineRule="exact"/>
              <w:ind w:hanging="24"/>
              <w:rPr>
                <w:rFonts w:ascii="Times New Roman" w:hAnsi="Times New Roman" w:cs="Times New Roman"/>
                <w:sz w:val="18"/>
                <w:szCs w:val="18"/>
              </w:rPr>
            </w:pPr>
            <w:r w:rsidRPr="00110B54">
              <w:rPr>
                <w:rFonts w:ascii="Times New Roman" w:hAnsi="Times New Roman" w:cs="Times New Roman"/>
                <w:spacing w:val="-1"/>
                <w:sz w:val="18"/>
                <w:szCs w:val="18"/>
              </w:rPr>
              <w:t xml:space="preserve">6.3. Сведения о доле участия государства (муниципального образования) в уставном капитале эмитента, </w:t>
            </w:r>
            <w:r w:rsidRPr="00110B54">
              <w:rPr>
                <w:rFonts w:ascii="Times New Roman" w:hAnsi="Times New Roman" w:cs="Times New Roman"/>
                <w:sz w:val="18"/>
                <w:szCs w:val="18"/>
              </w:rPr>
              <w:t>наличие специального права  ("золотой акции")</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573868" w:rsidP="00110B54">
            <w:pPr>
              <w:shd w:val="clear" w:color="auto" w:fill="FFFFFF"/>
              <w:jc w:val="center"/>
              <w:rPr>
                <w:rFonts w:ascii="Times New Roman" w:hAnsi="Times New Roman" w:cs="Times New Roman"/>
                <w:sz w:val="18"/>
                <w:szCs w:val="18"/>
                <w:lang w:val="en-US"/>
              </w:rPr>
            </w:pPr>
            <w:r w:rsidRPr="00110B54">
              <w:rPr>
                <w:rFonts w:ascii="Times New Roman" w:hAnsi="Times New Roman" w:cs="Times New Roman"/>
                <w:sz w:val="18"/>
                <w:szCs w:val="18"/>
              </w:rPr>
              <w:t>1</w:t>
            </w:r>
            <w:r w:rsidR="00110B54" w:rsidRPr="00110B54">
              <w:rPr>
                <w:rFonts w:ascii="Times New Roman" w:hAnsi="Times New Roman" w:cs="Times New Roman"/>
                <w:sz w:val="18"/>
                <w:szCs w:val="18"/>
                <w:lang w:val="en-US"/>
              </w:rPr>
              <w:t>6</w:t>
            </w:r>
          </w:p>
        </w:tc>
      </w:tr>
      <w:tr w:rsidR="00573868" w:rsidRPr="00110B54">
        <w:tblPrEx>
          <w:tblCellMar>
            <w:top w:w="0" w:type="dxa"/>
            <w:bottom w:w="0" w:type="dxa"/>
          </w:tblCellMar>
        </w:tblPrEx>
        <w:trPr>
          <w:trHeight w:hRule="exact" w:val="232"/>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573868" w:rsidP="00732C02">
            <w:pPr>
              <w:shd w:val="clear" w:color="auto" w:fill="FFFFFF"/>
              <w:rPr>
                <w:rFonts w:ascii="Times New Roman" w:hAnsi="Times New Roman" w:cs="Times New Roman"/>
                <w:sz w:val="18"/>
                <w:szCs w:val="18"/>
              </w:rPr>
            </w:pPr>
            <w:r w:rsidRPr="00110B54">
              <w:rPr>
                <w:rFonts w:ascii="Times New Roman" w:hAnsi="Times New Roman" w:cs="Times New Roman"/>
                <w:spacing w:val="-1"/>
                <w:sz w:val="18"/>
                <w:szCs w:val="18"/>
              </w:rPr>
              <w:t>6.4. Сведения об ограничениях на участие в уставном (складочном) капитале (паевом фонде) эмитента</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573868"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17</w:t>
            </w:r>
          </w:p>
        </w:tc>
      </w:tr>
      <w:tr w:rsidR="00573868" w:rsidRPr="00110B54">
        <w:tblPrEx>
          <w:tblCellMar>
            <w:top w:w="0" w:type="dxa"/>
            <w:bottom w:w="0" w:type="dxa"/>
          </w:tblCellMar>
        </w:tblPrEx>
        <w:trPr>
          <w:trHeight w:hRule="exact" w:val="691"/>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573868" w:rsidP="00732C02">
            <w:pPr>
              <w:shd w:val="clear" w:color="auto" w:fill="FFFFFF"/>
              <w:spacing w:line="206" w:lineRule="exact"/>
              <w:ind w:hanging="24"/>
              <w:rPr>
                <w:rFonts w:ascii="Times New Roman" w:hAnsi="Times New Roman" w:cs="Times New Roman"/>
                <w:sz w:val="18"/>
                <w:szCs w:val="18"/>
              </w:rPr>
            </w:pPr>
            <w:r w:rsidRPr="00110B54">
              <w:rPr>
                <w:rFonts w:ascii="Times New Roman" w:hAnsi="Times New Roman" w:cs="Times New Roman"/>
                <w:spacing w:val="-1"/>
                <w:sz w:val="18"/>
                <w:szCs w:val="18"/>
              </w:rPr>
              <w:t xml:space="preserve">6.5. Сведения об изменениях в составе и размере участия акционеров эмитента, владеющих не менее чем 5 </w:t>
            </w:r>
            <w:r w:rsidRPr="00110B54">
              <w:rPr>
                <w:rFonts w:ascii="Times New Roman" w:hAnsi="Times New Roman" w:cs="Times New Roman"/>
                <w:sz w:val="18"/>
                <w:szCs w:val="18"/>
              </w:rPr>
              <w:t>процентами его уставного капитала или не менее чем 5 процентами его обыкновенных акций</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573868" w:rsidP="00732C02">
            <w:pPr>
              <w:shd w:val="clear" w:color="auto" w:fill="FFFFFF"/>
              <w:jc w:val="center"/>
              <w:rPr>
                <w:rFonts w:ascii="Times New Roman" w:hAnsi="Times New Roman" w:cs="Times New Roman"/>
                <w:sz w:val="18"/>
                <w:szCs w:val="18"/>
              </w:rPr>
            </w:pPr>
          </w:p>
          <w:p w:rsidR="00573868" w:rsidRPr="00110B54" w:rsidRDefault="00573868"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17-18</w:t>
            </w:r>
          </w:p>
        </w:tc>
      </w:tr>
      <w:tr w:rsidR="00573868" w:rsidRPr="00110B54">
        <w:tblPrEx>
          <w:tblCellMar>
            <w:top w:w="0" w:type="dxa"/>
            <w:bottom w:w="0" w:type="dxa"/>
          </w:tblCellMar>
        </w:tblPrEx>
        <w:trPr>
          <w:trHeight w:hRule="exact" w:val="432"/>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573868" w:rsidP="00732C02">
            <w:pPr>
              <w:shd w:val="clear" w:color="auto" w:fill="FFFFFF"/>
              <w:rPr>
                <w:rFonts w:ascii="Times New Roman" w:hAnsi="Times New Roman" w:cs="Times New Roman"/>
                <w:sz w:val="18"/>
                <w:szCs w:val="18"/>
              </w:rPr>
            </w:pPr>
            <w:r w:rsidRPr="00110B54">
              <w:rPr>
                <w:rFonts w:ascii="Times New Roman" w:hAnsi="Times New Roman" w:cs="Times New Roman"/>
                <w:spacing w:val="-1"/>
                <w:sz w:val="18"/>
                <w:szCs w:val="18"/>
              </w:rPr>
              <w:t>6.6. Сведения о совершенных эмитентом сделках, в совершении которых имелась заинтересованность</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573868"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18</w:t>
            </w:r>
          </w:p>
        </w:tc>
      </w:tr>
      <w:tr w:rsidR="00573868" w:rsidRPr="00110B54">
        <w:tblPrEx>
          <w:tblCellMar>
            <w:top w:w="0" w:type="dxa"/>
            <w:bottom w:w="0" w:type="dxa"/>
          </w:tblCellMar>
        </w:tblPrEx>
        <w:trPr>
          <w:trHeight w:hRule="exact" w:val="240"/>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573868" w:rsidP="00732C02">
            <w:pPr>
              <w:shd w:val="clear" w:color="auto" w:fill="FFFFFF"/>
              <w:rPr>
                <w:rFonts w:ascii="Times New Roman" w:hAnsi="Times New Roman" w:cs="Times New Roman"/>
                <w:sz w:val="18"/>
                <w:szCs w:val="18"/>
              </w:rPr>
            </w:pPr>
            <w:r w:rsidRPr="00110B54">
              <w:rPr>
                <w:rFonts w:ascii="Times New Roman" w:hAnsi="Times New Roman" w:cs="Times New Roman"/>
                <w:spacing w:val="-1"/>
                <w:sz w:val="18"/>
                <w:szCs w:val="18"/>
              </w:rPr>
              <w:t>6.7. Сведения о дебиторской задолженности.</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573868"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18</w:t>
            </w:r>
          </w:p>
        </w:tc>
      </w:tr>
      <w:tr w:rsidR="00573868" w:rsidRPr="00110B54">
        <w:tblPrEx>
          <w:tblCellMar>
            <w:top w:w="0" w:type="dxa"/>
            <w:bottom w:w="0" w:type="dxa"/>
          </w:tblCellMar>
        </w:tblPrEx>
        <w:trPr>
          <w:trHeight w:hRule="exact" w:val="240"/>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573868" w:rsidP="00732C02">
            <w:pPr>
              <w:shd w:val="clear" w:color="auto" w:fill="FFFFFF"/>
              <w:rPr>
                <w:rFonts w:ascii="Times New Roman" w:hAnsi="Times New Roman" w:cs="Times New Roman"/>
                <w:sz w:val="18"/>
                <w:szCs w:val="18"/>
              </w:rPr>
            </w:pPr>
            <w:r w:rsidRPr="00110B54">
              <w:rPr>
                <w:rFonts w:ascii="Times New Roman" w:hAnsi="Times New Roman" w:cs="Times New Roman"/>
                <w:spacing w:val="-1"/>
                <w:sz w:val="18"/>
                <w:szCs w:val="18"/>
                <w:lang w:val="en-US"/>
              </w:rPr>
              <w:t>VII</w:t>
            </w:r>
            <w:r w:rsidRPr="00110B54">
              <w:rPr>
                <w:rFonts w:ascii="Times New Roman" w:hAnsi="Times New Roman" w:cs="Times New Roman"/>
                <w:spacing w:val="-1"/>
                <w:sz w:val="18"/>
                <w:szCs w:val="18"/>
              </w:rPr>
              <w:t>. Бухгалтерская отчетность эмитента и иная финансовая информация</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573868"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18</w:t>
            </w:r>
          </w:p>
        </w:tc>
      </w:tr>
      <w:tr w:rsidR="00573868" w:rsidRPr="00110B54">
        <w:tblPrEx>
          <w:tblCellMar>
            <w:top w:w="0" w:type="dxa"/>
            <w:bottom w:w="0" w:type="dxa"/>
          </w:tblCellMar>
        </w:tblPrEx>
        <w:trPr>
          <w:trHeight w:hRule="exact" w:val="365"/>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573868"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7.1.Годовая бухгалтерская отчетность эмитента за последний завершенный финансовый год</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573868"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18</w:t>
            </w:r>
          </w:p>
        </w:tc>
      </w:tr>
      <w:tr w:rsidR="00573868" w:rsidRPr="00110B54">
        <w:tblPrEx>
          <w:tblCellMar>
            <w:top w:w="0" w:type="dxa"/>
            <w:bottom w:w="0" w:type="dxa"/>
          </w:tblCellMar>
        </w:tblPrEx>
        <w:trPr>
          <w:trHeight w:hRule="exact" w:val="240"/>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573868" w:rsidP="00732C02">
            <w:pPr>
              <w:shd w:val="clear" w:color="auto" w:fill="FFFFFF"/>
              <w:rPr>
                <w:rFonts w:ascii="Times New Roman" w:hAnsi="Times New Roman" w:cs="Times New Roman"/>
                <w:sz w:val="18"/>
                <w:szCs w:val="18"/>
              </w:rPr>
            </w:pPr>
            <w:r w:rsidRPr="00110B54">
              <w:rPr>
                <w:rFonts w:ascii="Times New Roman" w:hAnsi="Times New Roman" w:cs="Times New Roman"/>
                <w:spacing w:val="-1"/>
                <w:sz w:val="18"/>
                <w:szCs w:val="18"/>
              </w:rPr>
              <w:t>7.2. Квартальная бухгалтерская отчетность эмитента за отчетный квартал</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573868"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18</w:t>
            </w:r>
          </w:p>
        </w:tc>
      </w:tr>
      <w:tr w:rsidR="00573868" w:rsidRPr="00110B54">
        <w:tblPrEx>
          <w:tblCellMar>
            <w:top w:w="0" w:type="dxa"/>
            <w:bottom w:w="0" w:type="dxa"/>
          </w:tblCellMar>
        </w:tblPrEx>
        <w:trPr>
          <w:trHeight w:hRule="exact" w:val="441"/>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573868"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7.3. Сводная бухгалтерская отчетность за последний завершенный финансовый год</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573868"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18</w:t>
            </w:r>
          </w:p>
        </w:tc>
      </w:tr>
      <w:tr w:rsidR="00573868" w:rsidRPr="00110B54">
        <w:tblPrEx>
          <w:tblCellMar>
            <w:top w:w="0" w:type="dxa"/>
            <w:bottom w:w="0" w:type="dxa"/>
          </w:tblCellMar>
        </w:tblPrEx>
        <w:trPr>
          <w:trHeight w:hRule="exact" w:val="360"/>
        </w:trPr>
        <w:tc>
          <w:tcPr>
            <w:tcW w:w="8363" w:type="dxa"/>
            <w:tcBorders>
              <w:top w:val="single" w:sz="6" w:space="0" w:color="auto"/>
              <w:left w:val="single" w:sz="6" w:space="0" w:color="auto"/>
              <w:bottom w:val="single" w:sz="4" w:space="0" w:color="auto"/>
              <w:right w:val="single" w:sz="6" w:space="0" w:color="auto"/>
            </w:tcBorders>
            <w:shd w:val="clear" w:color="auto" w:fill="FFFFFF"/>
          </w:tcPr>
          <w:p w:rsidR="00573868" w:rsidRPr="00110B54" w:rsidRDefault="00573868" w:rsidP="00732C02">
            <w:pPr>
              <w:shd w:val="clear" w:color="auto" w:fill="FFFFFF"/>
              <w:spacing w:line="202" w:lineRule="exact"/>
              <w:ind w:hanging="24"/>
              <w:rPr>
                <w:rFonts w:ascii="Times New Roman" w:hAnsi="Times New Roman" w:cs="Times New Roman"/>
                <w:spacing w:val="-1"/>
                <w:sz w:val="18"/>
                <w:szCs w:val="18"/>
              </w:rPr>
            </w:pPr>
            <w:r w:rsidRPr="00110B54">
              <w:rPr>
                <w:rFonts w:ascii="Times New Roman" w:hAnsi="Times New Roman" w:cs="Times New Roman"/>
                <w:spacing w:val="-1"/>
                <w:sz w:val="18"/>
                <w:szCs w:val="18"/>
              </w:rPr>
              <w:t>7.4.Сведения об учетной политике эмитента</w:t>
            </w:r>
          </w:p>
          <w:p w:rsidR="00573868" w:rsidRPr="00110B54" w:rsidRDefault="00573868" w:rsidP="00732C02">
            <w:pPr>
              <w:shd w:val="clear" w:color="auto" w:fill="FFFFFF"/>
              <w:spacing w:line="202" w:lineRule="exact"/>
              <w:ind w:hanging="24"/>
              <w:rPr>
                <w:rFonts w:ascii="Times New Roman" w:hAnsi="Times New Roman" w:cs="Times New Roman"/>
                <w:sz w:val="18"/>
                <w:szCs w:val="18"/>
              </w:rPr>
            </w:pPr>
          </w:p>
        </w:tc>
        <w:tc>
          <w:tcPr>
            <w:tcW w:w="1691" w:type="dxa"/>
            <w:tcBorders>
              <w:top w:val="single" w:sz="6" w:space="0" w:color="auto"/>
              <w:left w:val="single" w:sz="6" w:space="0" w:color="auto"/>
              <w:bottom w:val="single" w:sz="4" w:space="0" w:color="auto"/>
              <w:right w:val="single" w:sz="6" w:space="0" w:color="auto"/>
            </w:tcBorders>
            <w:shd w:val="clear" w:color="auto" w:fill="FFFFFF"/>
          </w:tcPr>
          <w:p w:rsidR="00573868" w:rsidRPr="00110B54" w:rsidRDefault="00573868"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18</w:t>
            </w:r>
          </w:p>
        </w:tc>
      </w:tr>
      <w:tr w:rsidR="00573868" w:rsidRPr="00110B54">
        <w:tblPrEx>
          <w:tblCellMar>
            <w:top w:w="0" w:type="dxa"/>
            <w:bottom w:w="0" w:type="dxa"/>
          </w:tblCellMar>
        </w:tblPrEx>
        <w:trPr>
          <w:trHeight w:hRule="exact" w:val="509"/>
        </w:trPr>
        <w:tc>
          <w:tcPr>
            <w:tcW w:w="8363" w:type="dxa"/>
            <w:tcBorders>
              <w:top w:val="single" w:sz="4" w:space="0" w:color="auto"/>
              <w:left w:val="single" w:sz="6" w:space="0" w:color="auto"/>
              <w:bottom w:val="single" w:sz="6" w:space="0" w:color="auto"/>
              <w:right w:val="single" w:sz="6" w:space="0" w:color="auto"/>
            </w:tcBorders>
            <w:shd w:val="clear" w:color="auto" w:fill="FFFFFF"/>
          </w:tcPr>
          <w:p w:rsidR="00573868" w:rsidRPr="00110B54" w:rsidRDefault="00573868" w:rsidP="00732C02">
            <w:pPr>
              <w:shd w:val="clear" w:color="auto" w:fill="FFFFFF"/>
              <w:spacing w:line="202" w:lineRule="exact"/>
              <w:ind w:hanging="24"/>
              <w:rPr>
                <w:rFonts w:ascii="Times New Roman" w:hAnsi="Times New Roman" w:cs="Times New Roman"/>
                <w:spacing w:val="-1"/>
                <w:sz w:val="18"/>
                <w:szCs w:val="18"/>
              </w:rPr>
            </w:pPr>
            <w:r w:rsidRPr="00110B54">
              <w:rPr>
                <w:rFonts w:ascii="Times New Roman" w:hAnsi="Times New Roman" w:cs="Times New Roman"/>
                <w:spacing w:val="-1"/>
                <w:sz w:val="18"/>
                <w:szCs w:val="18"/>
              </w:rPr>
              <w:t xml:space="preserve"> 7.5. Сведения об общей сумме экспорта, а также о доле, которую составляет экспорт в общем объеме продаж</w:t>
            </w:r>
          </w:p>
        </w:tc>
        <w:tc>
          <w:tcPr>
            <w:tcW w:w="1691" w:type="dxa"/>
            <w:tcBorders>
              <w:top w:val="single" w:sz="4" w:space="0" w:color="auto"/>
              <w:left w:val="single" w:sz="6" w:space="0" w:color="auto"/>
              <w:bottom w:val="single" w:sz="6" w:space="0" w:color="auto"/>
              <w:right w:val="single" w:sz="6" w:space="0" w:color="auto"/>
            </w:tcBorders>
            <w:shd w:val="clear" w:color="auto" w:fill="FFFFFF"/>
          </w:tcPr>
          <w:p w:rsidR="00573868" w:rsidRPr="00110B54" w:rsidRDefault="00573868" w:rsidP="00732C02">
            <w:pPr>
              <w:shd w:val="clear" w:color="auto" w:fill="FFFFFF"/>
              <w:jc w:val="center"/>
              <w:rPr>
                <w:rFonts w:ascii="Times New Roman" w:hAnsi="Times New Roman" w:cs="Times New Roman"/>
                <w:spacing w:val="-2"/>
                <w:sz w:val="18"/>
                <w:szCs w:val="18"/>
              </w:rPr>
            </w:pPr>
            <w:r w:rsidRPr="00110B54">
              <w:rPr>
                <w:rFonts w:ascii="Times New Roman" w:hAnsi="Times New Roman" w:cs="Times New Roman"/>
                <w:spacing w:val="-2"/>
                <w:sz w:val="18"/>
                <w:szCs w:val="18"/>
              </w:rPr>
              <w:t>18</w:t>
            </w:r>
          </w:p>
        </w:tc>
      </w:tr>
      <w:tr w:rsidR="00573868" w:rsidRPr="00110B54">
        <w:tblPrEx>
          <w:tblCellMar>
            <w:top w:w="0" w:type="dxa"/>
            <w:bottom w:w="0" w:type="dxa"/>
          </w:tblCellMar>
        </w:tblPrEx>
        <w:trPr>
          <w:trHeight w:hRule="exact" w:val="702"/>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573868" w:rsidP="00732C02">
            <w:pPr>
              <w:shd w:val="clear" w:color="auto" w:fill="FFFFFF"/>
              <w:spacing w:line="211" w:lineRule="exact"/>
              <w:ind w:firstLine="34"/>
              <w:rPr>
                <w:rFonts w:ascii="Times New Roman" w:hAnsi="Times New Roman" w:cs="Times New Roman"/>
                <w:sz w:val="18"/>
                <w:szCs w:val="18"/>
              </w:rPr>
            </w:pPr>
            <w:r w:rsidRPr="00110B54">
              <w:rPr>
                <w:rFonts w:ascii="Times New Roman" w:hAnsi="Times New Roman" w:cs="Times New Roman"/>
                <w:spacing w:val="-1"/>
                <w:sz w:val="18"/>
                <w:szCs w:val="18"/>
              </w:rPr>
              <w:t xml:space="preserve">7.6. Сведения о  стоимости недвижимого имущества и существенных изменениях, произошедших в составе имущества эмитента после даты </w:t>
            </w:r>
            <w:r w:rsidRPr="00110B54">
              <w:rPr>
                <w:rFonts w:ascii="Times New Roman" w:hAnsi="Times New Roman" w:cs="Times New Roman"/>
                <w:sz w:val="18"/>
                <w:szCs w:val="18"/>
              </w:rPr>
              <w:t>окончания последнего завершенного финансового года</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573868" w:rsidP="00732C02">
            <w:pPr>
              <w:shd w:val="clear" w:color="auto" w:fill="FFFFFF"/>
              <w:jc w:val="center"/>
              <w:rPr>
                <w:rFonts w:ascii="Times New Roman" w:hAnsi="Times New Roman" w:cs="Times New Roman"/>
                <w:sz w:val="18"/>
                <w:szCs w:val="18"/>
              </w:rPr>
            </w:pPr>
          </w:p>
          <w:p w:rsidR="00573868" w:rsidRPr="00110B54" w:rsidRDefault="00573868"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18</w:t>
            </w:r>
          </w:p>
        </w:tc>
      </w:tr>
      <w:tr w:rsidR="00573868" w:rsidRPr="00110B54">
        <w:tblPrEx>
          <w:tblCellMar>
            <w:top w:w="0" w:type="dxa"/>
            <w:bottom w:w="0" w:type="dxa"/>
          </w:tblCellMar>
        </w:tblPrEx>
        <w:trPr>
          <w:trHeight w:hRule="exact" w:val="422"/>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573868" w:rsidP="00732C02">
            <w:pPr>
              <w:shd w:val="clear" w:color="auto" w:fill="FFFFFF"/>
              <w:spacing w:line="202" w:lineRule="exact"/>
              <w:ind w:firstLine="34"/>
              <w:rPr>
                <w:rFonts w:ascii="Times New Roman" w:hAnsi="Times New Roman" w:cs="Times New Roman"/>
                <w:sz w:val="18"/>
                <w:szCs w:val="18"/>
              </w:rPr>
            </w:pPr>
            <w:r w:rsidRPr="00110B54">
              <w:rPr>
                <w:rFonts w:ascii="Times New Roman" w:hAnsi="Times New Roman" w:cs="Times New Roman"/>
                <w:spacing w:val="-1"/>
                <w:sz w:val="18"/>
                <w:szCs w:val="18"/>
              </w:rPr>
              <w:t xml:space="preserve">7.7. Сведения об участии эмитента в судебных процессах в случае, если такое участие может существенно </w:t>
            </w:r>
            <w:r w:rsidRPr="00110B54">
              <w:rPr>
                <w:rFonts w:ascii="Times New Roman" w:hAnsi="Times New Roman" w:cs="Times New Roman"/>
                <w:sz w:val="18"/>
                <w:szCs w:val="18"/>
              </w:rPr>
              <w:t>отразиться на финансово-хозяйственной деятельности эмитента</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110B54" w:rsidP="00732C02">
            <w:pPr>
              <w:shd w:val="clear" w:color="auto" w:fill="FFFFFF"/>
              <w:jc w:val="center"/>
              <w:rPr>
                <w:rFonts w:ascii="Times New Roman" w:hAnsi="Times New Roman" w:cs="Times New Roman"/>
                <w:sz w:val="18"/>
                <w:szCs w:val="18"/>
                <w:lang w:val="en-US"/>
              </w:rPr>
            </w:pPr>
            <w:r w:rsidRPr="00110B54">
              <w:rPr>
                <w:rFonts w:ascii="Times New Roman" w:hAnsi="Times New Roman" w:cs="Times New Roman"/>
                <w:sz w:val="18"/>
                <w:szCs w:val="18"/>
              </w:rPr>
              <w:t>18</w:t>
            </w:r>
          </w:p>
        </w:tc>
      </w:tr>
      <w:tr w:rsidR="00573868" w:rsidRPr="00110B54">
        <w:tblPrEx>
          <w:tblCellMar>
            <w:top w:w="0" w:type="dxa"/>
            <w:bottom w:w="0" w:type="dxa"/>
          </w:tblCellMar>
        </w:tblPrEx>
        <w:trPr>
          <w:trHeight w:hRule="exact" w:val="240"/>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573868" w:rsidP="00732C02">
            <w:pPr>
              <w:shd w:val="clear" w:color="auto" w:fill="FFFFFF"/>
              <w:rPr>
                <w:rFonts w:ascii="Times New Roman" w:hAnsi="Times New Roman" w:cs="Times New Roman"/>
                <w:sz w:val="18"/>
                <w:szCs w:val="18"/>
              </w:rPr>
            </w:pPr>
            <w:r w:rsidRPr="00110B54">
              <w:rPr>
                <w:rFonts w:ascii="Times New Roman" w:hAnsi="Times New Roman" w:cs="Times New Roman"/>
                <w:spacing w:val="-1"/>
                <w:sz w:val="18"/>
                <w:szCs w:val="18"/>
                <w:lang w:val="en-US"/>
              </w:rPr>
              <w:t>VIII</w:t>
            </w:r>
            <w:r w:rsidRPr="00110B54">
              <w:rPr>
                <w:rFonts w:ascii="Times New Roman" w:hAnsi="Times New Roman" w:cs="Times New Roman"/>
                <w:spacing w:val="-1"/>
                <w:sz w:val="18"/>
                <w:szCs w:val="18"/>
              </w:rPr>
              <w:t>. Дополнительные сведения об эмитенте и о размещении им эмиссионных ценных бумаг</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573868" w:rsidP="00732C02">
            <w:pPr>
              <w:shd w:val="clear" w:color="auto" w:fill="FFFFFF"/>
              <w:jc w:val="center"/>
              <w:rPr>
                <w:rFonts w:ascii="Times New Roman" w:hAnsi="Times New Roman" w:cs="Times New Roman"/>
                <w:sz w:val="18"/>
                <w:szCs w:val="18"/>
              </w:rPr>
            </w:pPr>
          </w:p>
        </w:tc>
      </w:tr>
      <w:tr w:rsidR="00573868" w:rsidRPr="00110B54">
        <w:tblPrEx>
          <w:tblCellMar>
            <w:top w:w="0" w:type="dxa"/>
            <w:bottom w:w="0" w:type="dxa"/>
          </w:tblCellMar>
        </w:tblPrEx>
        <w:trPr>
          <w:trHeight w:hRule="exact" w:val="240"/>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573868" w:rsidP="00732C02">
            <w:pPr>
              <w:shd w:val="clear" w:color="auto" w:fill="FFFFFF"/>
              <w:rPr>
                <w:rFonts w:ascii="Times New Roman" w:hAnsi="Times New Roman" w:cs="Times New Roman"/>
                <w:sz w:val="18"/>
                <w:szCs w:val="18"/>
              </w:rPr>
            </w:pPr>
            <w:r w:rsidRPr="00110B54">
              <w:rPr>
                <w:rFonts w:ascii="Times New Roman" w:hAnsi="Times New Roman" w:cs="Times New Roman"/>
                <w:spacing w:val="-1"/>
                <w:sz w:val="18"/>
                <w:szCs w:val="18"/>
              </w:rPr>
              <w:t>8.1. Дополнительные сведения об эмитенте</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573868" w:rsidP="00110B54">
            <w:pPr>
              <w:shd w:val="clear" w:color="auto" w:fill="FFFFFF"/>
              <w:jc w:val="center"/>
              <w:rPr>
                <w:rFonts w:ascii="Times New Roman" w:hAnsi="Times New Roman" w:cs="Times New Roman"/>
                <w:sz w:val="18"/>
                <w:szCs w:val="18"/>
                <w:lang w:val="en-US"/>
              </w:rPr>
            </w:pPr>
            <w:r w:rsidRPr="00110B54">
              <w:rPr>
                <w:rFonts w:ascii="Times New Roman" w:hAnsi="Times New Roman" w:cs="Times New Roman"/>
                <w:sz w:val="18"/>
                <w:szCs w:val="18"/>
              </w:rPr>
              <w:t>1</w:t>
            </w:r>
            <w:r w:rsidR="00110B54" w:rsidRPr="00110B54">
              <w:rPr>
                <w:rFonts w:ascii="Times New Roman" w:hAnsi="Times New Roman" w:cs="Times New Roman"/>
                <w:sz w:val="18"/>
                <w:szCs w:val="18"/>
                <w:lang w:val="en-US"/>
              </w:rPr>
              <w:t>8</w:t>
            </w:r>
          </w:p>
        </w:tc>
      </w:tr>
      <w:tr w:rsidR="00573868" w:rsidRPr="00110B54">
        <w:tblPrEx>
          <w:tblCellMar>
            <w:top w:w="0" w:type="dxa"/>
            <w:bottom w:w="0" w:type="dxa"/>
          </w:tblCellMar>
        </w:tblPrEx>
        <w:trPr>
          <w:trHeight w:hRule="exact" w:val="240"/>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573868" w:rsidP="00732C02">
            <w:pPr>
              <w:shd w:val="clear" w:color="auto" w:fill="FFFFFF"/>
              <w:rPr>
                <w:rFonts w:ascii="Times New Roman" w:hAnsi="Times New Roman" w:cs="Times New Roman"/>
                <w:sz w:val="18"/>
                <w:szCs w:val="18"/>
              </w:rPr>
            </w:pPr>
            <w:r w:rsidRPr="00110B54">
              <w:rPr>
                <w:rFonts w:ascii="Times New Roman" w:hAnsi="Times New Roman" w:cs="Times New Roman"/>
                <w:spacing w:val="-1"/>
                <w:sz w:val="18"/>
                <w:szCs w:val="18"/>
              </w:rPr>
              <w:t>8.1. 1. Сведения о размере, структуре уставного капитала эмитента</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110B54"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lang w:val="en-US"/>
              </w:rPr>
              <w:t>18-</w:t>
            </w:r>
            <w:r w:rsidR="00573868" w:rsidRPr="00110B54">
              <w:rPr>
                <w:rFonts w:ascii="Times New Roman" w:hAnsi="Times New Roman" w:cs="Times New Roman"/>
                <w:sz w:val="18"/>
                <w:szCs w:val="18"/>
              </w:rPr>
              <w:t>19</w:t>
            </w:r>
          </w:p>
        </w:tc>
      </w:tr>
      <w:tr w:rsidR="00573868" w:rsidRPr="00110B54">
        <w:tblPrEx>
          <w:tblCellMar>
            <w:top w:w="0" w:type="dxa"/>
            <w:bottom w:w="0" w:type="dxa"/>
          </w:tblCellMar>
        </w:tblPrEx>
        <w:trPr>
          <w:trHeight w:hRule="exact" w:val="240"/>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573868" w:rsidP="00732C02">
            <w:pPr>
              <w:shd w:val="clear" w:color="auto" w:fill="FFFFFF"/>
              <w:rPr>
                <w:rFonts w:ascii="Times New Roman" w:hAnsi="Times New Roman" w:cs="Times New Roman"/>
                <w:sz w:val="18"/>
                <w:szCs w:val="18"/>
              </w:rPr>
            </w:pPr>
            <w:r w:rsidRPr="00110B54">
              <w:rPr>
                <w:rFonts w:ascii="Times New Roman" w:hAnsi="Times New Roman" w:cs="Times New Roman"/>
                <w:spacing w:val="-1"/>
                <w:sz w:val="18"/>
                <w:szCs w:val="18"/>
              </w:rPr>
              <w:t>8.1.2. Сведения об изменении размера уставного (складочного) капитала (паевого фонда) эмитента</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573868"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19</w:t>
            </w:r>
          </w:p>
        </w:tc>
      </w:tr>
      <w:tr w:rsidR="00573868" w:rsidRPr="00110B54">
        <w:tblPrEx>
          <w:tblCellMar>
            <w:top w:w="0" w:type="dxa"/>
            <w:bottom w:w="0" w:type="dxa"/>
          </w:tblCellMar>
        </w:tblPrEx>
        <w:trPr>
          <w:trHeight w:hRule="exact" w:val="384"/>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573868" w:rsidP="00732C02">
            <w:pPr>
              <w:shd w:val="clear" w:color="auto" w:fill="FFFFFF"/>
              <w:rPr>
                <w:rFonts w:ascii="Times New Roman" w:hAnsi="Times New Roman" w:cs="Times New Roman"/>
                <w:sz w:val="18"/>
                <w:szCs w:val="18"/>
              </w:rPr>
            </w:pPr>
            <w:r w:rsidRPr="00110B54">
              <w:rPr>
                <w:rFonts w:ascii="Times New Roman" w:hAnsi="Times New Roman" w:cs="Times New Roman"/>
                <w:spacing w:val="-1"/>
                <w:sz w:val="18"/>
                <w:szCs w:val="18"/>
              </w:rPr>
              <w:t>8.1.3. Сведения о формировании и об использовании резервного фонда, а также иных фондов эмитента</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573868"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19</w:t>
            </w:r>
          </w:p>
        </w:tc>
      </w:tr>
      <w:tr w:rsidR="00573868" w:rsidRPr="00110B54">
        <w:tblPrEx>
          <w:tblCellMar>
            <w:top w:w="0" w:type="dxa"/>
            <w:bottom w:w="0" w:type="dxa"/>
          </w:tblCellMar>
        </w:tblPrEx>
        <w:trPr>
          <w:trHeight w:hRule="exact" w:val="422"/>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573868" w:rsidP="00732C02">
            <w:pPr>
              <w:shd w:val="clear" w:color="auto" w:fill="FFFFFF"/>
              <w:rPr>
                <w:rFonts w:ascii="Times New Roman" w:hAnsi="Times New Roman" w:cs="Times New Roman"/>
                <w:sz w:val="18"/>
                <w:szCs w:val="18"/>
              </w:rPr>
            </w:pPr>
            <w:r w:rsidRPr="00110B54">
              <w:rPr>
                <w:rFonts w:ascii="Times New Roman" w:hAnsi="Times New Roman" w:cs="Times New Roman"/>
                <w:spacing w:val="-1"/>
                <w:sz w:val="18"/>
                <w:szCs w:val="18"/>
              </w:rPr>
              <w:t>8.1.4. Сведения о порядке созыва и проведения высшего органа управления эмитента</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573868"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19-20</w:t>
            </w:r>
          </w:p>
        </w:tc>
      </w:tr>
      <w:tr w:rsidR="00573868" w:rsidRPr="00110B54">
        <w:tblPrEx>
          <w:tblCellMar>
            <w:top w:w="0" w:type="dxa"/>
            <w:bottom w:w="0" w:type="dxa"/>
          </w:tblCellMar>
        </w:tblPrEx>
        <w:trPr>
          <w:trHeight w:hRule="exact" w:val="634"/>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573868" w:rsidP="00732C02">
            <w:pPr>
              <w:shd w:val="clear" w:color="auto" w:fill="FFFFFF"/>
              <w:spacing w:line="206" w:lineRule="exact"/>
              <w:ind w:hanging="19"/>
              <w:rPr>
                <w:rFonts w:ascii="Times New Roman" w:hAnsi="Times New Roman" w:cs="Times New Roman"/>
                <w:sz w:val="18"/>
                <w:szCs w:val="18"/>
              </w:rPr>
            </w:pPr>
            <w:r w:rsidRPr="00110B54">
              <w:rPr>
                <w:rFonts w:ascii="Times New Roman" w:hAnsi="Times New Roman" w:cs="Times New Roman"/>
                <w:sz w:val="18"/>
                <w:szCs w:val="18"/>
              </w:rPr>
              <w:lastRenderedPageBreak/>
              <w:t xml:space="preserve">8.1.5. Сведения о коммерческих организациях, в которых эмитент </w:t>
            </w:r>
            <w:r w:rsidRPr="00110B54">
              <w:rPr>
                <w:rFonts w:ascii="Times New Roman" w:hAnsi="Times New Roman" w:cs="Times New Roman"/>
                <w:spacing w:val="-1"/>
                <w:sz w:val="18"/>
                <w:szCs w:val="18"/>
              </w:rPr>
              <w:t>владеет не менее чем 5 процентами уставного (складочного) капитала (паевого фонда) либо не менее чем 5 процентами обыкновенных акций</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573868" w:rsidP="00732C02">
            <w:pPr>
              <w:shd w:val="clear" w:color="auto" w:fill="FFFFFF"/>
              <w:jc w:val="center"/>
              <w:rPr>
                <w:rFonts w:ascii="Times New Roman" w:hAnsi="Times New Roman" w:cs="Times New Roman"/>
                <w:sz w:val="18"/>
                <w:szCs w:val="18"/>
              </w:rPr>
            </w:pPr>
          </w:p>
          <w:p w:rsidR="00573868" w:rsidRPr="00110B54" w:rsidRDefault="00573868"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20</w:t>
            </w:r>
          </w:p>
        </w:tc>
      </w:tr>
      <w:tr w:rsidR="00573868" w:rsidRPr="00110B54">
        <w:tblPrEx>
          <w:tblCellMar>
            <w:top w:w="0" w:type="dxa"/>
            <w:bottom w:w="0" w:type="dxa"/>
          </w:tblCellMar>
        </w:tblPrEx>
        <w:trPr>
          <w:trHeight w:hRule="exact" w:val="240"/>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573868" w:rsidP="00573868">
            <w:pPr>
              <w:shd w:val="clear" w:color="auto" w:fill="FFFFFF"/>
              <w:rPr>
                <w:rFonts w:ascii="Times New Roman" w:hAnsi="Times New Roman" w:cs="Times New Roman"/>
                <w:sz w:val="18"/>
                <w:szCs w:val="18"/>
              </w:rPr>
            </w:pPr>
            <w:r w:rsidRPr="00110B54">
              <w:rPr>
                <w:rFonts w:ascii="Times New Roman" w:hAnsi="Times New Roman" w:cs="Times New Roman"/>
                <w:spacing w:val="-1"/>
                <w:sz w:val="18"/>
                <w:szCs w:val="18"/>
              </w:rPr>
              <w:t>8.1.6. Сведения о существенных сделках, совершенных эмитентом</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573868"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20</w:t>
            </w:r>
          </w:p>
        </w:tc>
      </w:tr>
      <w:tr w:rsidR="00573868" w:rsidRPr="00110B54">
        <w:tblPrEx>
          <w:tblCellMar>
            <w:top w:w="0" w:type="dxa"/>
            <w:bottom w:w="0" w:type="dxa"/>
          </w:tblCellMar>
        </w:tblPrEx>
        <w:trPr>
          <w:trHeight w:hRule="exact" w:val="259"/>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573868" w:rsidP="00732C02">
            <w:pPr>
              <w:shd w:val="clear" w:color="auto" w:fill="FFFFFF"/>
              <w:rPr>
                <w:rFonts w:ascii="Times New Roman" w:hAnsi="Times New Roman" w:cs="Times New Roman"/>
                <w:sz w:val="18"/>
                <w:szCs w:val="18"/>
              </w:rPr>
            </w:pPr>
            <w:r w:rsidRPr="00110B54">
              <w:rPr>
                <w:rFonts w:ascii="Times New Roman" w:hAnsi="Times New Roman" w:cs="Times New Roman"/>
                <w:spacing w:val="-1"/>
                <w:sz w:val="18"/>
                <w:szCs w:val="18"/>
              </w:rPr>
              <w:t>8.1.7. Сведения о кредитных рейтингах эмитента</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573868"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20</w:t>
            </w:r>
          </w:p>
        </w:tc>
      </w:tr>
      <w:tr w:rsidR="00573868" w:rsidRPr="00110B54">
        <w:tblPrEx>
          <w:tblCellMar>
            <w:top w:w="0" w:type="dxa"/>
            <w:bottom w:w="0" w:type="dxa"/>
          </w:tblCellMar>
        </w:tblPrEx>
        <w:trPr>
          <w:trHeight w:hRule="exact" w:val="250"/>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573868" w:rsidP="00732C02">
            <w:pPr>
              <w:shd w:val="clear" w:color="auto" w:fill="FFFFFF"/>
              <w:rPr>
                <w:rFonts w:ascii="Times New Roman" w:hAnsi="Times New Roman" w:cs="Times New Roman"/>
                <w:sz w:val="18"/>
                <w:szCs w:val="18"/>
              </w:rPr>
            </w:pPr>
            <w:r w:rsidRPr="00110B54">
              <w:rPr>
                <w:rFonts w:ascii="Times New Roman" w:hAnsi="Times New Roman" w:cs="Times New Roman"/>
                <w:spacing w:val="-1"/>
                <w:sz w:val="18"/>
                <w:szCs w:val="18"/>
              </w:rPr>
              <w:t>8.2. Сведения о каждой категории акций эмитента</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573868"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20</w:t>
            </w:r>
          </w:p>
        </w:tc>
      </w:tr>
      <w:tr w:rsidR="00573868" w:rsidRPr="00110B54">
        <w:tblPrEx>
          <w:tblCellMar>
            <w:top w:w="0" w:type="dxa"/>
            <w:bottom w:w="0" w:type="dxa"/>
          </w:tblCellMar>
        </w:tblPrEx>
        <w:trPr>
          <w:trHeight w:hRule="exact" w:val="250"/>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573868" w:rsidP="00732C02">
            <w:pPr>
              <w:shd w:val="clear" w:color="auto" w:fill="FFFFFF"/>
              <w:rPr>
                <w:rFonts w:ascii="Times New Roman" w:hAnsi="Times New Roman" w:cs="Times New Roman"/>
                <w:sz w:val="18"/>
                <w:szCs w:val="18"/>
              </w:rPr>
            </w:pPr>
            <w:r w:rsidRPr="00110B54">
              <w:rPr>
                <w:rFonts w:ascii="Times New Roman" w:hAnsi="Times New Roman" w:cs="Times New Roman"/>
                <w:spacing w:val="-1"/>
                <w:sz w:val="18"/>
                <w:szCs w:val="18"/>
              </w:rPr>
              <w:t>8.3. Сведения о предыдущих выпусках эмиссионных ценных бумаг эмитента</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573868"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20</w:t>
            </w:r>
          </w:p>
        </w:tc>
      </w:tr>
      <w:tr w:rsidR="00573868" w:rsidRPr="00110B54">
        <w:tblPrEx>
          <w:tblCellMar>
            <w:top w:w="0" w:type="dxa"/>
            <w:bottom w:w="0" w:type="dxa"/>
          </w:tblCellMar>
        </w:tblPrEx>
        <w:trPr>
          <w:trHeight w:hRule="exact" w:val="240"/>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573868"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8.3.1. Сведения о выпусках, все ценные бумаги которых погашены</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573868"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20</w:t>
            </w:r>
          </w:p>
        </w:tc>
      </w:tr>
      <w:tr w:rsidR="00573868" w:rsidRPr="00110B54">
        <w:tblPrEx>
          <w:tblCellMar>
            <w:top w:w="0" w:type="dxa"/>
            <w:bottom w:w="0" w:type="dxa"/>
          </w:tblCellMar>
        </w:tblPrEx>
        <w:trPr>
          <w:trHeight w:hRule="exact" w:val="240"/>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573868"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8.3.2. Сведения о выпусках, все ценные бумаги которых обращаются</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573868" w:rsidP="00732C02">
            <w:pPr>
              <w:shd w:val="clear" w:color="auto" w:fill="FFFFFF"/>
              <w:jc w:val="center"/>
              <w:rPr>
                <w:rFonts w:ascii="Times New Roman" w:hAnsi="Times New Roman" w:cs="Times New Roman"/>
                <w:sz w:val="18"/>
                <w:szCs w:val="18"/>
              </w:rPr>
            </w:pPr>
          </w:p>
        </w:tc>
      </w:tr>
      <w:tr w:rsidR="00573868" w:rsidRPr="00110B54">
        <w:tblPrEx>
          <w:tblCellMar>
            <w:top w:w="0" w:type="dxa"/>
            <w:bottom w:w="0" w:type="dxa"/>
          </w:tblCellMar>
        </w:tblPrEx>
        <w:trPr>
          <w:trHeight w:hRule="exact" w:val="362"/>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573868" w:rsidP="00732C02">
            <w:pPr>
              <w:shd w:val="clear" w:color="auto" w:fill="FFFFFF"/>
              <w:spacing w:line="230" w:lineRule="exact"/>
              <w:rPr>
                <w:rFonts w:ascii="Times New Roman" w:hAnsi="Times New Roman" w:cs="Times New Roman"/>
                <w:sz w:val="18"/>
                <w:szCs w:val="18"/>
              </w:rPr>
            </w:pPr>
            <w:r w:rsidRPr="00110B54">
              <w:rPr>
                <w:rFonts w:ascii="Times New Roman" w:hAnsi="Times New Roman" w:cs="Times New Roman"/>
                <w:spacing w:val="-1"/>
                <w:sz w:val="18"/>
                <w:szCs w:val="18"/>
              </w:rPr>
              <w:t>8.3.3. Сведения о выпусках, обязательства эмитента по ценным бумагам которых не исполнены (дефолт)</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573868"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21</w:t>
            </w:r>
          </w:p>
        </w:tc>
      </w:tr>
      <w:tr w:rsidR="00573868" w:rsidRPr="00110B54">
        <w:tblPrEx>
          <w:tblCellMar>
            <w:top w:w="0" w:type="dxa"/>
            <w:bottom w:w="0" w:type="dxa"/>
          </w:tblCellMar>
        </w:tblPrEx>
        <w:trPr>
          <w:trHeight w:hRule="exact" w:val="470"/>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573868" w:rsidP="00732C02">
            <w:pPr>
              <w:shd w:val="clear" w:color="auto" w:fill="FFFFFF"/>
              <w:spacing w:line="230" w:lineRule="exact"/>
              <w:rPr>
                <w:rFonts w:ascii="Times New Roman" w:hAnsi="Times New Roman" w:cs="Times New Roman"/>
                <w:sz w:val="18"/>
                <w:szCs w:val="18"/>
              </w:rPr>
            </w:pPr>
            <w:r w:rsidRPr="00110B54">
              <w:rPr>
                <w:rFonts w:ascii="Times New Roman" w:hAnsi="Times New Roman" w:cs="Times New Roman"/>
                <w:sz w:val="18"/>
                <w:szCs w:val="18"/>
              </w:rPr>
              <w:t xml:space="preserve">8.4. Сведения о лице (лицах), предоставившем </w:t>
            </w:r>
            <w:r w:rsidRPr="00110B54">
              <w:rPr>
                <w:rFonts w:ascii="Times New Roman" w:hAnsi="Times New Roman" w:cs="Times New Roman"/>
                <w:spacing w:val="-1"/>
                <w:sz w:val="18"/>
                <w:szCs w:val="18"/>
              </w:rPr>
              <w:t>(предоставивших) обеспечение по облигациям выпуска</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573868" w:rsidP="00732C02">
            <w:pPr>
              <w:shd w:val="clear" w:color="auto" w:fill="FFFFFF"/>
              <w:jc w:val="center"/>
              <w:rPr>
                <w:rFonts w:ascii="Times New Roman" w:hAnsi="Times New Roman" w:cs="Times New Roman"/>
                <w:sz w:val="18"/>
                <w:szCs w:val="18"/>
              </w:rPr>
            </w:pPr>
          </w:p>
          <w:p w:rsidR="00573868" w:rsidRPr="00110B54" w:rsidRDefault="00573868"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21</w:t>
            </w:r>
          </w:p>
        </w:tc>
      </w:tr>
      <w:tr w:rsidR="00573868" w:rsidRPr="00110B54">
        <w:tblPrEx>
          <w:tblCellMar>
            <w:top w:w="0" w:type="dxa"/>
            <w:bottom w:w="0" w:type="dxa"/>
          </w:tblCellMar>
        </w:tblPrEx>
        <w:trPr>
          <w:trHeight w:hRule="exact" w:val="374"/>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573868" w:rsidP="00732C02">
            <w:pPr>
              <w:shd w:val="clear" w:color="auto" w:fill="FFFFFF"/>
              <w:rPr>
                <w:rFonts w:ascii="Times New Roman" w:hAnsi="Times New Roman" w:cs="Times New Roman"/>
                <w:sz w:val="18"/>
                <w:szCs w:val="18"/>
              </w:rPr>
            </w:pPr>
            <w:r w:rsidRPr="00110B54">
              <w:rPr>
                <w:rFonts w:ascii="Times New Roman" w:hAnsi="Times New Roman" w:cs="Times New Roman"/>
                <w:spacing w:val="-1"/>
                <w:sz w:val="18"/>
                <w:szCs w:val="18"/>
              </w:rPr>
              <w:t>8.5. Условия обеспечения исполнения обязательств по облигациям выпуска</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573868"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21</w:t>
            </w:r>
          </w:p>
        </w:tc>
      </w:tr>
      <w:tr w:rsidR="00573868" w:rsidRPr="00110B54">
        <w:tblPrEx>
          <w:tblCellMar>
            <w:top w:w="0" w:type="dxa"/>
            <w:bottom w:w="0" w:type="dxa"/>
          </w:tblCellMar>
        </w:tblPrEx>
        <w:trPr>
          <w:trHeight w:hRule="exact" w:val="240"/>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573868" w:rsidP="00732C02">
            <w:pPr>
              <w:shd w:val="clear" w:color="auto" w:fill="FFFFFF"/>
              <w:rPr>
                <w:rFonts w:ascii="Times New Roman" w:hAnsi="Times New Roman" w:cs="Times New Roman"/>
                <w:sz w:val="18"/>
                <w:szCs w:val="18"/>
              </w:rPr>
            </w:pPr>
            <w:r w:rsidRPr="00110B54">
              <w:rPr>
                <w:rFonts w:ascii="Times New Roman" w:hAnsi="Times New Roman" w:cs="Times New Roman"/>
                <w:spacing w:val="-1"/>
                <w:sz w:val="18"/>
                <w:szCs w:val="18"/>
              </w:rPr>
              <w:t>8.6. Сведения об организациях, осуществляющих учет прав на ценные бумаги эмитента.</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573868"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21</w:t>
            </w:r>
          </w:p>
        </w:tc>
      </w:tr>
      <w:tr w:rsidR="00573868" w:rsidRPr="00110B54">
        <w:tblPrEx>
          <w:tblCellMar>
            <w:top w:w="0" w:type="dxa"/>
            <w:bottom w:w="0" w:type="dxa"/>
          </w:tblCellMar>
        </w:tblPrEx>
        <w:trPr>
          <w:trHeight w:hRule="exact" w:val="470"/>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573868" w:rsidP="00732C02">
            <w:pPr>
              <w:shd w:val="clear" w:color="auto" w:fill="FFFFFF"/>
              <w:spacing w:line="230" w:lineRule="exact"/>
              <w:rPr>
                <w:rFonts w:ascii="Times New Roman" w:hAnsi="Times New Roman" w:cs="Times New Roman"/>
                <w:sz w:val="18"/>
                <w:szCs w:val="18"/>
              </w:rPr>
            </w:pPr>
            <w:r w:rsidRPr="00110B54">
              <w:rPr>
                <w:rFonts w:ascii="Times New Roman" w:hAnsi="Times New Roman" w:cs="Times New Roman"/>
                <w:spacing w:val="-1"/>
                <w:sz w:val="18"/>
                <w:szCs w:val="18"/>
              </w:rPr>
              <w:t xml:space="preserve">8.7. Сведения о законодательных актах, регулирующих вопросы импорта и экспорта капитала, </w:t>
            </w:r>
            <w:r w:rsidRPr="00110B54">
              <w:rPr>
                <w:rFonts w:ascii="Times New Roman" w:hAnsi="Times New Roman" w:cs="Times New Roman"/>
                <w:spacing w:val="1"/>
                <w:sz w:val="18"/>
                <w:szCs w:val="18"/>
              </w:rPr>
              <w:t>которые могут повлиять на выплату дивидендов</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573868" w:rsidP="00732C02">
            <w:pPr>
              <w:shd w:val="clear" w:color="auto" w:fill="FFFFFF"/>
              <w:jc w:val="center"/>
              <w:rPr>
                <w:rFonts w:ascii="Times New Roman" w:hAnsi="Times New Roman" w:cs="Times New Roman"/>
                <w:sz w:val="18"/>
                <w:szCs w:val="18"/>
              </w:rPr>
            </w:pPr>
          </w:p>
          <w:p w:rsidR="00573868" w:rsidRPr="00110B54" w:rsidRDefault="00573868"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21</w:t>
            </w:r>
          </w:p>
        </w:tc>
      </w:tr>
      <w:tr w:rsidR="00573868" w:rsidRPr="00110B54">
        <w:tblPrEx>
          <w:tblCellMar>
            <w:top w:w="0" w:type="dxa"/>
            <w:bottom w:w="0" w:type="dxa"/>
          </w:tblCellMar>
        </w:tblPrEx>
        <w:trPr>
          <w:trHeight w:hRule="exact" w:val="240"/>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573868" w:rsidP="00732C02">
            <w:pPr>
              <w:shd w:val="clear" w:color="auto" w:fill="FFFFFF"/>
              <w:rPr>
                <w:rFonts w:ascii="Times New Roman" w:hAnsi="Times New Roman" w:cs="Times New Roman"/>
                <w:sz w:val="18"/>
                <w:szCs w:val="18"/>
              </w:rPr>
            </w:pPr>
            <w:r w:rsidRPr="00110B54">
              <w:rPr>
                <w:rFonts w:ascii="Times New Roman" w:hAnsi="Times New Roman" w:cs="Times New Roman"/>
                <w:spacing w:val="-1"/>
                <w:sz w:val="18"/>
                <w:szCs w:val="18"/>
              </w:rPr>
              <w:t>8.8. Описание порядка налогообложения доходов по размещенным ценным бумагам</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573868"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21</w:t>
            </w:r>
          </w:p>
        </w:tc>
      </w:tr>
      <w:tr w:rsidR="00573868" w:rsidRPr="00110B54">
        <w:tblPrEx>
          <w:tblCellMar>
            <w:top w:w="0" w:type="dxa"/>
            <w:bottom w:w="0" w:type="dxa"/>
          </w:tblCellMar>
        </w:tblPrEx>
        <w:trPr>
          <w:trHeight w:hRule="exact" w:val="449"/>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573868" w:rsidP="00732C02">
            <w:pPr>
              <w:shd w:val="clear" w:color="auto" w:fill="FFFFFF"/>
              <w:rPr>
                <w:rFonts w:ascii="Times New Roman" w:hAnsi="Times New Roman" w:cs="Times New Roman"/>
                <w:sz w:val="18"/>
                <w:szCs w:val="18"/>
              </w:rPr>
            </w:pPr>
            <w:r w:rsidRPr="00110B54">
              <w:rPr>
                <w:rFonts w:ascii="Times New Roman" w:hAnsi="Times New Roman" w:cs="Times New Roman"/>
                <w:spacing w:val="-1"/>
                <w:sz w:val="18"/>
                <w:szCs w:val="18"/>
              </w:rPr>
              <w:t>8.9. Сведения об объявленных (начисленных) и о выплаченных дивидендах по акциям эмитента</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573868" w:rsidRPr="00110B54" w:rsidRDefault="00573868"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21</w:t>
            </w:r>
          </w:p>
        </w:tc>
      </w:tr>
      <w:tr w:rsidR="00573868" w:rsidRPr="00110B54" w:rsidTr="00573868">
        <w:tblPrEx>
          <w:tblCellMar>
            <w:top w:w="0" w:type="dxa"/>
            <w:bottom w:w="0" w:type="dxa"/>
          </w:tblCellMar>
        </w:tblPrEx>
        <w:trPr>
          <w:trHeight w:hRule="exact" w:val="375"/>
        </w:trPr>
        <w:tc>
          <w:tcPr>
            <w:tcW w:w="8363" w:type="dxa"/>
            <w:tcBorders>
              <w:top w:val="single" w:sz="6" w:space="0" w:color="auto"/>
              <w:left w:val="single" w:sz="6" w:space="0" w:color="auto"/>
              <w:bottom w:val="single" w:sz="4" w:space="0" w:color="auto"/>
              <w:right w:val="single" w:sz="6" w:space="0" w:color="auto"/>
            </w:tcBorders>
            <w:shd w:val="clear" w:color="auto" w:fill="FFFFFF"/>
          </w:tcPr>
          <w:p w:rsidR="00573868" w:rsidRPr="00110B54" w:rsidRDefault="00573868" w:rsidP="00732C02">
            <w:pPr>
              <w:shd w:val="clear" w:color="auto" w:fill="FFFFFF"/>
              <w:rPr>
                <w:rFonts w:ascii="Times New Roman" w:hAnsi="Times New Roman" w:cs="Times New Roman"/>
                <w:spacing w:val="-2"/>
                <w:sz w:val="18"/>
                <w:szCs w:val="18"/>
              </w:rPr>
            </w:pPr>
            <w:r w:rsidRPr="00110B54">
              <w:rPr>
                <w:rFonts w:ascii="Times New Roman" w:hAnsi="Times New Roman" w:cs="Times New Roman"/>
                <w:spacing w:val="-2"/>
                <w:sz w:val="18"/>
                <w:szCs w:val="18"/>
              </w:rPr>
              <w:t>8.10. Иные сведения</w:t>
            </w:r>
          </w:p>
          <w:p w:rsidR="00573868" w:rsidRPr="00110B54" w:rsidRDefault="00573868" w:rsidP="00732C02">
            <w:pPr>
              <w:shd w:val="clear" w:color="auto" w:fill="FFFFFF"/>
              <w:rPr>
                <w:rFonts w:ascii="Times New Roman" w:hAnsi="Times New Roman" w:cs="Times New Roman"/>
                <w:spacing w:val="-2"/>
                <w:sz w:val="18"/>
                <w:szCs w:val="18"/>
              </w:rPr>
            </w:pPr>
          </w:p>
          <w:p w:rsidR="00573868" w:rsidRPr="00110B54" w:rsidRDefault="00573868" w:rsidP="00732C02">
            <w:pPr>
              <w:shd w:val="clear" w:color="auto" w:fill="FFFFFF"/>
              <w:rPr>
                <w:rFonts w:ascii="Times New Roman" w:hAnsi="Times New Roman" w:cs="Times New Roman"/>
                <w:sz w:val="18"/>
                <w:szCs w:val="18"/>
              </w:rPr>
            </w:pPr>
          </w:p>
        </w:tc>
        <w:tc>
          <w:tcPr>
            <w:tcW w:w="1691" w:type="dxa"/>
            <w:tcBorders>
              <w:top w:val="single" w:sz="6" w:space="0" w:color="auto"/>
              <w:left w:val="single" w:sz="6" w:space="0" w:color="auto"/>
              <w:bottom w:val="single" w:sz="4" w:space="0" w:color="auto"/>
              <w:right w:val="single" w:sz="6" w:space="0" w:color="auto"/>
            </w:tcBorders>
            <w:shd w:val="clear" w:color="auto" w:fill="FFFFFF"/>
          </w:tcPr>
          <w:p w:rsidR="00573868" w:rsidRPr="00110B54" w:rsidRDefault="00573868"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21</w:t>
            </w:r>
          </w:p>
        </w:tc>
      </w:tr>
      <w:tr w:rsidR="00573868" w:rsidRPr="00110B54" w:rsidTr="00573868">
        <w:tblPrEx>
          <w:tblCellMar>
            <w:top w:w="0" w:type="dxa"/>
            <w:bottom w:w="0" w:type="dxa"/>
          </w:tblCellMar>
        </w:tblPrEx>
        <w:trPr>
          <w:trHeight w:hRule="exact" w:val="258"/>
        </w:trPr>
        <w:tc>
          <w:tcPr>
            <w:tcW w:w="8363" w:type="dxa"/>
            <w:tcBorders>
              <w:top w:val="single" w:sz="4" w:space="0" w:color="auto"/>
              <w:left w:val="single" w:sz="6" w:space="0" w:color="auto"/>
              <w:bottom w:val="single" w:sz="4" w:space="0" w:color="auto"/>
              <w:right w:val="single" w:sz="6" w:space="0" w:color="auto"/>
            </w:tcBorders>
            <w:shd w:val="clear" w:color="auto" w:fill="FFFFFF"/>
          </w:tcPr>
          <w:p w:rsidR="00573868" w:rsidRPr="00110B54" w:rsidRDefault="00573868" w:rsidP="00032437">
            <w:pPr>
              <w:pStyle w:val="ConsPlusNormal"/>
              <w:widowControl/>
              <w:tabs>
                <w:tab w:val="center" w:pos="9781"/>
              </w:tabs>
              <w:ind w:firstLine="0"/>
              <w:jc w:val="both"/>
              <w:outlineLvl w:val="4"/>
              <w:rPr>
                <w:rFonts w:ascii="Times New Roman" w:hAnsi="Times New Roman" w:cs="Times New Roman"/>
                <w:sz w:val="18"/>
                <w:szCs w:val="18"/>
              </w:rPr>
            </w:pPr>
            <w:r w:rsidRPr="00110B54">
              <w:rPr>
                <w:rFonts w:ascii="Times New Roman" w:hAnsi="Times New Roman" w:cs="Times New Roman"/>
                <w:sz w:val="18"/>
                <w:szCs w:val="18"/>
              </w:rPr>
              <w:t>8.11.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573868" w:rsidRPr="00110B54" w:rsidRDefault="00573868" w:rsidP="00032437">
            <w:pPr>
              <w:pStyle w:val="ConsPlusNormal"/>
              <w:widowControl/>
              <w:tabs>
                <w:tab w:val="center" w:pos="9781"/>
              </w:tabs>
              <w:ind w:firstLine="0"/>
              <w:jc w:val="both"/>
              <w:outlineLvl w:val="4"/>
              <w:rPr>
                <w:rFonts w:ascii="Times New Roman" w:hAnsi="Times New Roman" w:cs="Times New Roman"/>
                <w:sz w:val="18"/>
                <w:szCs w:val="18"/>
              </w:rPr>
            </w:pPr>
          </w:p>
          <w:p w:rsidR="00573868" w:rsidRPr="00110B54" w:rsidRDefault="00573868" w:rsidP="00032437">
            <w:pPr>
              <w:pStyle w:val="ConsPlusNormal"/>
              <w:widowControl/>
              <w:tabs>
                <w:tab w:val="center" w:pos="9781"/>
              </w:tabs>
              <w:ind w:firstLine="0"/>
              <w:jc w:val="both"/>
              <w:outlineLvl w:val="4"/>
              <w:rPr>
                <w:rFonts w:ascii="Times New Roman" w:hAnsi="Times New Roman" w:cs="Times New Roman"/>
                <w:sz w:val="18"/>
                <w:szCs w:val="18"/>
              </w:rPr>
            </w:pPr>
          </w:p>
          <w:p w:rsidR="00573868" w:rsidRPr="00110B54" w:rsidRDefault="00573868" w:rsidP="00032437">
            <w:pPr>
              <w:pStyle w:val="ConsPlusNormal"/>
              <w:widowControl/>
              <w:tabs>
                <w:tab w:val="center" w:pos="9781"/>
              </w:tabs>
              <w:ind w:firstLine="0"/>
              <w:jc w:val="both"/>
              <w:outlineLvl w:val="5"/>
              <w:rPr>
                <w:rFonts w:ascii="Times New Roman" w:hAnsi="Times New Roman" w:cs="Times New Roman"/>
                <w:sz w:val="18"/>
                <w:szCs w:val="18"/>
              </w:rPr>
            </w:pPr>
            <w:r w:rsidRPr="00110B54">
              <w:rPr>
                <w:rFonts w:ascii="Times New Roman" w:hAnsi="Times New Roman" w:cs="Times New Roman"/>
                <w:sz w:val="18"/>
                <w:szCs w:val="18"/>
              </w:rPr>
              <w:t xml:space="preserve">8.11.1. Сведения о представляемых ценных бумагах </w:t>
            </w:r>
          </w:p>
          <w:p w:rsidR="00573868" w:rsidRPr="00110B54" w:rsidRDefault="00573868" w:rsidP="00032437">
            <w:pPr>
              <w:pStyle w:val="ConsPlusNormal"/>
              <w:widowControl/>
              <w:tabs>
                <w:tab w:val="center" w:pos="9781"/>
              </w:tabs>
              <w:ind w:firstLine="0"/>
              <w:jc w:val="both"/>
              <w:outlineLvl w:val="5"/>
              <w:rPr>
                <w:rFonts w:ascii="Times New Roman" w:hAnsi="Times New Roman" w:cs="Times New Roman"/>
                <w:sz w:val="18"/>
                <w:szCs w:val="18"/>
              </w:rPr>
            </w:pPr>
          </w:p>
          <w:p w:rsidR="00573868" w:rsidRPr="00110B54" w:rsidRDefault="00573868" w:rsidP="00032437">
            <w:pPr>
              <w:pStyle w:val="ConsPlusNormal"/>
              <w:widowControl/>
              <w:tabs>
                <w:tab w:val="center" w:pos="9781"/>
              </w:tabs>
              <w:ind w:firstLine="0"/>
              <w:jc w:val="both"/>
              <w:outlineLvl w:val="5"/>
              <w:rPr>
                <w:rFonts w:ascii="Times New Roman" w:hAnsi="Times New Roman" w:cs="Times New Roman"/>
                <w:sz w:val="18"/>
                <w:szCs w:val="18"/>
              </w:rPr>
            </w:pPr>
          </w:p>
          <w:p w:rsidR="00573868" w:rsidRPr="00110B54" w:rsidRDefault="00573868" w:rsidP="00032437">
            <w:pPr>
              <w:pStyle w:val="ConsPlusNormal"/>
              <w:widowControl/>
              <w:tabs>
                <w:tab w:val="center" w:pos="9781"/>
              </w:tabs>
              <w:ind w:firstLine="0"/>
              <w:jc w:val="both"/>
              <w:outlineLvl w:val="5"/>
              <w:rPr>
                <w:rFonts w:ascii="Times New Roman" w:hAnsi="Times New Roman" w:cs="Times New Roman"/>
                <w:spacing w:val="-2"/>
                <w:sz w:val="18"/>
                <w:szCs w:val="18"/>
              </w:rPr>
            </w:pPr>
            <w:r w:rsidRPr="00110B54">
              <w:rPr>
                <w:rFonts w:ascii="Times New Roman" w:hAnsi="Times New Roman" w:cs="Times New Roman"/>
                <w:sz w:val="18"/>
                <w:szCs w:val="18"/>
              </w:rPr>
              <w:t>8.11.2. Сведения об эмитенте представляемых ценных бумаг</w:t>
            </w:r>
          </w:p>
        </w:tc>
        <w:tc>
          <w:tcPr>
            <w:tcW w:w="1691" w:type="dxa"/>
            <w:tcBorders>
              <w:top w:val="single" w:sz="4" w:space="0" w:color="auto"/>
              <w:left w:val="single" w:sz="6" w:space="0" w:color="auto"/>
              <w:bottom w:val="single" w:sz="4" w:space="0" w:color="auto"/>
              <w:right w:val="single" w:sz="6" w:space="0" w:color="auto"/>
            </w:tcBorders>
            <w:shd w:val="clear" w:color="auto" w:fill="FFFFFF"/>
          </w:tcPr>
          <w:p w:rsidR="00573868" w:rsidRPr="00110B54" w:rsidRDefault="00573868"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21</w:t>
            </w:r>
          </w:p>
        </w:tc>
      </w:tr>
      <w:tr w:rsidR="00573868" w:rsidRPr="00110B54" w:rsidTr="00573868">
        <w:tblPrEx>
          <w:tblCellMar>
            <w:top w:w="0" w:type="dxa"/>
            <w:bottom w:w="0" w:type="dxa"/>
          </w:tblCellMar>
        </w:tblPrEx>
        <w:trPr>
          <w:trHeight w:hRule="exact" w:val="301"/>
        </w:trPr>
        <w:tc>
          <w:tcPr>
            <w:tcW w:w="8363" w:type="dxa"/>
            <w:tcBorders>
              <w:top w:val="single" w:sz="4" w:space="0" w:color="auto"/>
              <w:left w:val="single" w:sz="6" w:space="0" w:color="auto"/>
              <w:bottom w:val="single" w:sz="4" w:space="0" w:color="auto"/>
              <w:right w:val="single" w:sz="6" w:space="0" w:color="auto"/>
            </w:tcBorders>
            <w:shd w:val="clear" w:color="auto" w:fill="FFFFFF"/>
          </w:tcPr>
          <w:p w:rsidR="00573868" w:rsidRPr="00110B54" w:rsidRDefault="00573868" w:rsidP="00032437">
            <w:pPr>
              <w:pStyle w:val="ConsPlusNormal"/>
              <w:widowControl/>
              <w:tabs>
                <w:tab w:val="center" w:pos="9781"/>
              </w:tabs>
              <w:ind w:firstLine="0"/>
              <w:jc w:val="both"/>
              <w:outlineLvl w:val="4"/>
              <w:rPr>
                <w:rFonts w:ascii="Times New Roman" w:hAnsi="Times New Roman" w:cs="Times New Roman"/>
                <w:sz w:val="18"/>
                <w:szCs w:val="18"/>
              </w:rPr>
            </w:pPr>
            <w:r w:rsidRPr="00110B54">
              <w:rPr>
                <w:rFonts w:ascii="Times New Roman" w:hAnsi="Times New Roman" w:cs="Times New Roman"/>
                <w:sz w:val="18"/>
                <w:szCs w:val="18"/>
              </w:rPr>
              <w:t xml:space="preserve">8.118.11.1. Сведения о представляемых ценных бумагах </w:t>
            </w:r>
          </w:p>
        </w:tc>
        <w:tc>
          <w:tcPr>
            <w:tcW w:w="1691" w:type="dxa"/>
            <w:tcBorders>
              <w:top w:val="single" w:sz="4" w:space="0" w:color="auto"/>
              <w:left w:val="single" w:sz="6" w:space="0" w:color="auto"/>
              <w:bottom w:val="single" w:sz="4" w:space="0" w:color="auto"/>
              <w:right w:val="single" w:sz="6" w:space="0" w:color="auto"/>
            </w:tcBorders>
            <w:shd w:val="clear" w:color="auto" w:fill="FFFFFF"/>
          </w:tcPr>
          <w:p w:rsidR="00573868" w:rsidRPr="00110B54" w:rsidRDefault="00573868"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21</w:t>
            </w:r>
          </w:p>
        </w:tc>
      </w:tr>
      <w:tr w:rsidR="00573868" w:rsidRPr="00110B54" w:rsidTr="00573868">
        <w:tblPrEx>
          <w:tblCellMar>
            <w:top w:w="0" w:type="dxa"/>
            <w:bottom w:w="0" w:type="dxa"/>
          </w:tblCellMar>
        </w:tblPrEx>
        <w:trPr>
          <w:trHeight w:hRule="exact" w:val="275"/>
        </w:trPr>
        <w:tc>
          <w:tcPr>
            <w:tcW w:w="8363" w:type="dxa"/>
            <w:tcBorders>
              <w:top w:val="single" w:sz="4" w:space="0" w:color="auto"/>
              <w:left w:val="single" w:sz="6" w:space="0" w:color="auto"/>
              <w:bottom w:val="single" w:sz="6" w:space="0" w:color="auto"/>
              <w:right w:val="single" w:sz="6" w:space="0" w:color="auto"/>
            </w:tcBorders>
            <w:shd w:val="clear" w:color="auto" w:fill="FFFFFF"/>
          </w:tcPr>
          <w:p w:rsidR="00573868" w:rsidRPr="00110B54" w:rsidRDefault="00573868" w:rsidP="00032437">
            <w:pPr>
              <w:pStyle w:val="ConsPlusNormal"/>
              <w:widowControl/>
              <w:tabs>
                <w:tab w:val="center" w:pos="9781"/>
              </w:tabs>
              <w:ind w:firstLine="0"/>
              <w:jc w:val="both"/>
              <w:outlineLvl w:val="4"/>
              <w:rPr>
                <w:rFonts w:ascii="Times New Roman" w:hAnsi="Times New Roman" w:cs="Times New Roman"/>
                <w:sz w:val="18"/>
                <w:szCs w:val="18"/>
              </w:rPr>
            </w:pPr>
            <w:r w:rsidRPr="00110B54">
              <w:rPr>
                <w:rFonts w:ascii="Times New Roman" w:hAnsi="Times New Roman" w:cs="Times New Roman"/>
                <w:sz w:val="18"/>
                <w:szCs w:val="18"/>
              </w:rPr>
              <w:t>8. 8.11.2. Сведения об эмитенте представляемых ценных бумаг</w:t>
            </w:r>
          </w:p>
        </w:tc>
        <w:tc>
          <w:tcPr>
            <w:tcW w:w="1691" w:type="dxa"/>
            <w:tcBorders>
              <w:top w:val="single" w:sz="4" w:space="0" w:color="auto"/>
              <w:left w:val="single" w:sz="6" w:space="0" w:color="auto"/>
              <w:bottom w:val="single" w:sz="6" w:space="0" w:color="auto"/>
              <w:right w:val="single" w:sz="6" w:space="0" w:color="auto"/>
            </w:tcBorders>
            <w:shd w:val="clear" w:color="auto" w:fill="FFFFFF"/>
          </w:tcPr>
          <w:p w:rsidR="00573868" w:rsidRPr="00110B54" w:rsidRDefault="00573868"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21</w:t>
            </w:r>
          </w:p>
        </w:tc>
      </w:tr>
    </w:tbl>
    <w:p w:rsidR="00F818BA" w:rsidRPr="00110B54" w:rsidRDefault="00F818BA" w:rsidP="00732C02">
      <w:pPr>
        <w:rPr>
          <w:rFonts w:ascii="Times New Roman" w:hAnsi="Times New Roman" w:cs="Times New Roman"/>
          <w:sz w:val="18"/>
          <w:szCs w:val="18"/>
        </w:rPr>
      </w:pPr>
    </w:p>
    <w:p w:rsidR="009F77B9" w:rsidRPr="00110B54" w:rsidRDefault="009F77B9" w:rsidP="00732C02">
      <w:pPr>
        <w:rPr>
          <w:rFonts w:ascii="Times New Roman" w:hAnsi="Times New Roman" w:cs="Times New Roman"/>
          <w:sz w:val="18"/>
          <w:szCs w:val="18"/>
        </w:rPr>
      </w:pPr>
    </w:p>
    <w:p w:rsidR="009F77B9" w:rsidRPr="00110B54" w:rsidRDefault="009F77B9" w:rsidP="00732C02">
      <w:pPr>
        <w:rPr>
          <w:rFonts w:ascii="Times New Roman" w:hAnsi="Times New Roman" w:cs="Times New Roman"/>
          <w:sz w:val="18"/>
          <w:szCs w:val="18"/>
        </w:rPr>
      </w:pPr>
    </w:p>
    <w:p w:rsidR="009F77B9" w:rsidRPr="00110B54" w:rsidRDefault="009F77B9" w:rsidP="00732C02">
      <w:pPr>
        <w:rPr>
          <w:rFonts w:ascii="Times New Roman" w:hAnsi="Times New Roman" w:cs="Times New Roman"/>
          <w:sz w:val="18"/>
          <w:szCs w:val="18"/>
        </w:rPr>
      </w:pPr>
    </w:p>
    <w:p w:rsidR="009F77B9" w:rsidRPr="00110B54" w:rsidRDefault="009F77B9" w:rsidP="00732C02">
      <w:pPr>
        <w:rPr>
          <w:rFonts w:ascii="Times New Roman" w:hAnsi="Times New Roman" w:cs="Times New Roman"/>
          <w:sz w:val="18"/>
          <w:szCs w:val="18"/>
        </w:rPr>
      </w:pPr>
    </w:p>
    <w:p w:rsidR="009F77B9" w:rsidRPr="00110B54" w:rsidRDefault="009F77B9" w:rsidP="00732C02">
      <w:pPr>
        <w:rPr>
          <w:rFonts w:ascii="Times New Roman" w:hAnsi="Times New Roman" w:cs="Times New Roman"/>
          <w:sz w:val="18"/>
          <w:szCs w:val="18"/>
        </w:rPr>
      </w:pPr>
    </w:p>
    <w:p w:rsidR="009F77B9" w:rsidRPr="00110B54" w:rsidRDefault="009F77B9" w:rsidP="00732C02">
      <w:pPr>
        <w:rPr>
          <w:rFonts w:ascii="Times New Roman" w:hAnsi="Times New Roman" w:cs="Times New Roman"/>
          <w:sz w:val="18"/>
          <w:szCs w:val="18"/>
        </w:rPr>
        <w:sectPr w:rsidR="009F77B9" w:rsidRPr="00110B54">
          <w:pgSz w:w="11909" w:h="16834"/>
          <w:pgMar w:top="1440" w:right="1258" w:bottom="720" w:left="562" w:header="720" w:footer="720" w:gutter="0"/>
          <w:cols w:space="60"/>
          <w:noEndnote/>
        </w:sectPr>
      </w:pPr>
    </w:p>
    <w:p w:rsidR="00F818BA" w:rsidRPr="00110B54" w:rsidRDefault="00F818BA"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lastRenderedPageBreak/>
        <w:t>Введение</w:t>
      </w:r>
    </w:p>
    <w:p w:rsidR="00F818BA" w:rsidRPr="00110B54" w:rsidRDefault="00F818BA" w:rsidP="00732C02">
      <w:pPr>
        <w:shd w:val="clear" w:color="auto" w:fill="FFFFFF"/>
        <w:tabs>
          <w:tab w:val="left" w:pos="216"/>
        </w:tabs>
        <w:ind w:left="567" w:right="-374"/>
        <w:jc w:val="both"/>
        <w:rPr>
          <w:rFonts w:ascii="Times New Roman" w:hAnsi="Times New Roman" w:cs="Times New Roman"/>
          <w:sz w:val="18"/>
          <w:szCs w:val="18"/>
        </w:rPr>
      </w:pPr>
      <w:r w:rsidRPr="00110B54">
        <w:rPr>
          <w:rFonts w:ascii="Times New Roman" w:hAnsi="Times New Roman" w:cs="Times New Roman"/>
          <w:sz w:val="18"/>
          <w:szCs w:val="18"/>
        </w:rPr>
        <w:t>а)</w:t>
      </w:r>
      <w:r w:rsidRPr="00110B54">
        <w:rPr>
          <w:rFonts w:ascii="Times New Roman" w:hAnsi="Times New Roman" w:cs="Times New Roman"/>
          <w:sz w:val="18"/>
          <w:szCs w:val="18"/>
        </w:rPr>
        <w:tab/>
        <w:t>Полное фирменное наименование эмитента: Открытое акционерное общество "Буденновский</w:t>
      </w:r>
      <w:r w:rsidR="000C2797" w:rsidRPr="00110B54">
        <w:rPr>
          <w:rFonts w:ascii="Times New Roman" w:hAnsi="Times New Roman" w:cs="Times New Roman"/>
          <w:sz w:val="18"/>
          <w:szCs w:val="18"/>
        </w:rPr>
        <w:t xml:space="preserve">  </w:t>
      </w:r>
      <w:r w:rsidRPr="00110B54">
        <w:rPr>
          <w:rFonts w:ascii="Times New Roman" w:hAnsi="Times New Roman" w:cs="Times New Roman"/>
          <w:sz w:val="18"/>
          <w:szCs w:val="18"/>
        </w:rPr>
        <w:t>машиностроительный завод"</w:t>
      </w:r>
    </w:p>
    <w:p w:rsidR="00F818BA" w:rsidRPr="00110B54" w:rsidRDefault="00F818BA"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Сокра</w:t>
      </w:r>
      <w:r w:rsidR="00EA5204" w:rsidRPr="00110B54">
        <w:rPr>
          <w:rFonts w:ascii="Times New Roman" w:hAnsi="Times New Roman" w:cs="Times New Roman"/>
          <w:sz w:val="18"/>
          <w:szCs w:val="18"/>
        </w:rPr>
        <w:t xml:space="preserve">щенное наименование эмитента: </w:t>
      </w:r>
      <w:r w:rsidRPr="00110B54">
        <w:rPr>
          <w:rFonts w:ascii="Times New Roman" w:hAnsi="Times New Roman" w:cs="Times New Roman"/>
          <w:sz w:val="18"/>
          <w:szCs w:val="18"/>
        </w:rPr>
        <w:t>ОАО "БМЗ" или ОАО "Буденовский машзавод"</w:t>
      </w:r>
    </w:p>
    <w:p w:rsidR="00F818BA" w:rsidRPr="00110B54" w:rsidRDefault="00F818BA" w:rsidP="00732C02">
      <w:pPr>
        <w:shd w:val="clear" w:color="auto" w:fill="FFFFFF"/>
        <w:tabs>
          <w:tab w:val="left" w:pos="216"/>
        </w:tabs>
        <w:ind w:left="567" w:right="-374"/>
        <w:rPr>
          <w:rFonts w:ascii="Times New Roman" w:hAnsi="Times New Roman" w:cs="Times New Roman"/>
          <w:sz w:val="18"/>
          <w:szCs w:val="18"/>
        </w:rPr>
      </w:pPr>
      <w:r w:rsidRPr="00110B54">
        <w:rPr>
          <w:rFonts w:ascii="Times New Roman" w:hAnsi="Times New Roman" w:cs="Times New Roman"/>
          <w:sz w:val="18"/>
          <w:szCs w:val="18"/>
        </w:rPr>
        <w:t>б)</w:t>
      </w:r>
      <w:r w:rsidRPr="00110B54">
        <w:rPr>
          <w:rFonts w:ascii="Times New Roman" w:hAnsi="Times New Roman" w:cs="Times New Roman"/>
          <w:sz w:val="18"/>
          <w:szCs w:val="18"/>
        </w:rPr>
        <w:tab/>
        <w:t>Место нахождения эмитента: г. Буденновск Ставропольского края</w:t>
      </w:r>
    </w:p>
    <w:p w:rsidR="00F818BA" w:rsidRPr="00110B54" w:rsidRDefault="00F818BA"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Почтовый адрес: 356801, Ставропольский край, г. Буденновск, ул. Промышленная, 4</w:t>
      </w:r>
    </w:p>
    <w:p w:rsidR="00F818BA" w:rsidRPr="00110B54" w:rsidRDefault="00F818BA" w:rsidP="00732C02">
      <w:pPr>
        <w:shd w:val="clear" w:color="auto" w:fill="FFFFFF"/>
        <w:tabs>
          <w:tab w:val="left" w:pos="226"/>
        </w:tabs>
        <w:ind w:left="567" w:right="-374"/>
        <w:rPr>
          <w:rFonts w:ascii="Times New Roman" w:hAnsi="Times New Roman" w:cs="Times New Roman"/>
          <w:sz w:val="18"/>
          <w:szCs w:val="18"/>
        </w:rPr>
      </w:pPr>
      <w:r w:rsidRPr="00110B54">
        <w:rPr>
          <w:rFonts w:ascii="Times New Roman" w:hAnsi="Times New Roman" w:cs="Times New Roman"/>
          <w:sz w:val="18"/>
          <w:szCs w:val="18"/>
        </w:rPr>
        <w:t>в)</w:t>
      </w:r>
      <w:r w:rsidRPr="00110B54">
        <w:rPr>
          <w:rFonts w:ascii="Times New Roman" w:hAnsi="Times New Roman" w:cs="Times New Roman"/>
          <w:sz w:val="18"/>
          <w:szCs w:val="18"/>
        </w:rPr>
        <w:tab/>
        <w:t>Телефон: (86559) 3-17-22</w:t>
      </w:r>
      <w:r w:rsidRPr="00110B54">
        <w:rPr>
          <w:rFonts w:ascii="Times New Roman" w:hAnsi="Times New Roman" w:cs="Times New Roman"/>
          <w:sz w:val="18"/>
          <w:szCs w:val="18"/>
        </w:rPr>
        <w:br/>
        <w:t>Факс: (86559) 3-44-94</w:t>
      </w:r>
    </w:p>
    <w:p w:rsidR="0090742B" w:rsidRPr="00110B54" w:rsidRDefault="00F818BA"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 xml:space="preserve">Адрес электронной почты: </w:t>
      </w:r>
      <w:r w:rsidR="0090742B" w:rsidRPr="00110B54">
        <w:rPr>
          <w:rStyle w:val="SUBST"/>
          <w:rFonts w:ascii="Times New Roman" w:hAnsi="Times New Roman"/>
          <w:bCs/>
          <w:iCs/>
          <w:sz w:val="18"/>
          <w:szCs w:val="18"/>
          <w:lang w:val="en-US"/>
        </w:rPr>
        <w:t>tatarenko2006</w:t>
      </w:r>
      <w:r w:rsidR="0090742B" w:rsidRPr="00110B54">
        <w:rPr>
          <w:rStyle w:val="SUBST"/>
          <w:rFonts w:ascii="Times New Roman" w:hAnsi="Times New Roman"/>
          <w:bCs/>
          <w:iCs/>
          <w:sz w:val="18"/>
          <w:szCs w:val="18"/>
        </w:rPr>
        <w:t>@</w:t>
      </w:r>
      <w:r w:rsidR="0090742B" w:rsidRPr="00110B54">
        <w:rPr>
          <w:rStyle w:val="SUBST"/>
          <w:rFonts w:ascii="Times New Roman" w:hAnsi="Times New Roman"/>
          <w:bCs/>
          <w:iCs/>
          <w:sz w:val="18"/>
          <w:szCs w:val="18"/>
          <w:lang w:val="en-US"/>
        </w:rPr>
        <w:t>mail</w:t>
      </w:r>
      <w:r w:rsidR="0090742B" w:rsidRPr="00110B54">
        <w:rPr>
          <w:rStyle w:val="SUBST"/>
          <w:rFonts w:ascii="Times New Roman" w:hAnsi="Times New Roman"/>
          <w:bCs/>
          <w:iCs/>
          <w:sz w:val="18"/>
          <w:szCs w:val="18"/>
        </w:rPr>
        <w:t>.ru</w:t>
      </w:r>
      <w:r w:rsidR="0090742B" w:rsidRPr="00110B54">
        <w:rPr>
          <w:rFonts w:ascii="Times New Roman" w:hAnsi="Times New Roman" w:cs="Times New Roman"/>
          <w:sz w:val="18"/>
          <w:szCs w:val="18"/>
        </w:rPr>
        <w:t xml:space="preserve"> </w:t>
      </w:r>
    </w:p>
    <w:p w:rsidR="00F818BA" w:rsidRPr="00110B54" w:rsidRDefault="00F818BA"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г)Адрес страницы (страниц) в сети "Интернет", на которой (на которых) публикуется полный текст ежеквартального</w:t>
      </w:r>
      <w:r w:rsidR="00EA5204" w:rsidRPr="00110B54">
        <w:rPr>
          <w:rFonts w:ascii="Times New Roman" w:hAnsi="Times New Roman" w:cs="Times New Roman"/>
          <w:sz w:val="18"/>
          <w:szCs w:val="18"/>
        </w:rPr>
        <w:t xml:space="preserve"> </w:t>
      </w:r>
      <w:r w:rsidRPr="00110B54">
        <w:rPr>
          <w:rFonts w:ascii="Times New Roman" w:hAnsi="Times New Roman" w:cs="Times New Roman"/>
          <w:sz w:val="18"/>
          <w:szCs w:val="18"/>
        </w:rPr>
        <w:t xml:space="preserve">отчета эмитента: </w:t>
      </w:r>
      <w:r w:rsidRPr="00110B54">
        <w:rPr>
          <w:rFonts w:ascii="Times New Roman" w:hAnsi="Times New Roman" w:cs="Times New Roman"/>
          <w:sz w:val="18"/>
          <w:szCs w:val="18"/>
          <w:lang w:val="en-US"/>
        </w:rPr>
        <w:t>www</w:t>
      </w:r>
      <w:r w:rsidRPr="00110B54">
        <w:rPr>
          <w:rFonts w:ascii="Times New Roman" w:hAnsi="Times New Roman" w:cs="Times New Roman"/>
          <w:sz w:val="18"/>
          <w:szCs w:val="18"/>
        </w:rPr>
        <w:t>.</w:t>
      </w:r>
      <w:r w:rsidRPr="00110B54">
        <w:rPr>
          <w:rFonts w:ascii="Times New Roman" w:hAnsi="Times New Roman" w:cs="Times New Roman"/>
          <w:sz w:val="18"/>
          <w:szCs w:val="18"/>
          <w:lang w:val="en-US"/>
        </w:rPr>
        <w:t>budmash</w:t>
      </w:r>
      <w:r w:rsidRPr="00110B54">
        <w:rPr>
          <w:rFonts w:ascii="Times New Roman" w:hAnsi="Times New Roman" w:cs="Times New Roman"/>
          <w:sz w:val="18"/>
          <w:szCs w:val="18"/>
        </w:rPr>
        <w:t>.</w:t>
      </w:r>
      <w:r w:rsidRPr="00110B54">
        <w:rPr>
          <w:rFonts w:ascii="Times New Roman" w:hAnsi="Times New Roman" w:cs="Times New Roman"/>
          <w:sz w:val="18"/>
          <w:szCs w:val="18"/>
          <w:lang w:val="en-US"/>
        </w:rPr>
        <w:t>ru</w:t>
      </w:r>
    </w:p>
    <w:p w:rsidR="00F818BA" w:rsidRPr="00110B54" w:rsidRDefault="00F818BA"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д) Сведения об акциях эмитента</w:t>
      </w:r>
    </w:p>
    <w:p w:rsidR="00F818BA" w:rsidRPr="00110B54" w:rsidRDefault="00F818BA"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Категория: обыкновенные</w:t>
      </w:r>
    </w:p>
    <w:p w:rsidR="00F818BA" w:rsidRPr="00110B54" w:rsidRDefault="00F818BA"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Форма ценных бумаг: именные бездокументарные</w:t>
      </w:r>
    </w:p>
    <w:p w:rsidR="00F818BA" w:rsidRPr="00110B54" w:rsidRDefault="00F818BA"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Номинальная стоимость одной ценной бумаги выпуска: 0.1</w:t>
      </w:r>
      <w:r w:rsidR="00530BC4" w:rsidRPr="00110B54">
        <w:rPr>
          <w:rFonts w:ascii="Times New Roman" w:hAnsi="Times New Roman" w:cs="Times New Roman"/>
          <w:sz w:val="18"/>
          <w:szCs w:val="18"/>
        </w:rPr>
        <w:t xml:space="preserve"> руб.</w:t>
      </w:r>
    </w:p>
    <w:p w:rsidR="00F818BA" w:rsidRPr="00110B54" w:rsidRDefault="00F818BA"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Количество ценных бумаг выпуска: 2120950</w:t>
      </w:r>
    </w:p>
    <w:p w:rsidR="00F818BA" w:rsidRPr="00110B54" w:rsidRDefault="00F818BA"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Общий объем выпуска: 212095</w:t>
      </w:r>
      <w:r w:rsidR="00530BC4" w:rsidRPr="00110B54">
        <w:rPr>
          <w:rFonts w:ascii="Times New Roman" w:hAnsi="Times New Roman" w:cs="Times New Roman"/>
          <w:sz w:val="18"/>
          <w:szCs w:val="18"/>
        </w:rPr>
        <w:t xml:space="preserve"> руб.</w:t>
      </w:r>
    </w:p>
    <w:p w:rsidR="00F818BA" w:rsidRPr="00110B54" w:rsidRDefault="00F818BA"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Способ размещения: приобретение при преобразовании в акционерное общество</w:t>
      </w:r>
    </w:p>
    <w:p w:rsidR="00F818BA" w:rsidRPr="00110B54" w:rsidRDefault="00F818BA"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Период размещения: с 20.10.1992 по 20.10.1992</w:t>
      </w:r>
    </w:p>
    <w:p w:rsidR="00F818BA" w:rsidRPr="00110B54" w:rsidRDefault="00F818BA"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Текущее состояние выпуска: размещение завершено</w:t>
      </w:r>
    </w:p>
    <w:p w:rsidR="00F818BA" w:rsidRPr="00110B54" w:rsidRDefault="00F818BA"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Количество фактически размещенных ценных бумаг в соответствии с зарегистрированным отчетом об итогах</w:t>
      </w:r>
      <w:r w:rsidR="00EA5204" w:rsidRPr="00110B54">
        <w:rPr>
          <w:rFonts w:ascii="Times New Roman" w:hAnsi="Times New Roman" w:cs="Times New Roman"/>
          <w:sz w:val="18"/>
          <w:szCs w:val="18"/>
        </w:rPr>
        <w:t xml:space="preserve"> </w:t>
      </w:r>
      <w:r w:rsidRPr="00110B54">
        <w:rPr>
          <w:rFonts w:ascii="Times New Roman" w:hAnsi="Times New Roman" w:cs="Times New Roman"/>
          <w:sz w:val="18"/>
          <w:szCs w:val="18"/>
        </w:rPr>
        <w:t>выпуска: 2120950</w:t>
      </w:r>
    </w:p>
    <w:p w:rsidR="00F818BA" w:rsidRPr="00110B54" w:rsidRDefault="00F818BA"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Сведения о государственной регистрации отчета об итогах выпуска:</w:t>
      </w:r>
    </w:p>
    <w:p w:rsidR="00F818BA" w:rsidRPr="00110B54" w:rsidRDefault="00F818BA"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Дата регистрации: 05.06.2003 г.</w:t>
      </w:r>
    </w:p>
    <w:p w:rsidR="00F818BA" w:rsidRPr="00110B54" w:rsidRDefault="00F818BA"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Орган, осуществивший государственную регистрацию: Ростовское РО Ф</w:t>
      </w:r>
      <w:r w:rsidR="00EA5204" w:rsidRPr="00110B54">
        <w:rPr>
          <w:rFonts w:ascii="Times New Roman" w:hAnsi="Times New Roman" w:cs="Times New Roman"/>
          <w:sz w:val="18"/>
          <w:szCs w:val="18"/>
        </w:rPr>
        <w:t>СФР</w:t>
      </w:r>
      <w:r w:rsidRPr="00110B54">
        <w:rPr>
          <w:rFonts w:ascii="Times New Roman" w:hAnsi="Times New Roman" w:cs="Times New Roman"/>
          <w:sz w:val="18"/>
          <w:szCs w:val="18"/>
        </w:rPr>
        <w:t xml:space="preserve"> России</w:t>
      </w:r>
    </w:p>
    <w:p w:rsidR="00F818BA" w:rsidRPr="00110B54" w:rsidRDefault="00F818BA"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 xml:space="preserve">Ограничения в обращении ценных бумагах выпуска (если </w:t>
      </w:r>
      <w:r w:rsidR="004E02E9" w:rsidRPr="00110B54">
        <w:rPr>
          <w:rFonts w:ascii="Times New Roman" w:hAnsi="Times New Roman" w:cs="Times New Roman"/>
          <w:sz w:val="18"/>
          <w:szCs w:val="18"/>
        </w:rPr>
        <w:t xml:space="preserve"> </w:t>
      </w:r>
      <w:r w:rsidRPr="00110B54">
        <w:rPr>
          <w:rFonts w:ascii="Times New Roman" w:hAnsi="Times New Roman" w:cs="Times New Roman"/>
          <w:sz w:val="18"/>
          <w:szCs w:val="18"/>
        </w:rPr>
        <w:t>таковые имеются):</w:t>
      </w:r>
    </w:p>
    <w:p w:rsidR="00F818BA" w:rsidRPr="00110B54" w:rsidRDefault="00F818BA"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Ограничений обращения эмиссионных ценных бумаг выпуска на вторичном рынке не имеется.</w:t>
      </w:r>
    </w:p>
    <w:p w:rsidR="00F818BA" w:rsidRPr="00110B54" w:rsidRDefault="00F818BA"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Рыночная информация о ценных бумагах выпуска:</w:t>
      </w:r>
    </w:p>
    <w:p w:rsidR="00F818BA" w:rsidRPr="00110B54" w:rsidRDefault="00F818BA"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Торговля ценными бумагами выпуска не осуществляется</w:t>
      </w:r>
    </w:p>
    <w:p w:rsidR="00F818BA" w:rsidRPr="00110B54" w:rsidRDefault="00F818BA"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е) Иная существенная информация о ценных бумагах выпуска:</w:t>
      </w:r>
    </w:p>
    <w:p w:rsidR="00F818BA" w:rsidRPr="00110B54" w:rsidRDefault="00F818BA"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Прочей существенной информации о ценных бумагах выпуска нет.</w:t>
      </w:r>
    </w:p>
    <w:p w:rsidR="00EA5204" w:rsidRPr="00110B54" w:rsidRDefault="00EA5204" w:rsidP="00732C02">
      <w:pPr>
        <w:shd w:val="clear" w:color="auto" w:fill="FFFFFF"/>
        <w:ind w:left="567" w:right="-374"/>
        <w:rPr>
          <w:rFonts w:ascii="Times New Roman" w:hAnsi="Times New Roman" w:cs="Times New Roman"/>
          <w:sz w:val="18"/>
          <w:szCs w:val="18"/>
        </w:rPr>
      </w:pPr>
    </w:p>
    <w:p w:rsidR="00F818BA" w:rsidRPr="00110B54" w:rsidRDefault="00F818BA" w:rsidP="00732C02">
      <w:pPr>
        <w:shd w:val="clear" w:color="auto" w:fill="FFFFFF"/>
        <w:ind w:left="567" w:right="-374" w:firstLine="720"/>
        <w:jc w:val="both"/>
        <w:rPr>
          <w:rFonts w:ascii="Times New Roman" w:hAnsi="Times New Roman" w:cs="Times New Roman"/>
          <w:sz w:val="18"/>
          <w:szCs w:val="18"/>
        </w:rPr>
      </w:pPr>
      <w:r w:rsidRPr="00110B54">
        <w:rPr>
          <w:rFonts w:ascii="Times New Roman" w:hAnsi="Times New Roman" w:cs="Times New Roman"/>
          <w:sz w:val="18"/>
          <w:szCs w:val="18"/>
        </w:rPr>
        <w:t>"Настоящий ежеквартальный отчет содержит оценки и прогнозы уполномоченных органов управления эмитента</w:t>
      </w:r>
      <w:r w:rsidR="00EA5204" w:rsidRPr="00110B54">
        <w:rPr>
          <w:rFonts w:ascii="Times New Roman" w:hAnsi="Times New Roman" w:cs="Times New Roman"/>
          <w:sz w:val="18"/>
          <w:szCs w:val="18"/>
        </w:rPr>
        <w:t xml:space="preserve">  </w:t>
      </w:r>
      <w:r w:rsidRPr="00110B54">
        <w:rPr>
          <w:rFonts w:ascii="Times New Roman" w:hAnsi="Times New Roman" w:cs="Times New Roman"/>
          <w:sz w:val="18"/>
          <w:szCs w:val="18"/>
        </w:rPr>
        <w:t>касательно будущих событий и/или действий, перспектив развития отрасли экономики, в которой эмитент</w:t>
      </w:r>
      <w:r w:rsidR="00EA5204" w:rsidRPr="00110B54">
        <w:rPr>
          <w:rFonts w:ascii="Times New Roman" w:hAnsi="Times New Roman" w:cs="Times New Roman"/>
          <w:sz w:val="18"/>
          <w:szCs w:val="18"/>
        </w:rPr>
        <w:t xml:space="preserve"> </w:t>
      </w:r>
      <w:r w:rsidRPr="00110B54">
        <w:rPr>
          <w:rFonts w:ascii="Times New Roman" w:hAnsi="Times New Roman" w:cs="Times New Roman"/>
          <w:sz w:val="18"/>
          <w:szCs w:val="18"/>
        </w:rPr>
        <w:t>осуществляет основную деятельность, и результатов деятельности эмитента, в том числе планов эмитента,</w:t>
      </w:r>
      <w:r w:rsidR="00EA5204" w:rsidRPr="00110B54">
        <w:rPr>
          <w:rFonts w:ascii="Times New Roman" w:hAnsi="Times New Roman" w:cs="Times New Roman"/>
          <w:sz w:val="18"/>
          <w:szCs w:val="18"/>
        </w:rPr>
        <w:t xml:space="preserve"> </w:t>
      </w:r>
      <w:r w:rsidRPr="00110B54">
        <w:rPr>
          <w:rFonts w:ascii="Times New Roman" w:hAnsi="Times New Roman" w:cs="Times New Roman"/>
          <w:sz w:val="18"/>
          <w:szCs w:val="18"/>
        </w:rPr>
        <w:t>вероятности наступления определенных событий и совершения определенных действий. Инвесторы не должны</w:t>
      </w:r>
      <w:r w:rsidR="00EA5204" w:rsidRPr="00110B54">
        <w:rPr>
          <w:rFonts w:ascii="Times New Roman" w:hAnsi="Times New Roman" w:cs="Times New Roman"/>
          <w:sz w:val="18"/>
          <w:szCs w:val="18"/>
        </w:rPr>
        <w:t xml:space="preserve"> </w:t>
      </w:r>
      <w:r w:rsidRPr="00110B54">
        <w:rPr>
          <w:rFonts w:ascii="Times New Roman" w:hAnsi="Times New Roman" w:cs="Times New Roman"/>
          <w:sz w:val="18"/>
          <w:szCs w:val="18"/>
        </w:rPr>
        <w:t>полностью полагаться на оценки и прогнозы органов управления эмитента, так как фактические результаты</w:t>
      </w:r>
      <w:r w:rsidR="00EA5204" w:rsidRPr="00110B54">
        <w:rPr>
          <w:rFonts w:ascii="Times New Roman" w:hAnsi="Times New Roman" w:cs="Times New Roman"/>
          <w:sz w:val="18"/>
          <w:szCs w:val="18"/>
        </w:rPr>
        <w:t xml:space="preserve"> </w:t>
      </w:r>
      <w:r w:rsidRPr="00110B54">
        <w:rPr>
          <w:rFonts w:ascii="Times New Roman" w:hAnsi="Times New Roman" w:cs="Times New Roman"/>
          <w:sz w:val="18"/>
          <w:szCs w:val="18"/>
        </w:rPr>
        <w:t>деятельности эмитента в будущем могут существенно отличаться от прогнозируемых результатов по многим</w:t>
      </w:r>
      <w:r w:rsidR="00EA5204" w:rsidRPr="00110B54">
        <w:rPr>
          <w:rFonts w:ascii="Times New Roman" w:hAnsi="Times New Roman" w:cs="Times New Roman"/>
          <w:sz w:val="18"/>
          <w:szCs w:val="18"/>
        </w:rPr>
        <w:t xml:space="preserve"> </w:t>
      </w:r>
      <w:r w:rsidRPr="00110B54">
        <w:rPr>
          <w:rFonts w:ascii="Times New Roman" w:hAnsi="Times New Roman" w:cs="Times New Roman"/>
          <w:sz w:val="18"/>
          <w:szCs w:val="18"/>
        </w:rPr>
        <w:t>причинам. Приобретение ценных бумаг эмитента связано с рисками, описанными в настоящем ежеквартальном</w:t>
      </w:r>
      <w:r w:rsidR="00EA5204" w:rsidRPr="00110B54">
        <w:rPr>
          <w:rFonts w:ascii="Times New Roman" w:hAnsi="Times New Roman" w:cs="Times New Roman"/>
          <w:sz w:val="18"/>
          <w:szCs w:val="18"/>
        </w:rPr>
        <w:t xml:space="preserve"> </w:t>
      </w:r>
      <w:r w:rsidRPr="00110B54">
        <w:rPr>
          <w:rFonts w:ascii="Times New Roman" w:hAnsi="Times New Roman" w:cs="Times New Roman"/>
          <w:sz w:val="18"/>
          <w:szCs w:val="18"/>
        </w:rPr>
        <w:t>отчете"</w:t>
      </w:r>
    </w:p>
    <w:p w:rsidR="00EA5204" w:rsidRPr="00110B54" w:rsidRDefault="00F818BA" w:rsidP="00732C02">
      <w:pPr>
        <w:shd w:val="clear" w:color="auto" w:fill="FFFFFF"/>
        <w:ind w:left="567" w:right="-374" w:firstLine="514"/>
        <w:rPr>
          <w:rFonts w:ascii="Times New Roman" w:hAnsi="Times New Roman" w:cs="Times New Roman"/>
          <w:b/>
          <w:bCs/>
          <w:sz w:val="18"/>
          <w:szCs w:val="18"/>
        </w:rPr>
      </w:pPr>
      <w:r w:rsidRPr="00110B54">
        <w:rPr>
          <w:rFonts w:ascii="Times New Roman" w:hAnsi="Times New Roman" w:cs="Times New Roman"/>
          <w:b/>
          <w:bCs/>
          <w:sz w:val="18"/>
          <w:szCs w:val="18"/>
        </w:rPr>
        <w:t xml:space="preserve">1.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отчет </w:t>
      </w:r>
    </w:p>
    <w:p w:rsidR="00F818BA" w:rsidRPr="00110B54" w:rsidRDefault="00F818BA" w:rsidP="00732C02">
      <w:pPr>
        <w:shd w:val="clear" w:color="auto" w:fill="FFFFFF"/>
        <w:ind w:left="567" w:right="-374" w:firstLine="514"/>
        <w:rPr>
          <w:rFonts w:ascii="Times New Roman" w:hAnsi="Times New Roman" w:cs="Times New Roman"/>
          <w:b/>
          <w:bCs/>
          <w:sz w:val="18"/>
          <w:szCs w:val="18"/>
        </w:rPr>
      </w:pPr>
      <w:r w:rsidRPr="00110B54">
        <w:rPr>
          <w:rFonts w:ascii="Times New Roman" w:hAnsi="Times New Roman" w:cs="Times New Roman"/>
          <w:b/>
          <w:bCs/>
          <w:sz w:val="18"/>
          <w:szCs w:val="18"/>
        </w:rPr>
        <w:t>1.1</w:t>
      </w:r>
      <w:r w:rsidR="00EA5204" w:rsidRPr="00110B54">
        <w:rPr>
          <w:rFonts w:ascii="Times New Roman" w:hAnsi="Times New Roman" w:cs="Times New Roman"/>
          <w:b/>
          <w:bCs/>
          <w:sz w:val="18"/>
          <w:szCs w:val="18"/>
        </w:rPr>
        <w:t>.</w:t>
      </w:r>
      <w:r w:rsidR="004E02E9" w:rsidRPr="00110B54">
        <w:rPr>
          <w:rFonts w:ascii="Times New Roman" w:hAnsi="Times New Roman" w:cs="Times New Roman"/>
          <w:b/>
          <w:bCs/>
          <w:sz w:val="18"/>
          <w:szCs w:val="18"/>
        </w:rPr>
        <w:t xml:space="preserve"> </w:t>
      </w:r>
      <w:r w:rsidRPr="00110B54">
        <w:rPr>
          <w:rFonts w:ascii="Times New Roman" w:hAnsi="Times New Roman" w:cs="Times New Roman"/>
          <w:b/>
          <w:bCs/>
          <w:sz w:val="18"/>
          <w:szCs w:val="18"/>
        </w:rPr>
        <w:t xml:space="preserve"> Лица, входящие в состав органов управления эмитента</w:t>
      </w:r>
    </w:p>
    <w:p w:rsidR="00F818BA" w:rsidRPr="00110B54" w:rsidRDefault="00F818BA"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Члены совета директоров (наблюдательного совета):</w:t>
      </w:r>
    </w:p>
    <w:p w:rsidR="00F818BA" w:rsidRPr="00110B54" w:rsidRDefault="00F818BA" w:rsidP="00732C02">
      <w:pPr>
        <w:ind w:left="567" w:right="-374"/>
        <w:rPr>
          <w:rFonts w:ascii="Times New Roman" w:hAnsi="Times New Roman" w:cs="Times New Roman"/>
          <w:sz w:val="18"/>
          <w:szCs w:val="18"/>
        </w:rPr>
      </w:pPr>
    </w:p>
    <w:tbl>
      <w:tblPr>
        <w:tblW w:w="9214" w:type="dxa"/>
        <w:tblInd w:w="607" w:type="dxa"/>
        <w:tblLayout w:type="fixed"/>
        <w:tblCellMar>
          <w:left w:w="40" w:type="dxa"/>
          <w:right w:w="40" w:type="dxa"/>
        </w:tblCellMar>
        <w:tblLook w:val="0000"/>
      </w:tblPr>
      <w:tblGrid>
        <w:gridCol w:w="5508"/>
        <w:gridCol w:w="1855"/>
        <w:gridCol w:w="1851"/>
      </w:tblGrid>
      <w:tr w:rsidR="006F4ACD" w:rsidRPr="00110B54" w:rsidTr="00AF3612">
        <w:tblPrEx>
          <w:tblCellMar>
            <w:top w:w="0" w:type="dxa"/>
            <w:bottom w:w="0" w:type="dxa"/>
          </w:tblCellMar>
        </w:tblPrEx>
        <w:trPr>
          <w:trHeight w:hRule="exact" w:val="371"/>
        </w:trPr>
        <w:tc>
          <w:tcPr>
            <w:tcW w:w="5508" w:type="dxa"/>
            <w:tcBorders>
              <w:top w:val="single" w:sz="6" w:space="0" w:color="auto"/>
              <w:left w:val="single" w:sz="6" w:space="0" w:color="auto"/>
              <w:bottom w:val="single" w:sz="6" w:space="0" w:color="auto"/>
              <w:right w:val="single" w:sz="4" w:space="0" w:color="auto"/>
            </w:tcBorders>
            <w:shd w:val="clear" w:color="auto" w:fill="FFFFFF"/>
          </w:tcPr>
          <w:p w:rsidR="006F4ACD" w:rsidRPr="00110B54" w:rsidRDefault="006F4ACD" w:rsidP="00732C02">
            <w:pPr>
              <w:shd w:val="clear" w:color="auto" w:fill="FFFFFF"/>
              <w:ind w:left="567" w:right="-374"/>
              <w:jc w:val="center"/>
              <w:rPr>
                <w:rFonts w:ascii="Times New Roman" w:hAnsi="Times New Roman" w:cs="Times New Roman"/>
                <w:sz w:val="18"/>
                <w:szCs w:val="18"/>
              </w:rPr>
            </w:pPr>
            <w:r w:rsidRPr="00110B54">
              <w:rPr>
                <w:rFonts w:ascii="Times New Roman" w:hAnsi="Times New Roman" w:cs="Times New Roman"/>
                <w:sz w:val="18"/>
                <w:szCs w:val="18"/>
              </w:rPr>
              <w:t>Фамилия. Имя. Отчество</w:t>
            </w:r>
          </w:p>
        </w:tc>
        <w:tc>
          <w:tcPr>
            <w:tcW w:w="1855" w:type="dxa"/>
            <w:tcBorders>
              <w:top w:val="single" w:sz="6" w:space="0" w:color="auto"/>
              <w:left w:val="single" w:sz="4" w:space="0" w:color="auto"/>
              <w:bottom w:val="single" w:sz="6" w:space="0" w:color="auto"/>
              <w:right w:val="single" w:sz="6" w:space="0" w:color="auto"/>
            </w:tcBorders>
            <w:shd w:val="clear" w:color="auto" w:fill="FFFFFF"/>
          </w:tcPr>
          <w:p w:rsidR="006F4ACD" w:rsidRPr="00110B54" w:rsidRDefault="006F4ACD" w:rsidP="00732C02">
            <w:pPr>
              <w:shd w:val="clear" w:color="auto" w:fill="FFFFFF"/>
              <w:ind w:left="567" w:right="-374"/>
              <w:jc w:val="center"/>
              <w:rPr>
                <w:rFonts w:ascii="Times New Roman" w:hAnsi="Times New Roman" w:cs="Times New Roman"/>
                <w:sz w:val="18"/>
                <w:szCs w:val="18"/>
              </w:rPr>
            </w:pPr>
          </w:p>
        </w:tc>
        <w:tc>
          <w:tcPr>
            <w:tcW w:w="1851" w:type="dxa"/>
            <w:tcBorders>
              <w:top w:val="single" w:sz="6" w:space="0" w:color="auto"/>
              <w:left w:val="single" w:sz="6" w:space="0" w:color="auto"/>
              <w:bottom w:val="single" w:sz="6" w:space="0" w:color="auto"/>
              <w:right w:val="single" w:sz="6" w:space="0" w:color="auto"/>
            </w:tcBorders>
            <w:shd w:val="clear" w:color="auto" w:fill="FFFFFF"/>
          </w:tcPr>
          <w:p w:rsidR="006F4ACD" w:rsidRPr="00110B54" w:rsidRDefault="006F4ACD" w:rsidP="00732C02">
            <w:pPr>
              <w:shd w:val="clear" w:color="auto" w:fill="FFFFFF"/>
              <w:ind w:left="567" w:right="-374"/>
              <w:jc w:val="center"/>
              <w:rPr>
                <w:rFonts w:ascii="Times New Roman" w:hAnsi="Times New Roman" w:cs="Times New Roman"/>
                <w:sz w:val="18"/>
                <w:szCs w:val="18"/>
              </w:rPr>
            </w:pPr>
            <w:r w:rsidRPr="00110B54">
              <w:rPr>
                <w:rFonts w:ascii="Times New Roman" w:hAnsi="Times New Roman" w:cs="Times New Roman"/>
                <w:sz w:val="18"/>
                <w:szCs w:val="18"/>
              </w:rPr>
              <w:t>Год рождения</w:t>
            </w:r>
          </w:p>
        </w:tc>
      </w:tr>
      <w:tr w:rsidR="006F4ACD" w:rsidRPr="00110B54" w:rsidTr="00AF3612">
        <w:tblPrEx>
          <w:tblCellMar>
            <w:top w:w="0" w:type="dxa"/>
            <w:bottom w:w="0" w:type="dxa"/>
          </w:tblCellMar>
        </w:tblPrEx>
        <w:trPr>
          <w:trHeight w:hRule="exact" w:val="230"/>
        </w:trPr>
        <w:tc>
          <w:tcPr>
            <w:tcW w:w="5508" w:type="dxa"/>
            <w:tcBorders>
              <w:top w:val="single" w:sz="6" w:space="0" w:color="auto"/>
              <w:left w:val="single" w:sz="6" w:space="0" w:color="auto"/>
              <w:bottom w:val="single" w:sz="6" w:space="0" w:color="auto"/>
              <w:right w:val="single" w:sz="4" w:space="0" w:color="auto"/>
            </w:tcBorders>
            <w:shd w:val="clear" w:color="auto" w:fill="FFFFFF"/>
          </w:tcPr>
          <w:p w:rsidR="006F4ACD" w:rsidRPr="00110B54" w:rsidRDefault="006F4ACD"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Татаренко Светлана Петровна</w:t>
            </w:r>
          </w:p>
        </w:tc>
        <w:tc>
          <w:tcPr>
            <w:tcW w:w="1855" w:type="dxa"/>
            <w:tcBorders>
              <w:top w:val="single" w:sz="6" w:space="0" w:color="auto"/>
              <w:left w:val="single" w:sz="4" w:space="0" w:color="auto"/>
              <w:bottom w:val="single" w:sz="6" w:space="0" w:color="auto"/>
              <w:right w:val="single" w:sz="6" w:space="0" w:color="auto"/>
            </w:tcBorders>
            <w:shd w:val="clear" w:color="auto" w:fill="FFFFFF"/>
          </w:tcPr>
          <w:p w:rsidR="006F4ACD" w:rsidRPr="00110B54" w:rsidRDefault="006F4ACD"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Член совета</w:t>
            </w:r>
          </w:p>
        </w:tc>
        <w:tc>
          <w:tcPr>
            <w:tcW w:w="1851" w:type="dxa"/>
            <w:tcBorders>
              <w:top w:val="single" w:sz="6" w:space="0" w:color="auto"/>
              <w:left w:val="single" w:sz="6" w:space="0" w:color="auto"/>
              <w:bottom w:val="single" w:sz="6" w:space="0" w:color="auto"/>
              <w:right w:val="single" w:sz="6" w:space="0" w:color="auto"/>
            </w:tcBorders>
            <w:shd w:val="clear" w:color="auto" w:fill="FFFFFF"/>
          </w:tcPr>
          <w:p w:rsidR="006F4ACD" w:rsidRPr="00110B54" w:rsidRDefault="006F4ACD" w:rsidP="00732C02">
            <w:pPr>
              <w:shd w:val="clear" w:color="auto" w:fill="FFFFFF"/>
              <w:ind w:left="567" w:right="-374"/>
              <w:jc w:val="center"/>
              <w:rPr>
                <w:rFonts w:ascii="Times New Roman" w:hAnsi="Times New Roman" w:cs="Times New Roman"/>
                <w:sz w:val="18"/>
                <w:szCs w:val="18"/>
              </w:rPr>
            </w:pPr>
            <w:r w:rsidRPr="00110B54">
              <w:rPr>
                <w:rFonts w:ascii="Times New Roman" w:hAnsi="Times New Roman" w:cs="Times New Roman"/>
                <w:sz w:val="18"/>
                <w:szCs w:val="18"/>
              </w:rPr>
              <w:t>1951</w:t>
            </w:r>
          </w:p>
        </w:tc>
      </w:tr>
      <w:tr w:rsidR="006F4ACD" w:rsidRPr="00110B54" w:rsidTr="00AF3612">
        <w:tblPrEx>
          <w:tblCellMar>
            <w:top w:w="0" w:type="dxa"/>
            <w:bottom w:w="0" w:type="dxa"/>
          </w:tblCellMar>
        </w:tblPrEx>
        <w:trPr>
          <w:trHeight w:hRule="exact" w:val="240"/>
        </w:trPr>
        <w:tc>
          <w:tcPr>
            <w:tcW w:w="5508" w:type="dxa"/>
            <w:tcBorders>
              <w:top w:val="single" w:sz="6" w:space="0" w:color="auto"/>
              <w:left w:val="single" w:sz="6" w:space="0" w:color="auto"/>
              <w:bottom w:val="single" w:sz="6" w:space="0" w:color="auto"/>
              <w:right w:val="single" w:sz="4" w:space="0" w:color="auto"/>
            </w:tcBorders>
            <w:shd w:val="clear" w:color="auto" w:fill="FFFFFF"/>
          </w:tcPr>
          <w:p w:rsidR="006F4ACD" w:rsidRPr="00110B54" w:rsidRDefault="006F4ACD"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Громова Галина Ивановна</w:t>
            </w:r>
          </w:p>
        </w:tc>
        <w:tc>
          <w:tcPr>
            <w:tcW w:w="1855" w:type="dxa"/>
            <w:tcBorders>
              <w:top w:val="single" w:sz="6" w:space="0" w:color="auto"/>
              <w:left w:val="single" w:sz="4" w:space="0" w:color="auto"/>
              <w:bottom w:val="single" w:sz="6" w:space="0" w:color="auto"/>
              <w:right w:val="single" w:sz="6" w:space="0" w:color="auto"/>
            </w:tcBorders>
            <w:shd w:val="clear" w:color="auto" w:fill="FFFFFF"/>
          </w:tcPr>
          <w:p w:rsidR="006F4ACD" w:rsidRPr="00110B54" w:rsidRDefault="006F4ACD"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Член совета</w:t>
            </w:r>
          </w:p>
        </w:tc>
        <w:tc>
          <w:tcPr>
            <w:tcW w:w="1851" w:type="dxa"/>
            <w:tcBorders>
              <w:top w:val="single" w:sz="6" w:space="0" w:color="auto"/>
              <w:left w:val="single" w:sz="6" w:space="0" w:color="auto"/>
              <w:bottom w:val="single" w:sz="6" w:space="0" w:color="auto"/>
              <w:right w:val="single" w:sz="6" w:space="0" w:color="auto"/>
            </w:tcBorders>
            <w:shd w:val="clear" w:color="auto" w:fill="FFFFFF"/>
          </w:tcPr>
          <w:p w:rsidR="006F4ACD" w:rsidRPr="00110B54" w:rsidRDefault="006F4ACD" w:rsidP="00732C02">
            <w:pPr>
              <w:shd w:val="clear" w:color="auto" w:fill="FFFFFF"/>
              <w:ind w:left="567" w:right="-374"/>
              <w:jc w:val="center"/>
              <w:rPr>
                <w:rFonts w:ascii="Times New Roman" w:hAnsi="Times New Roman" w:cs="Times New Roman"/>
                <w:sz w:val="18"/>
                <w:szCs w:val="18"/>
              </w:rPr>
            </w:pPr>
            <w:r w:rsidRPr="00110B54">
              <w:rPr>
                <w:rFonts w:ascii="Times New Roman" w:hAnsi="Times New Roman" w:cs="Times New Roman"/>
                <w:sz w:val="18"/>
                <w:szCs w:val="18"/>
              </w:rPr>
              <w:t>1947</w:t>
            </w:r>
          </w:p>
        </w:tc>
      </w:tr>
      <w:tr w:rsidR="006F4ACD" w:rsidRPr="00110B54" w:rsidTr="00AF3612">
        <w:tblPrEx>
          <w:tblCellMar>
            <w:top w:w="0" w:type="dxa"/>
            <w:bottom w:w="0" w:type="dxa"/>
          </w:tblCellMar>
        </w:tblPrEx>
        <w:trPr>
          <w:trHeight w:hRule="exact" w:val="230"/>
        </w:trPr>
        <w:tc>
          <w:tcPr>
            <w:tcW w:w="5508" w:type="dxa"/>
            <w:tcBorders>
              <w:top w:val="single" w:sz="6" w:space="0" w:color="auto"/>
              <w:left w:val="single" w:sz="6" w:space="0" w:color="auto"/>
              <w:bottom w:val="single" w:sz="6" w:space="0" w:color="auto"/>
              <w:right w:val="single" w:sz="4" w:space="0" w:color="auto"/>
            </w:tcBorders>
            <w:shd w:val="clear" w:color="auto" w:fill="FFFFFF"/>
          </w:tcPr>
          <w:p w:rsidR="006F4ACD" w:rsidRPr="00110B54" w:rsidRDefault="006F4ACD"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Ухорцева Людмила Михайловна</w:t>
            </w:r>
          </w:p>
        </w:tc>
        <w:tc>
          <w:tcPr>
            <w:tcW w:w="1855" w:type="dxa"/>
            <w:tcBorders>
              <w:top w:val="single" w:sz="6" w:space="0" w:color="auto"/>
              <w:left w:val="single" w:sz="4" w:space="0" w:color="auto"/>
              <w:bottom w:val="single" w:sz="6" w:space="0" w:color="auto"/>
              <w:right w:val="single" w:sz="6" w:space="0" w:color="auto"/>
            </w:tcBorders>
            <w:shd w:val="clear" w:color="auto" w:fill="FFFFFF"/>
          </w:tcPr>
          <w:p w:rsidR="006F4ACD" w:rsidRPr="00110B54" w:rsidRDefault="006F4ACD"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Член совета</w:t>
            </w:r>
          </w:p>
        </w:tc>
        <w:tc>
          <w:tcPr>
            <w:tcW w:w="1851" w:type="dxa"/>
            <w:tcBorders>
              <w:top w:val="single" w:sz="6" w:space="0" w:color="auto"/>
              <w:left w:val="single" w:sz="6" w:space="0" w:color="auto"/>
              <w:bottom w:val="single" w:sz="6" w:space="0" w:color="auto"/>
              <w:right w:val="single" w:sz="6" w:space="0" w:color="auto"/>
            </w:tcBorders>
            <w:shd w:val="clear" w:color="auto" w:fill="FFFFFF"/>
          </w:tcPr>
          <w:p w:rsidR="006F4ACD" w:rsidRPr="00110B54" w:rsidRDefault="006F4ACD" w:rsidP="00732C02">
            <w:pPr>
              <w:shd w:val="clear" w:color="auto" w:fill="FFFFFF"/>
              <w:ind w:left="567" w:right="-374"/>
              <w:jc w:val="center"/>
              <w:rPr>
                <w:rFonts w:ascii="Times New Roman" w:hAnsi="Times New Roman" w:cs="Times New Roman"/>
                <w:sz w:val="18"/>
                <w:szCs w:val="18"/>
              </w:rPr>
            </w:pPr>
            <w:r w:rsidRPr="00110B54">
              <w:rPr>
                <w:rFonts w:ascii="Times New Roman" w:hAnsi="Times New Roman" w:cs="Times New Roman"/>
                <w:sz w:val="18"/>
                <w:szCs w:val="18"/>
              </w:rPr>
              <w:t>1949</w:t>
            </w:r>
          </w:p>
        </w:tc>
      </w:tr>
      <w:tr w:rsidR="006F4ACD" w:rsidRPr="00110B54" w:rsidTr="00AF3612">
        <w:tblPrEx>
          <w:tblCellMar>
            <w:top w:w="0" w:type="dxa"/>
            <w:bottom w:w="0" w:type="dxa"/>
          </w:tblCellMar>
        </w:tblPrEx>
        <w:trPr>
          <w:trHeight w:hRule="exact" w:val="240"/>
        </w:trPr>
        <w:tc>
          <w:tcPr>
            <w:tcW w:w="5508" w:type="dxa"/>
            <w:tcBorders>
              <w:top w:val="single" w:sz="6" w:space="0" w:color="auto"/>
              <w:left w:val="single" w:sz="6" w:space="0" w:color="auto"/>
              <w:bottom w:val="single" w:sz="6" w:space="0" w:color="auto"/>
              <w:right w:val="single" w:sz="4" w:space="0" w:color="auto"/>
            </w:tcBorders>
            <w:shd w:val="clear" w:color="auto" w:fill="FFFFFF"/>
          </w:tcPr>
          <w:p w:rsidR="006F4ACD" w:rsidRPr="00110B54" w:rsidRDefault="006F4ACD"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Коваленко Павел Данилович</w:t>
            </w:r>
          </w:p>
        </w:tc>
        <w:tc>
          <w:tcPr>
            <w:tcW w:w="1855" w:type="dxa"/>
            <w:tcBorders>
              <w:top w:val="single" w:sz="6" w:space="0" w:color="auto"/>
              <w:left w:val="single" w:sz="4" w:space="0" w:color="auto"/>
              <w:bottom w:val="single" w:sz="6" w:space="0" w:color="auto"/>
              <w:right w:val="single" w:sz="6" w:space="0" w:color="auto"/>
            </w:tcBorders>
            <w:shd w:val="clear" w:color="auto" w:fill="FFFFFF"/>
          </w:tcPr>
          <w:p w:rsidR="006F4ACD" w:rsidRPr="00110B54" w:rsidRDefault="006F4ACD"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Член совета</w:t>
            </w:r>
          </w:p>
        </w:tc>
        <w:tc>
          <w:tcPr>
            <w:tcW w:w="1851" w:type="dxa"/>
            <w:tcBorders>
              <w:top w:val="single" w:sz="6" w:space="0" w:color="auto"/>
              <w:left w:val="single" w:sz="6" w:space="0" w:color="auto"/>
              <w:bottom w:val="single" w:sz="6" w:space="0" w:color="auto"/>
              <w:right w:val="single" w:sz="6" w:space="0" w:color="auto"/>
            </w:tcBorders>
            <w:shd w:val="clear" w:color="auto" w:fill="FFFFFF"/>
          </w:tcPr>
          <w:p w:rsidR="006F4ACD" w:rsidRPr="00110B54" w:rsidRDefault="006F4ACD" w:rsidP="00732C02">
            <w:pPr>
              <w:shd w:val="clear" w:color="auto" w:fill="FFFFFF"/>
              <w:ind w:left="567" w:right="-374"/>
              <w:jc w:val="center"/>
              <w:rPr>
                <w:rFonts w:ascii="Times New Roman" w:hAnsi="Times New Roman" w:cs="Times New Roman"/>
                <w:sz w:val="18"/>
                <w:szCs w:val="18"/>
              </w:rPr>
            </w:pPr>
            <w:r w:rsidRPr="00110B54">
              <w:rPr>
                <w:rFonts w:ascii="Times New Roman" w:hAnsi="Times New Roman" w:cs="Times New Roman"/>
                <w:sz w:val="18"/>
                <w:szCs w:val="18"/>
              </w:rPr>
              <w:t>1949</w:t>
            </w:r>
          </w:p>
        </w:tc>
      </w:tr>
      <w:tr w:rsidR="006F4ACD" w:rsidRPr="00110B54" w:rsidTr="00AF3612">
        <w:tblPrEx>
          <w:tblCellMar>
            <w:top w:w="0" w:type="dxa"/>
            <w:bottom w:w="0" w:type="dxa"/>
          </w:tblCellMar>
        </w:tblPrEx>
        <w:trPr>
          <w:trHeight w:val="65"/>
        </w:trPr>
        <w:tc>
          <w:tcPr>
            <w:tcW w:w="5508" w:type="dxa"/>
            <w:tcBorders>
              <w:top w:val="single" w:sz="6" w:space="0" w:color="auto"/>
              <w:left w:val="single" w:sz="6" w:space="0" w:color="auto"/>
              <w:bottom w:val="single" w:sz="6" w:space="0" w:color="auto"/>
              <w:right w:val="single" w:sz="4" w:space="0" w:color="auto"/>
            </w:tcBorders>
            <w:shd w:val="clear" w:color="auto" w:fill="FFFFFF"/>
          </w:tcPr>
          <w:p w:rsidR="006F4ACD" w:rsidRPr="00110B54" w:rsidRDefault="006F4ACD"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Горчаков Андрей Васильевич</w:t>
            </w:r>
          </w:p>
        </w:tc>
        <w:tc>
          <w:tcPr>
            <w:tcW w:w="1855" w:type="dxa"/>
            <w:tcBorders>
              <w:top w:val="single" w:sz="6" w:space="0" w:color="auto"/>
              <w:left w:val="single" w:sz="4" w:space="0" w:color="auto"/>
              <w:bottom w:val="single" w:sz="6" w:space="0" w:color="auto"/>
              <w:right w:val="single" w:sz="6" w:space="0" w:color="auto"/>
            </w:tcBorders>
            <w:shd w:val="clear" w:color="auto" w:fill="FFFFFF"/>
          </w:tcPr>
          <w:p w:rsidR="006F4ACD" w:rsidRPr="00110B54" w:rsidRDefault="006F4ACD"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Председатель совета</w:t>
            </w:r>
          </w:p>
        </w:tc>
        <w:tc>
          <w:tcPr>
            <w:tcW w:w="1851" w:type="dxa"/>
            <w:tcBorders>
              <w:top w:val="single" w:sz="6" w:space="0" w:color="auto"/>
              <w:left w:val="single" w:sz="6" w:space="0" w:color="auto"/>
              <w:bottom w:val="single" w:sz="6" w:space="0" w:color="auto"/>
              <w:right w:val="single" w:sz="6" w:space="0" w:color="auto"/>
            </w:tcBorders>
            <w:shd w:val="clear" w:color="auto" w:fill="FFFFFF"/>
          </w:tcPr>
          <w:p w:rsidR="006F4ACD" w:rsidRPr="00110B54" w:rsidRDefault="00E32981" w:rsidP="00732C02">
            <w:pPr>
              <w:shd w:val="clear" w:color="auto" w:fill="FFFFFF"/>
              <w:ind w:left="567" w:right="-374"/>
              <w:jc w:val="center"/>
              <w:rPr>
                <w:rFonts w:ascii="Times New Roman" w:hAnsi="Times New Roman" w:cs="Times New Roman"/>
                <w:sz w:val="18"/>
                <w:szCs w:val="18"/>
              </w:rPr>
            </w:pPr>
            <w:r w:rsidRPr="00110B54">
              <w:rPr>
                <w:rFonts w:ascii="Times New Roman" w:hAnsi="Times New Roman" w:cs="Times New Roman"/>
                <w:sz w:val="18"/>
                <w:szCs w:val="18"/>
              </w:rPr>
              <w:t>1970</w:t>
            </w:r>
            <w:r w:rsidR="006F4ACD" w:rsidRPr="00110B54">
              <w:rPr>
                <w:rFonts w:ascii="Times New Roman" w:hAnsi="Times New Roman" w:cs="Times New Roman"/>
                <w:sz w:val="18"/>
                <w:szCs w:val="18"/>
              </w:rPr>
              <w:t xml:space="preserve">                                                                                                                                                                                                                                                                                                                                                                                                                                                                                                                                                                                                                                                                                                                                                                                                                                                                                                                                                                                                                                                                                                                                                                                                                                                                                                                                                                                                                                                                                                                                                                                                                                                                                                                                                                                                                                                                                                                                                                                                   </w:t>
            </w:r>
          </w:p>
        </w:tc>
      </w:tr>
    </w:tbl>
    <w:p w:rsidR="000C2797" w:rsidRPr="00110B54" w:rsidRDefault="000C2797" w:rsidP="00732C02">
      <w:pPr>
        <w:shd w:val="clear" w:color="auto" w:fill="FFFFFF"/>
        <w:ind w:left="567" w:right="-374"/>
        <w:rPr>
          <w:rFonts w:ascii="Times New Roman" w:hAnsi="Times New Roman" w:cs="Times New Roman"/>
          <w:sz w:val="18"/>
          <w:szCs w:val="18"/>
        </w:rPr>
      </w:pPr>
    </w:p>
    <w:p w:rsidR="000C2797" w:rsidRPr="00110B54" w:rsidRDefault="00F818BA" w:rsidP="00732C02">
      <w:pPr>
        <w:shd w:val="clear" w:color="auto" w:fill="FFFFFF"/>
        <w:ind w:left="567" w:right="-374"/>
        <w:jc w:val="both"/>
        <w:rPr>
          <w:rFonts w:ascii="Times New Roman" w:hAnsi="Times New Roman" w:cs="Times New Roman"/>
          <w:sz w:val="18"/>
          <w:szCs w:val="18"/>
        </w:rPr>
      </w:pPr>
      <w:r w:rsidRPr="00110B54">
        <w:rPr>
          <w:rFonts w:ascii="Times New Roman" w:hAnsi="Times New Roman" w:cs="Times New Roman"/>
          <w:sz w:val="18"/>
          <w:szCs w:val="18"/>
        </w:rPr>
        <w:t>Полномочия единоличного исполнительного органа предприятия осуществляет генеральный директор Коваленко Павел Данилович</w:t>
      </w:r>
    </w:p>
    <w:p w:rsidR="00F818BA" w:rsidRPr="00110B54" w:rsidRDefault="00F818BA" w:rsidP="00732C02">
      <w:pPr>
        <w:shd w:val="clear" w:color="auto" w:fill="FFFFFF"/>
        <w:ind w:left="567" w:right="-374"/>
        <w:jc w:val="both"/>
        <w:rPr>
          <w:rFonts w:ascii="Times New Roman" w:hAnsi="Times New Roman" w:cs="Times New Roman"/>
          <w:sz w:val="18"/>
          <w:szCs w:val="18"/>
        </w:rPr>
      </w:pPr>
      <w:r w:rsidRPr="00110B54">
        <w:rPr>
          <w:rFonts w:ascii="Times New Roman" w:hAnsi="Times New Roman" w:cs="Times New Roman"/>
          <w:sz w:val="18"/>
          <w:szCs w:val="18"/>
        </w:rPr>
        <w:t xml:space="preserve"> Год рождения: 1949</w:t>
      </w:r>
    </w:p>
    <w:p w:rsidR="00EA5204" w:rsidRPr="00110B54" w:rsidRDefault="00EA5204" w:rsidP="00732C02">
      <w:pPr>
        <w:shd w:val="clear" w:color="auto" w:fill="FFFFFF"/>
        <w:ind w:left="567" w:right="-374"/>
        <w:rPr>
          <w:rFonts w:ascii="Times New Roman" w:hAnsi="Times New Roman" w:cs="Times New Roman"/>
          <w:sz w:val="18"/>
          <w:szCs w:val="18"/>
        </w:rPr>
      </w:pPr>
    </w:p>
    <w:p w:rsidR="00F818BA" w:rsidRPr="00110B54" w:rsidRDefault="00F818BA"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Коллегиальный исполнительный орган не предусмотрен уставом</w:t>
      </w:r>
      <w:r w:rsidR="00EA5204" w:rsidRPr="00110B54">
        <w:rPr>
          <w:rFonts w:ascii="Times New Roman" w:hAnsi="Times New Roman" w:cs="Times New Roman"/>
          <w:sz w:val="18"/>
          <w:szCs w:val="18"/>
        </w:rPr>
        <w:t>.</w:t>
      </w:r>
    </w:p>
    <w:p w:rsidR="00E12B02" w:rsidRPr="00110B54" w:rsidRDefault="00675765"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b/>
          <w:bCs/>
          <w:spacing w:val="10"/>
          <w:sz w:val="18"/>
          <w:szCs w:val="18"/>
        </w:rPr>
        <w:t xml:space="preserve">     </w:t>
      </w:r>
      <w:r w:rsidR="00E12B02" w:rsidRPr="00110B54">
        <w:rPr>
          <w:rFonts w:ascii="Times New Roman" w:hAnsi="Times New Roman" w:cs="Times New Roman"/>
          <w:b/>
          <w:bCs/>
          <w:spacing w:val="10"/>
          <w:sz w:val="18"/>
          <w:szCs w:val="18"/>
        </w:rPr>
        <w:t>1.2.</w:t>
      </w:r>
      <w:r w:rsidR="00E12B02" w:rsidRPr="00110B54">
        <w:rPr>
          <w:rFonts w:ascii="Times New Roman" w:hAnsi="Times New Roman" w:cs="Times New Roman"/>
          <w:b/>
          <w:bCs/>
          <w:sz w:val="18"/>
          <w:szCs w:val="18"/>
        </w:rPr>
        <w:t xml:space="preserve"> </w:t>
      </w:r>
      <w:r w:rsidR="00E12B02" w:rsidRPr="00110B54">
        <w:rPr>
          <w:rFonts w:ascii="Times New Roman" w:hAnsi="Times New Roman" w:cs="Times New Roman"/>
          <w:b/>
          <w:bCs/>
          <w:spacing w:val="-2"/>
          <w:sz w:val="18"/>
          <w:szCs w:val="18"/>
        </w:rPr>
        <w:t xml:space="preserve">Сведения </w:t>
      </w:r>
      <w:r w:rsidR="00936BB3" w:rsidRPr="00110B54">
        <w:rPr>
          <w:rFonts w:ascii="Times New Roman" w:hAnsi="Times New Roman" w:cs="Times New Roman"/>
          <w:b/>
          <w:bCs/>
          <w:spacing w:val="-2"/>
          <w:sz w:val="18"/>
          <w:szCs w:val="18"/>
        </w:rPr>
        <w:t xml:space="preserve"> </w:t>
      </w:r>
      <w:r w:rsidR="00E12B02" w:rsidRPr="00110B54">
        <w:rPr>
          <w:rFonts w:ascii="Times New Roman" w:hAnsi="Times New Roman" w:cs="Times New Roman"/>
          <w:b/>
          <w:bCs/>
          <w:spacing w:val="-2"/>
          <w:sz w:val="18"/>
          <w:szCs w:val="18"/>
        </w:rPr>
        <w:t>о банковских счетах эмитента</w:t>
      </w:r>
    </w:p>
    <w:p w:rsidR="00E12B02" w:rsidRPr="00110B54" w:rsidRDefault="00E12B02"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pacing w:val="8"/>
          <w:sz w:val="18"/>
          <w:szCs w:val="18"/>
        </w:rPr>
        <w:t xml:space="preserve">1. Буденовское отделение </w:t>
      </w:r>
      <w:r w:rsidRPr="00110B54">
        <w:rPr>
          <w:rFonts w:ascii="Times New Roman" w:hAnsi="Times New Roman" w:cs="Times New Roman"/>
          <w:spacing w:val="27"/>
          <w:sz w:val="18"/>
          <w:szCs w:val="18"/>
        </w:rPr>
        <w:t>№1812</w:t>
      </w:r>
      <w:r w:rsidRPr="00110B54">
        <w:rPr>
          <w:rFonts w:ascii="Times New Roman" w:hAnsi="Times New Roman" w:cs="Times New Roman"/>
          <w:spacing w:val="8"/>
          <w:sz w:val="18"/>
          <w:szCs w:val="18"/>
        </w:rPr>
        <w:t xml:space="preserve"> Северо-Кавказского Банка Сбербанка России</w:t>
      </w:r>
    </w:p>
    <w:p w:rsidR="00E12B02" w:rsidRPr="00110B54" w:rsidRDefault="00E12B02" w:rsidP="00732C02">
      <w:pPr>
        <w:shd w:val="clear" w:color="auto" w:fill="FFFFFF"/>
        <w:ind w:left="567" w:right="-374"/>
        <w:jc w:val="both"/>
        <w:rPr>
          <w:rFonts w:ascii="Times New Roman" w:hAnsi="Times New Roman" w:cs="Times New Roman"/>
          <w:sz w:val="18"/>
          <w:szCs w:val="18"/>
        </w:rPr>
      </w:pPr>
      <w:r w:rsidRPr="00110B54">
        <w:rPr>
          <w:rFonts w:ascii="Times New Roman" w:hAnsi="Times New Roman" w:cs="Times New Roman"/>
          <w:sz w:val="18"/>
          <w:szCs w:val="18"/>
        </w:rPr>
        <w:t>Полное фирменное наименование кредитной организации: Буденовское отделение №1812 Северо-Кавказского Банка Сбербанка России</w:t>
      </w:r>
    </w:p>
    <w:p w:rsidR="00E12B02" w:rsidRPr="00110B54" w:rsidRDefault="00E12B02" w:rsidP="00732C02">
      <w:pPr>
        <w:shd w:val="clear" w:color="auto" w:fill="FFFFFF"/>
        <w:ind w:left="567" w:right="-374"/>
        <w:jc w:val="both"/>
        <w:rPr>
          <w:rFonts w:ascii="Times New Roman" w:hAnsi="Times New Roman" w:cs="Times New Roman"/>
          <w:sz w:val="18"/>
          <w:szCs w:val="18"/>
        </w:rPr>
      </w:pPr>
      <w:r w:rsidRPr="00110B54">
        <w:rPr>
          <w:rFonts w:ascii="Times New Roman" w:hAnsi="Times New Roman" w:cs="Times New Roman"/>
          <w:sz w:val="18"/>
          <w:szCs w:val="18"/>
        </w:rPr>
        <w:t>Краткое наименование: Буденовское отделение №1812 Северо-Кавказского Банка Сбербанка России</w:t>
      </w:r>
    </w:p>
    <w:p w:rsidR="00E12B02" w:rsidRPr="00110B54" w:rsidRDefault="00E12B02" w:rsidP="00732C02">
      <w:pPr>
        <w:shd w:val="clear" w:color="auto" w:fill="FFFFFF"/>
        <w:ind w:left="567" w:right="-374"/>
        <w:jc w:val="both"/>
        <w:rPr>
          <w:rFonts w:ascii="Times New Roman" w:hAnsi="Times New Roman" w:cs="Times New Roman"/>
          <w:sz w:val="18"/>
          <w:szCs w:val="18"/>
        </w:rPr>
      </w:pPr>
      <w:r w:rsidRPr="00110B54">
        <w:rPr>
          <w:rFonts w:ascii="Times New Roman" w:hAnsi="Times New Roman" w:cs="Times New Roman"/>
          <w:sz w:val="18"/>
          <w:szCs w:val="18"/>
        </w:rPr>
        <w:t>Место нахождения:  г. Буденновск, ул. Ленинская, 68</w:t>
      </w:r>
    </w:p>
    <w:p w:rsidR="00E12B02" w:rsidRPr="00110B54" w:rsidRDefault="00E12B02" w:rsidP="00732C02">
      <w:pPr>
        <w:shd w:val="clear" w:color="auto" w:fill="FFFFFF"/>
        <w:tabs>
          <w:tab w:val="left" w:pos="9509"/>
        </w:tabs>
        <w:ind w:left="567" w:right="-374"/>
        <w:rPr>
          <w:rFonts w:ascii="Times New Roman" w:hAnsi="Times New Roman" w:cs="Times New Roman"/>
          <w:sz w:val="18"/>
          <w:szCs w:val="18"/>
        </w:rPr>
      </w:pPr>
      <w:r w:rsidRPr="00110B54">
        <w:rPr>
          <w:rFonts w:ascii="Times New Roman" w:hAnsi="Times New Roman" w:cs="Times New Roman"/>
          <w:sz w:val="18"/>
          <w:szCs w:val="18"/>
        </w:rPr>
        <w:t>ИНН: 7707083893</w:t>
      </w:r>
      <w:r w:rsidRPr="00110B54">
        <w:rPr>
          <w:rFonts w:ascii="Times New Roman" w:hAnsi="Times New Roman" w:cs="Times New Roman"/>
          <w:sz w:val="18"/>
          <w:szCs w:val="18"/>
        </w:rPr>
        <w:tab/>
      </w:r>
    </w:p>
    <w:p w:rsidR="00E12B02" w:rsidRPr="00110B54" w:rsidRDefault="00E12B02" w:rsidP="00732C02">
      <w:pPr>
        <w:shd w:val="clear" w:color="auto" w:fill="FFFFFF"/>
        <w:tabs>
          <w:tab w:val="left" w:pos="9509"/>
        </w:tabs>
        <w:ind w:left="567" w:right="-374"/>
        <w:rPr>
          <w:rFonts w:ascii="Times New Roman" w:hAnsi="Times New Roman" w:cs="Times New Roman"/>
          <w:sz w:val="18"/>
          <w:szCs w:val="18"/>
        </w:rPr>
      </w:pPr>
      <w:r w:rsidRPr="00110B54">
        <w:rPr>
          <w:rFonts w:ascii="Times New Roman" w:hAnsi="Times New Roman" w:cs="Times New Roman"/>
          <w:sz w:val="18"/>
          <w:szCs w:val="18"/>
        </w:rPr>
        <w:t>Тип счета: основной</w:t>
      </w:r>
      <w:r w:rsidRPr="00110B54">
        <w:rPr>
          <w:rFonts w:ascii="Times New Roman" w:hAnsi="Times New Roman" w:cs="Times New Roman"/>
          <w:sz w:val="18"/>
          <w:szCs w:val="18"/>
        </w:rPr>
        <w:tab/>
      </w:r>
    </w:p>
    <w:p w:rsidR="00E12B02" w:rsidRPr="00110B54" w:rsidRDefault="00E12B02" w:rsidP="00732C02">
      <w:pPr>
        <w:shd w:val="clear" w:color="auto" w:fill="FFFFFF"/>
        <w:tabs>
          <w:tab w:val="left" w:pos="9509"/>
        </w:tabs>
        <w:ind w:left="567" w:right="-374"/>
        <w:jc w:val="both"/>
        <w:rPr>
          <w:rFonts w:ascii="Times New Roman" w:hAnsi="Times New Roman" w:cs="Times New Roman"/>
          <w:sz w:val="18"/>
          <w:szCs w:val="18"/>
        </w:rPr>
      </w:pPr>
      <w:r w:rsidRPr="00110B54">
        <w:rPr>
          <w:rFonts w:ascii="Times New Roman" w:hAnsi="Times New Roman" w:cs="Times New Roman"/>
          <w:sz w:val="18"/>
          <w:szCs w:val="18"/>
        </w:rPr>
        <w:t>Номер счета: 40702810760070100050</w:t>
      </w:r>
      <w:r w:rsidRPr="00110B54">
        <w:rPr>
          <w:rFonts w:ascii="Times New Roman" w:hAnsi="Times New Roman" w:cs="Times New Roman"/>
          <w:sz w:val="18"/>
          <w:szCs w:val="18"/>
        </w:rPr>
        <w:tab/>
      </w:r>
    </w:p>
    <w:p w:rsidR="00E12B02" w:rsidRPr="00110B54" w:rsidRDefault="00E12B02" w:rsidP="00732C02">
      <w:pPr>
        <w:shd w:val="clear" w:color="auto" w:fill="FFFFFF"/>
        <w:ind w:left="567" w:right="-374"/>
        <w:jc w:val="both"/>
        <w:rPr>
          <w:rFonts w:ascii="Times New Roman" w:hAnsi="Times New Roman" w:cs="Times New Roman"/>
          <w:sz w:val="18"/>
          <w:szCs w:val="18"/>
        </w:rPr>
      </w:pPr>
      <w:r w:rsidRPr="00110B54">
        <w:rPr>
          <w:rFonts w:ascii="Times New Roman" w:hAnsi="Times New Roman" w:cs="Times New Roman"/>
          <w:sz w:val="18"/>
          <w:szCs w:val="18"/>
        </w:rPr>
        <w:t>БИК: 040707644</w:t>
      </w:r>
    </w:p>
    <w:p w:rsidR="00E12B02" w:rsidRPr="00110B54" w:rsidRDefault="00E12B02" w:rsidP="00732C02">
      <w:pPr>
        <w:shd w:val="clear" w:color="auto" w:fill="FFFFFF"/>
        <w:ind w:left="567" w:right="-374"/>
        <w:jc w:val="both"/>
        <w:rPr>
          <w:rFonts w:ascii="Times New Roman" w:hAnsi="Times New Roman" w:cs="Times New Roman"/>
          <w:sz w:val="18"/>
          <w:szCs w:val="18"/>
        </w:rPr>
      </w:pPr>
      <w:r w:rsidRPr="00110B54">
        <w:rPr>
          <w:rFonts w:ascii="Times New Roman" w:hAnsi="Times New Roman" w:cs="Times New Roman"/>
          <w:sz w:val="18"/>
          <w:szCs w:val="18"/>
        </w:rPr>
        <w:t xml:space="preserve">Номер корреспондентского счета: 30101810100000000644 </w:t>
      </w:r>
    </w:p>
    <w:p w:rsidR="00E12B02" w:rsidRPr="00110B54" w:rsidRDefault="00E12B02" w:rsidP="00732C02">
      <w:pPr>
        <w:shd w:val="clear" w:color="auto" w:fill="FFFFFF"/>
        <w:ind w:left="567" w:right="-374"/>
        <w:jc w:val="both"/>
        <w:rPr>
          <w:rFonts w:ascii="Times New Roman" w:hAnsi="Times New Roman" w:cs="Times New Roman"/>
          <w:sz w:val="18"/>
          <w:szCs w:val="18"/>
        </w:rPr>
      </w:pPr>
      <w:r w:rsidRPr="00110B54">
        <w:rPr>
          <w:rFonts w:ascii="Times New Roman" w:hAnsi="Times New Roman" w:cs="Times New Roman"/>
          <w:sz w:val="18"/>
          <w:szCs w:val="18"/>
        </w:rPr>
        <w:lastRenderedPageBreak/>
        <w:t>2. Филиал акционерного инвестиционно - коммерческого  промышленно-строительного банка «Ставрополье»</w:t>
      </w:r>
    </w:p>
    <w:p w:rsidR="00E12B02" w:rsidRPr="00110B54" w:rsidRDefault="00E12B02" w:rsidP="00732C02">
      <w:pPr>
        <w:shd w:val="clear" w:color="auto" w:fill="FFFFFF"/>
        <w:ind w:left="567" w:right="-374"/>
        <w:jc w:val="both"/>
        <w:rPr>
          <w:rFonts w:ascii="Times New Roman" w:hAnsi="Times New Roman" w:cs="Times New Roman"/>
          <w:sz w:val="18"/>
          <w:szCs w:val="18"/>
        </w:rPr>
      </w:pPr>
      <w:r w:rsidRPr="00110B54">
        <w:rPr>
          <w:rFonts w:ascii="Times New Roman" w:hAnsi="Times New Roman" w:cs="Times New Roman"/>
          <w:sz w:val="18"/>
          <w:szCs w:val="18"/>
        </w:rPr>
        <w:t xml:space="preserve"> Полное фирменное наименование кредитной организации: филиал акционерного инвестиционно-коммерческого  промышленно-строительного банка «Ставрополье»</w:t>
      </w:r>
    </w:p>
    <w:p w:rsidR="00E12B02" w:rsidRPr="00110B54" w:rsidRDefault="00E12B02" w:rsidP="00732C02">
      <w:pPr>
        <w:shd w:val="clear" w:color="auto" w:fill="FFFFFF"/>
        <w:ind w:left="567" w:right="-374"/>
        <w:jc w:val="both"/>
        <w:rPr>
          <w:rFonts w:ascii="Times New Roman" w:hAnsi="Times New Roman" w:cs="Times New Roman"/>
          <w:sz w:val="18"/>
          <w:szCs w:val="18"/>
        </w:rPr>
      </w:pPr>
      <w:r w:rsidRPr="00110B54">
        <w:rPr>
          <w:rFonts w:ascii="Times New Roman" w:hAnsi="Times New Roman" w:cs="Times New Roman"/>
          <w:sz w:val="18"/>
          <w:szCs w:val="18"/>
        </w:rPr>
        <w:t>Краткое наименование: ФАИК ПСБ «Ставрополье»</w:t>
      </w:r>
    </w:p>
    <w:p w:rsidR="00E12B02" w:rsidRPr="00110B54" w:rsidRDefault="00E12B02" w:rsidP="00732C02">
      <w:pPr>
        <w:shd w:val="clear" w:color="auto" w:fill="FFFFFF"/>
        <w:ind w:left="567" w:right="-374"/>
        <w:jc w:val="both"/>
        <w:rPr>
          <w:rFonts w:ascii="Times New Roman" w:hAnsi="Times New Roman" w:cs="Times New Roman"/>
          <w:sz w:val="18"/>
          <w:szCs w:val="18"/>
        </w:rPr>
      </w:pPr>
      <w:r w:rsidRPr="00110B54">
        <w:rPr>
          <w:rFonts w:ascii="Times New Roman" w:hAnsi="Times New Roman" w:cs="Times New Roman"/>
          <w:sz w:val="18"/>
          <w:szCs w:val="18"/>
        </w:rPr>
        <w:t>Место нахождения: г. Буденновск, ул. Гирченко, 110</w:t>
      </w:r>
    </w:p>
    <w:p w:rsidR="00E12B02" w:rsidRPr="00110B54" w:rsidRDefault="00E12B02" w:rsidP="00732C02">
      <w:pPr>
        <w:shd w:val="clear" w:color="auto" w:fill="FFFFFF"/>
        <w:ind w:left="567" w:right="-374"/>
        <w:jc w:val="both"/>
        <w:rPr>
          <w:rFonts w:ascii="Times New Roman" w:hAnsi="Times New Roman" w:cs="Times New Roman"/>
          <w:sz w:val="18"/>
          <w:szCs w:val="18"/>
        </w:rPr>
      </w:pPr>
      <w:r w:rsidRPr="00110B54">
        <w:rPr>
          <w:rFonts w:ascii="Times New Roman" w:hAnsi="Times New Roman" w:cs="Times New Roman"/>
          <w:sz w:val="18"/>
          <w:szCs w:val="18"/>
        </w:rPr>
        <w:t xml:space="preserve">Тип счета: основной </w:t>
      </w:r>
    </w:p>
    <w:p w:rsidR="00E12B02" w:rsidRPr="00110B54" w:rsidRDefault="00E12B02" w:rsidP="00732C02">
      <w:pPr>
        <w:shd w:val="clear" w:color="auto" w:fill="FFFFFF"/>
        <w:ind w:left="567" w:right="-374"/>
        <w:jc w:val="both"/>
        <w:rPr>
          <w:rFonts w:ascii="Times New Roman" w:hAnsi="Times New Roman" w:cs="Times New Roman"/>
          <w:sz w:val="18"/>
          <w:szCs w:val="18"/>
        </w:rPr>
      </w:pPr>
      <w:r w:rsidRPr="00110B54">
        <w:rPr>
          <w:rFonts w:ascii="Times New Roman" w:hAnsi="Times New Roman" w:cs="Times New Roman"/>
          <w:sz w:val="18"/>
          <w:szCs w:val="18"/>
        </w:rPr>
        <w:t>Номер счета: 40702810007000000396</w:t>
      </w:r>
    </w:p>
    <w:p w:rsidR="00E12B02" w:rsidRPr="00110B54" w:rsidRDefault="00E12B02" w:rsidP="00732C02">
      <w:pPr>
        <w:shd w:val="clear" w:color="auto" w:fill="FFFFFF"/>
        <w:ind w:left="567" w:right="-374"/>
        <w:jc w:val="both"/>
        <w:rPr>
          <w:rFonts w:ascii="Times New Roman" w:hAnsi="Times New Roman" w:cs="Times New Roman"/>
          <w:sz w:val="18"/>
          <w:szCs w:val="18"/>
        </w:rPr>
      </w:pPr>
      <w:r w:rsidRPr="00110B54">
        <w:rPr>
          <w:rFonts w:ascii="Times New Roman" w:hAnsi="Times New Roman" w:cs="Times New Roman"/>
          <w:sz w:val="18"/>
          <w:szCs w:val="18"/>
        </w:rPr>
        <w:t>БИК: 040701737</w:t>
      </w:r>
    </w:p>
    <w:p w:rsidR="00E12B02" w:rsidRPr="00110B54" w:rsidRDefault="00E12B02" w:rsidP="00732C02">
      <w:pPr>
        <w:shd w:val="clear" w:color="auto" w:fill="FFFFFF"/>
        <w:ind w:left="567" w:right="-374"/>
        <w:jc w:val="both"/>
        <w:rPr>
          <w:rFonts w:ascii="Times New Roman" w:hAnsi="Times New Roman" w:cs="Times New Roman"/>
          <w:sz w:val="18"/>
          <w:szCs w:val="18"/>
        </w:rPr>
      </w:pPr>
      <w:r w:rsidRPr="00110B54">
        <w:rPr>
          <w:rFonts w:ascii="Times New Roman" w:hAnsi="Times New Roman" w:cs="Times New Roman"/>
          <w:sz w:val="18"/>
          <w:szCs w:val="18"/>
        </w:rPr>
        <w:t xml:space="preserve"> Номер корреспондентского счета: 30101810100000000644</w:t>
      </w:r>
    </w:p>
    <w:p w:rsidR="00E12B02" w:rsidRPr="00110B54" w:rsidRDefault="00E12B02" w:rsidP="00732C02">
      <w:pPr>
        <w:shd w:val="clear" w:color="auto" w:fill="FFFFFF"/>
        <w:tabs>
          <w:tab w:val="left" w:pos="365"/>
        </w:tabs>
        <w:ind w:left="567" w:right="-374"/>
        <w:jc w:val="both"/>
        <w:rPr>
          <w:rFonts w:ascii="Times New Roman" w:hAnsi="Times New Roman" w:cs="Times New Roman"/>
          <w:sz w:val="18"/>
          <w:szCs w:val="18"/>
        </w:rPr>
      </w:pPr>
      <w:r w:rsidRPr="00110B54">
        <w:rPr>
          <w:rFonts w:ascii="Times New Roman" w:hAnsi="Times New Roman" w:cs="Times New Roman"/>
          <w:b/>
          <w:bCs/>
          <w:sz w:val="18"/>
          <w:szCs w:val="18"/>
        </w:rPr>
        <w:t>1.3.</w:t>
      </w:r>
      <w:r w:rsidRPr="00110B54">
        <w:rPr>
          <w:rFonts w:ascii="Times New Roman" w:hAnsi="Times New Roman" w:cs="Times New Roman"/>
          <w:b/>
          <w:bCs/>
          <w:sz w:val="18"/>
          <w:szCs w:val="18"/>
        </w:rPr>
        <w:tab/>
        <w:t>Сведения об аудиторе (аудиторах) эмитента</w:t>
      </w:r>
    </w:p>
    <w:p w:rsidR="007B60A7" w:rsidRPr="00110B54" w:rsidRDefault="007B60A7" w:rsidP="00732C02">
      <w:pPr>
        <w:shd w:val="clear" w:color="auto" w:fill="FFFFFF"/>
        <w:tabs>
          <w:tab w:val="left" w:pos="9514"/>
        </w:tabs>
        <w:ind w:left="567" w:right="-374"/>
        <w:rPr>
          <w:rFonts w:ascii="Times New Roman" w:hAnsi="Times New Roman" w:cs="Times New Roman"/>
          <w:sz w:val="18"/>
          <w:szCs w:val="18"/>
        </w:rPr>
      </w:pPr>
      <w:r w:rsidRPr="00110B54">
        <w:rPr>
          <w:rFonts w:ascii="Times New Roman" w:hAnsi="Times New Roman" w:cs="Times New Roman"/>
          <w:sz w:val="18"/>
          <w:szCs w:val="18"/>
        </w:rPr>
        <w:t>Полное фирменное наименование, или фамилия, имя, отчество индивидуального аудитора:</w:t>
      </w:r>
      <w:r w:rsidRPr="00110B54">
        <w:rPr>
          <w:rFonts w:ascii="Times New Roman" w:hAnsi="Times New Roman" w:cs="Times New Roman"/>
          <w:sz w:val="18"/>
          <w:szCs w:val="18"/>
        </w:rPr>
        <w:br/>
        <w:t>ООО "Универсал аудит"</w:t>
      </w:r>
      <w:r w:rsidRPr="00110B54">
        <w:rPr>
          <w:rFonts w:ascii="Times New Roman" w:hAnsi="Times New Roman" w:cs="Times New Roman"/>
          <w:sz w:val="18"/>
          <w:szCs w:val="18"/>
        </w:rPr>
        <w:tab/>
      </w:r>
    </w:p>
    <w:p w:rsidR="007B60A7" w:rsidRPr="00110B54" w:rsidRDefault="007B60A7" w:rsidP="00732C02">
      <w:pPr>
        <w:shd w:val="clear" w:color="auto" w:fill="FFFFFF"/>
        <w:ind w:left="567" w:right="-374"/>
        <w:jc w:val="both"/>
        <w:rPr>
          <w:rFonts w:ascii="Times New Roman" w:hAnsi="Times New Roman" w:cs="Times New Roman"/>
          <w:sz w:val="18"/>
          <w:szCs w:val="18"/>
        </w:rPr>
      </w:pPr>
      <w:r w:rsidRPr="00110B54">
        <w:rPr>
          <w:rFonts w:ascii="Times New Roman" w:hAnsi="Times New Roman" w:cs="Times New Roman"/>
          <w:sz w:val="18"/>
          <w:szCs w:val="18"/>
        </w:rPr>
        <w:t>Сокращенное фирменное наименование: не имеется</w:t>
      </w:r>
    </w:p>
    <w:p w:rsidR="007B60A7" w:rsidRPr="00110B54" w:rsidRDefault="007B60A7" w:rsidP="00732C02">
      <w:pPr>
        <w:shd w:val="clear" w:color="auto" w:fill="FFFFFF"/>
        <w:ind w:left="567" w:right="-374"/>
        <w:jc w:val="both"/>
        <w:rPr>
          <w:rFonts w:ascii="Times New Roman" w:hAnsi="Times New Roman" w:cs="Times New Roman"/>
          <w:sz w:val="18"/>
          <w:szCs w:val="18"/>
        </w:rPr>
      </w:pPr>
      <w:r w:rsidRPr="00110B54">
        <w:rPr>
          <w:rFonts w:ascii="Times New Roman" w:hAnsi="Times New Roman" w:cs="Times New Roman"/>
          <w:sz w:val="18"/>
          <w:szCs w:val="18"/>
        </w:rPr>
        <w:t>Сведения об аудиторе: юридическое лицо</w:t>
      </w:r>
    </w:p>
    <w:p w:rsidR="007B60A7" w:rsidRPr="00110B54" w:rsidRDefault="007B60A7" w:rsidP="00732C02">
      <w:pPr>
        <w:shd w:val="clear" w:color="auto" w:fill="FFFFFF"/>
        <w:ind w:left="567" w:right="-374"/>
        <w:jc w:val="both"/>
        <w:rPr>
          <w:rFonts w:ascii="Times New Roman" w:hAnsi="Times New Roman" w:cs="Times New Roman"/>
          <w:sz w:val="18"/>
          <w:szCs w:val="18"/>
        </w:rPr>
      </w:pPr>
      <w:r w:rsidRPr="00110B54">
        <w:rPr>
          <w:rFonts w:ascii="Times New Roman" w:hAnsi="Times New Roman" w:cs="Times New Roman"/>
          <w:sz w:val="18"/>
          <w:szCs w:val="18"/>
        </w:rPr>
        <w:t>Место нахождения аудиторской организации: г. Ставрополь, ул. Заводская, 7</w:t>
      </w:r>
    </w:p>
    <w:p w:rsidR="007B60A7" w:rsidRPr="00110B54" w:rsidRDefault="007B60A7" w:rsidP="00732C02">
      <w:pPr>
        <w:shd w:val="clear" w:color="auto" w:fill="FFFFFF"/>
        <w:ind w:left="567" w:right="-374"/>
        <w:jc w:val="both"/>
        <w:rPr>
          <w:rFonts w:ascii="Times New Roman" w:hAnsi="Times New Roman" w:cs="Times New Roman"/>
          <w:sz w:val="18"/>
          <w:szCs w:val="18"/>
        </w:rPr>
      </w:pPr>
      <w:r w:rsidRPr="00110B54">
        <w:rPr>
          <w:rFonts w:ascii="Times New Roman" w:hAnsi="Times New Roman" w:cs="Times New Roman"/>
          <w:sz w:val="18"/>
          <w:szCs w:val="18"/>
        </w:rPr>
        <w:t xml:space="preserve">Номер телефона: </w:t>
      </w:r>
    </w:p>
    <w:p w:rsidR="007B60A7" w:rsidRPr="00110B54" w:rsidRDefault="007B60A7" w:rsidP="00732C02">
      <w:pPr>
        <w:shd w:val="clear" w:color="auto" w:fill="FFFFFF"/>
        <w:ind w:left="567" w:right="-374"/>
        <w:jc w:val="both"/>
        <w:rPr>
          <w:rFonts w:ascii="Times New Roman" w:hAnsi="Times New Roman" w:cs="Times New Roman"/>
          <w:sz w:val="18"/>
          <w:szCs w:val="18"/>
        </w:rPr>
      </w:pPr>
      <w:r w:rsidRPr="00110B54">
        <w:rPr>
          <w:rFonts w:ascii="Times New Roman" w:hAnsi="Times New Roman" w:cs="Times New Roman"/>
          <w:sz w:val="18"/>
          <w:szCs w:val="18"/>
        </w:rPr>
        <w:t xml:space="preserve">Номер факса: не имеется </w:t>
      </w:r>
    </w:p>
    <w:p w:rsidR="007B60A7" w:rsidRPr="00110B54" w:rsidRDefault="007B60A7" w:rsidP="00732C02">
      <w:pPr>
        <w:shd w:val="clear" w:color="auto" w:fill="FFFFFF"/>
        <w:ind w:left="567" w:right="-374"/>
        <w:jc w:val="both"/>
        <w:rPr>
          <w:rFonts w:ascii="Times New Roman" w:hAnsi="Times New Roman" w:cs="Times New Roman"/>
          <w:sz w:val="18"/>
          <w:szCs w:val="18"/>
        </w:rPr>
      </w:pPr>
      <w:r w:rsidRPr="00110B54">
        <w:rPr>
          <w:rFonts w:ascii="Times New Roman" w:hAnsi="Times New Roman" w:cs="Times New Roman"/>
          <w:sz w:val="18"/>
          <w:szCs w:val="18"/>
        </w:rPr>
        <w:t>Адрес электронной почты: не имеется</w:t>
      </w:r>
    </w:p>
    <w:p w:rsidR="007B60A7" w:rsidRPr="00110B54" w:rsidRDefault="007B60A7" w:rsidP="00732C02">
      <w:pPr>
        <w:shd w:val="clear" w:color="auto" w:fill="FFFFFF"/>
        <w:ind w:left="567" w:right="-374"/>
        <w:jc w:val="both"/>
        <w:rPr>
          <w:rFonts w:ascii="Times New Roman" w:hAnsi="Times New Roman" w:cs="Times New Roman"/>
          <w:sz w:val="18"/>
          <w:szCs w:val="18"/>
        </w:rPr>
      </w:pPr>
      <w:r w:rsidRPr="00110B54">
        <w:rPr>
          <w:rFonts w:ascii="Times New Roman" w:hAnsi="Times New Roman" w:cs="Times New Roman"/>
          <w:sz w:val="18"/>
          <w:szCs w:val="18"/>
        </w:rPr>
        <w:t>Номер, дата выдачи лицензии на осуществление аудиторской деятельности: Е 001048 от 24.07.2002 г. №150.</w:t>
      </w:r>
    </w:p>
    <w:p w:rsidR="007B60A7" w:rsidRPr="00110B54" w:rsidRDefault="007B60A7" w:rsidP="00732C02">
      <w:pPr>
        <w:shd w:val="clear" w:color="auto" w:fill="FFFFFF"/>
        <w:ind w:left="567" w:right="-374"/>
        <w:jc w:val="both"/>
        <w:rPr>
          <w:rFonts w:ascii="Times New Roman" w:hAnsi="Times New Roman" w:cs="Times New Roman"/>
          <w:sz w:val="18"/>
          <w:szCs w:val="18"/>
        </w:rPr>
      </w:pPr>
      <w:r w:rsidRPr="00110B54">
        <w:rPr>
          <w:rFonts w:ascii="Times New Roman" w:hAnsi="Times New Roman" w:cs="Times New Roman"/>
          <w:sz w:val="18"/>
          <w:szCs w:val="18"/>
        </w:rPr>
        <w:t xml:space="preserve">Срок действия лицензии на осуществление аудиторской деятельности: 24.07.2012 года. </w:t>
      </w:r>
    </w:p>
    <w:p w:rsidR="007B60A7" w:rsidRPr="00110B54" w:rsidRDefault="007B60A7" w:rsidP="00732C02">
      <w:pPr>
        <w:shd w:val="clear" w:color="auto" w:fill="FFFFFF"/>
        <w:ind w:left="567" w:right="-374"/>
        <w:jc w:val="both"/>
        <w:rPr>
          <w:rFonts w:ascii="Times New Roman" w:hAnsi="Times New Roman" w:cs="Times New Roman"/>
          <w:sz w:val="18"/>
          <w:szCs w:val="18"/>
        </w:rPr>
      </w:pPr>
      <w:r w:rsidRPr="00110B54">
        <w:rPr>
          <w:rFonts w:ascii="Times New Roman" w:hAnsi="Times New Roman" w:cs="Times New Roman"/>
          <w:sz w:val="18"/>
          <w:szCs w:val="18"/>
        </w:rPr>
        <w:t>Орган, выдавший указанную лицензию: Министерство Финансов РФ</w:t>
      </w:r>
    </w:p>
    <w:p w:rsidR="007B60A7" w:rsidRPr="00110B54" w:rsidRDefault="007B60A7" w:rsidP="00732C02">
      <w:pPr>
        <w:shd w:val="clear" w:color="auto" w:fill="FFFFFF"/>
        <w:ind w:left="567" w:right="-374"/>
        <w:jc w:val="both"/>
        <w:rPr>
          <w:rFonts w:ascii="Times New Roman" w:hAnsi="Times New Roman" w:cs="Times New Roman"/>
          <w:sz w:val="18"/>
          <w:szCs w:val="18"/>
        </w:rPr>
      </w:pPr>
      <w:r w:rsidRPr="00110B54">
        <w:rPr>
          <w:rFonts w:ascii="Times New Roman" w:hAnsi="Times New Roman" w:cs="Times New Roman"/>
          <w:sz w:val="18"/>
          <w:szCs w:val="18"/>
        </w:rPr>
        <w:t>Сведения о членстве  аудитора  в  коллегиях,  ассоциациях   или иных профессиональных объединениях (организациях): не участвует</w:t>
      </w:r>
    </w:p>
    <w:p w:rsidR="007B60A7" w:rsidRPr="00110B54" w:rsidRDefault="007B60A7" w:rsidP="00732C02">
      <w:pPr>
        <w:shd w:val="clear" w:color="auto" w:fill="FFFFFF"/>
        <w:ind w:left="567" w:right="-374"/>
        <w:jc w:val="both"/>
        <w:rPr>
          <w:rFonts w:ascii="Times New Roman" w:hAnsi="Times New Roman" w:cs="Times New Roman"/>
          <w:sz w:val="18"/>
          <w:szCs w:val="18"/>
        </w:rPr>
      </w:pPr>
      <w:r w:rsidRPr="00110B54">
        <w:rPr>
          <w:rFonts w:ascii="Times New Roman" w:hAnsi="Times New Roman" w:cs="Times New Roman"/>
          <w:sz w:val="18"/>
          <w:szCs w:val="18"/>
        </w:rPr>
        <w:t>Финансовый год (годы), за который (за которые) аудитором проводилась независимая проверка бухгалтерского учета и финансовой (бухгалтерской) отчетности эмитента: 2003 - 2007 г., 9 мес. 2008 г.</w:t>
      </w:r>
    </w:p>
    <w:p w:rsidR="000C2797" w:rsidRPr="00110B54" w:rsidRDefault="00E12B02" w:rsidP="00732C02">
      <w:pPr>
        <w:shd w:val="clear" w:color="auto" w:fill="FFFFFF"/>
        <w:ind w:left="567" w:right="-374"/>
        <w:jc w:val="both"/>
        <w:rPr>
          <w:rFonts w:ascii="Times New Roman" w:hAnsi="Times New Roman" w:cs="Times New Roman"/>
          <w:sz w:val="18"/>
          <w:szCs w:val="18"/>
        </w:rPr>
      </w:pPr>
      <w:r w:rsidRPr="00110B54">
        <w:rPr>
          <w:rFonts w:ascii="Times New Roman" w:hAnsi="Times New Roman" w:cs="Times New Roman"/>
          <w:sz w:val="18"/>
          <w:szCs w:val="18"/>
        </w:rPr>
        <w:t xml:space="preserve">Факторы, которые могут оказать влияние на независимость аудитора от эмитента, и указываются меры, предпринятые эмитентом и аудитором для снижения указанных факторов: аудитор не зависит от эмитента </w:t>
      </w:r>
    </w:p>
    <w:p w:rsidR="00E12B02" w:rsidRPr="00110B54" w:rsidRDefault="00E12B02" w:rsidP="00732C02">
      <w:pPr>
        <w:shd w:val="clear" w:color="auto" w:fill="FFFFFF"/>
        <w:ind w:left="567" w:right="-374"/>
        <w:jc w:val="both"/>
        <w:rPr>
          <w:rFonts w:ascii="Times New Roman" w:hAnsi="Times New Roman" w:cs="Times New Roman"/>
          <w:sz w:val="18"/>
          <w:szCs w:val="18"/>
        </w:rPr>
      </w:pPr>
      <w:r w:rsidRPr="00110B54">
        <w:rPr>
          <w:rFonts w:ascii="Times New Roman" w:hAnsi="Times New Roman" w:cs="Times New Roman"/>
          <w:sz w:val="18"/>
          <w:szCs w:val="18"/>
        </w:rP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r w:rsidR="00131378" w:rsidRPr="00110B54">
        <w:rPr>
          <w:rFonts w:ascii="Times New Roman" w:hAnsi="Times New Roman" w:cs="Times New Roman"/>
          <w:sz w:val="18"/>
          <w:szCs w:val="18"/>
        </w:rPr>
        <w:t xml:space="preserve"> не известны</w:t>
      </w:r>
    </w:p>
    <w:p w:rsidR="00E12B02" w:rsidRPr="00110B54" w:rsidRDefault="00231750" w:rsidP="00732C02">
      <w:pPr>
        <w:shd w:val="clear" w:color="auto" w:fill="FFFFFF"/>
        <w:ind w:left="567" w:right="-374"/>
        <w:jc w:val="both"/>
        <w:rPr>
          <w:rFonts w:ascii="Times New Roman" w:hAnsi="Times New Roman" w:cs="Times New Roman"/>
          <w:sz w:val="18"/>
          <w:szCs w:val="18"/>
        </w:rPr>
      </w:pPr>
      <w:r w:rsidRPr="00110B54">
        <w:rPr>
          <w:rFonts w:ascii="Times New Roman" w:hAnsi="Times New Roman" w:cs="Times New Roman"/>
          <w:sz w:val="18"/>
          <w:szCs w:val="18"/>
        </w:rPr>
        <w:t>Н</w:t>
      </w:r>
      <w:r w:rsidR="00E12B02" w:rsidRPr="00110B54">
        <w:rPr>
          <w:rFonts w:ascii="Times New Roman" w:hAnsi="Times New Roman" w:cs="Times New Roman"/>
          <w:sz w:val="18"/>
          <w:szCs w:val="18"/>
        </w:rPr>
        <w:t>аличие долей участия аудитора (должностных лиц аудитора) в уставном (складочном) капитале  (паевом фонде) эмитента: не имеется</w:t>
      </w:r>
    </w:p>
    <w:p w:rsidR="00E12B02" w:rsidRPr="00110B54" w:rsidRDefault="00231750" w:rsidP="00732C02">
      <w:pPr>
        <w:shd w:val="clear" w:color="auto" w:fill="FFFFFF"/>
        <w:ind w:left="567" w:right="-374"/>
        <w:jc w:val="both"/>
        <w:rPr>
          <w:rFonts w:ascii="Times New Roman" w:hAnsi="Times New Roman" w:cs="Times New Roman"/>
          <w:sz w:val="18"/>
          <w:szCs w:val="18"/>
        </w:rPr>
      </w:pPr>
      <w:r w:rsidRPr="00110B54">
        <w:rPr>
          <w:rFonts w:ascii="Times New Roman" w:hAnsi="Times New Roman" w:cs="Times New Roman"/>
          <w:sz w:val="18"/>
          <w:szCs w:val="18"/>
        </w:rPr>
        <w:t>П</w:t>
      </w:r>
      <w:r w:rsidR="00E12B02" w:rsidRPr="00110B54">
        <w:rPr>
          <w:rFonts w:ascii="Times New Roman" w:hAnsi="Times New Roman" w:cs="Times New Roman"/>
          <w:sz w:val="18"/>
          <w:szCs w:val="18"/>
        </w:rPr>
        <w:t>редоставление   заемных   средств   аудитору   (должностным   лицам   аудитора)   эмитентом:    не предоставлялось</w:t>
      </w:r>
    </w:p>
    <w:p w:rsidR="00E12B02" w:rsidRPr="00110B54" w:rsidRDefault="00231750" w:rsidP="00732C02">
      <w:pPr>
        <w:shd w:val="clear" w:color="auto" w:fill="FFFFFF"/>
        <w:ind w:left="567" w:right="-374"/>
        <w:jc w:val="both"/>
        <w:rPr>
          <w:rFonts w:ascii="Times New Roman" w:hAnsi="Times New Roman" w:cs="Times New Roman"/>
          <w:sz w:val="18"/>
          <w:szCs w:val="18"/>
        </w:rPr>
      </w:pPr>
      <w:r w:rsidRPr="00110B54">
        <w:rPr>
          <w:rFonts w:ascii="Times New Roman" w:hAnsi="Times New Roman" w:cs="Times New Roman"/>
          <w:sz w:val="18"/>
          <w:szCs w:val="18"/>
        </w:rPr>
        <w:t>Н</w:t>
      </w:r>
      <w:r w:rsidR="00E12B02" w:rsidRPr="00110B54">
        <w:rPr>
          <w:rFonts w:ascii="Times New Roman" w:hAnsi="Times New Roman" w:cs="Times New Roman"/>
          <w:sz w:val="18"/>
          <w:szCs w:val="18"/>
        </w:rPr>
        <w:t>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 не имеется</w:t>
      </w:r>
    </w:p>
    <w:p w:rsidR="00E12B02" w:rsidRPr="00110B54" w:rsidRDefault="00231750" w:rsidP="00732C02">
      <w:pPr>
        <w:shd w:val="clear" w:color="auto" w:fill="FFFFFF"/>
        <w:ind w:left="567" w:right="-374"/>
        <w:jc w:val="both"/>
        <w:rPr>
          <w:rFonts w:ascii="Times New Roman" w:hAnsi="Times New Roman" w:cs="Times New Roman"/>
          <w:sz w:val="18"/>
          <w:szCs w:val="18"/>
        </w:rPr>
      </w:pPr>
      <w:r w:rsidRPr="00110B54">
        <w:rPr>
          <w:rFonts w:ascii="Times New Roman" w:hAnsi="Times New Roman" w:cs="Times New Roman"/>
          <w:sz w:val="18"/>
          <w:szCs w:val="18"/>
        </w:rPr>
        <w:t>С</w:t>
      </w:r>
      <w:r w:rsidR="00E12B02" w:rsidRPr="00110B54">
        <w:rPr>
          <w:rFonts w:ascii="Times New Roman" w:hAnsi="Times New Roman" w:cs="Times New Roman"/>
          <w:sz w:val="18"/>
          <w:szCs w:val="18"/>
        </w:rPr>
        <w:t>ведения   о   должностных   лицах   эмитента,   являющихся   одновременно   должностными   лицами аудитора (аудитором): не имеется</w:t>
      </w:r>
    </w:p>
    <w:p w:rsidR="00E12B02" w:rsidRPr="00110B54" w:rsidRDefault="00E12B02" w:rsidP="00732C02">
      <w:pPr>
        <w:shd w:val="clear" w:color="auto" w:fill="FFFFFF"/>
        <w:ind w:left="567" w:right="-374"/>
        <w:jc w:val="both"/>
        <w:rPr>
          <w:rFonts w:ascii="Times New Roman" w:hAnsi="Times New Roman" w:cs="Times New Roman"/>
          <w:sz w:val="18"/>
          <w:szCs w:val="18"/>
        </w:rPr>
      </w:pPr>
      <w:r w:rsidRPr="00110B54">
        <w:rPr>
          <w:rFonts w:ascii="Times New Roman" w:hAnsi="Times New Roman" w:cs="Times New Roman"/>
          <w:sz w:val="18"/>
          <w:szCs w:val="18"/>
        </w:rPr>
        <w:t>Порядок выбора аудитора эмитента: 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p>
    <w:p w:rsidR="00E12B02" w:rsidRPr="00110B54" w:rsidRDefault="00E12B02" w:rsidP="00732C02">
      <w:pPr>
        <w:shd w:val="clear" w:color="auto" w:fill="FFFFFF"/>
        <w:ind w:left="567" w:right="-374"/>
        <w:jc w:val="both"/>
        <w:rPr>
          <w:rFonts w:ascii="Times New Roman" w:hAnsi="Times New Roman" w:cs="Times New Roman"/>
          <w:sz w:val="18"/>
          <w:szCs w:val="18"/>
        </w:rPr>
      </w:pPr>
      <w:r w:rsidRPr="00110B54">
        <w:rPr>
          <w:rFonts w:ascii="Times New Roman" w:hAnsi="Times New Roman" w:cs="Times New Roman"/>
          <w:sz w:val="18"/>
          <w:szCs w:val="18"/>
        </w:rPr>
        <w:t>Указывается информация о работах, проводимых аудитором в рамках специальных аудиторских заданий: аудитор не проводил работы в рамках специальных аудиторских заданий</w:t>
      </w:r>
    </w:p>
    <w:p w:rsidR="00EA5204" w:rsidRPr="00110B54" w:rsidRDefault="00E12B02" w:rsidP="00732C02">
      <w:pPr>
        <w:shd w:val="clear" w:color="auto" w:fill="FFFFFF"/>
        <w:ind w:left="567" w:right="-374"/>
        <w:jc w:val="both"/>
        <w:rPr>
          <w:rFonts w:ascii="Times New Roman" w:hAnsi="Times New Roman" w:cs="Times New Roman"/>
          <w:sz w:val="18"/>
          <w:szCs w:val="18"/>
        </w:rPr>
      </w:pPr>
      <w:r w:rsidRPr="00110B54">
        <w:rPr>
          <w:rFonts w:ascii="Times New Roman" w:hAnsi="Times New Roman" w:cs="Times New Roman"/>
          <w:sz w:val="18"/>
          <w:szCs w:val="18"/>
        </w:rPr>
        <w:t>Порядок определения размера вознаграждения аудитора, а также информация о наличии отсроченных и просроченных платежей за оказанные аудитором услуги: порядок определения оплаты аудиторских услуг устанавливается договором на оказание аудиторских услуг в форме фиксированной суммы.</w:t>
      </w:r>
    </w:p>
    <w:p w:rsidR="00F818BA" w:rsidRPr="00110B54" w:rsidRDefault="00F818BA" w:rsidP="00732C02">
      <w:pPr>
        <w:shd w:val="clear" w:color="auto" w:fill="FFFFFF"/>
        <w:tabs>
          <w:tab w:val="left" w:pos="365"/>
        </w:tabs>
        <w:ind w:left="567" w:right="-374"/>
        <w:rPr>
          <w:rFonts w:ascii="Times New Roman" w:hAnsi="Times New Roman" w:cs="Times New Roman"/>
          <w:b/>
          <w:bCs/>
          <w:sz w:val="18"/>
          <w:szCs w:val="18"/>
        </w:rPr>
      </w:pPr>
      <w:r w:rsidRPr="00110B54">
        <w:rPr>
          <w:rFonts w:ascii="Times New Roman" w:hAnsi="Times New Roman" w:cs="Times New Roman"/>
          <w:b/>
          <w:bCs/>
          <w:sz w:val="18"/>
          <w:szCs w:val="18"/>
        </w:rPr>
        <w:t>1.4.</w:t>
      </w:r>
      <w:r w:rsidRPr="00110B54">
        <w:rPr>
          <w:rFonts w:ascii="Times New Roman" w:hAnsi="Times New Roman" w:cs="Times New Roman"/>
          <w:b/>
          <w:bCs/>
          <w:sz w:val="18"/>
          <w:szCs w:val="18"/>
        </w:rPr>
        <w:tab/>
      </w:r>
      <w:r w:rsidR="00EA5204" w:rsidRPr="00110B54">
        <w:rPr>
          <w:rFonts w:ascii="Times New Roman" w:hAnsi="Times New Roman" w:cs="Times New Roman"/>
          <w:b/>
          <w:bCs/>
          <w:sz w:val="18"/>
          <w:szCs w:val="18"/>
        </w:rPr>
        <w:t xml:space="preserve"> </w:t>
      </w:r>
      <w:r w:rsidRPr="00110B54">
        <w:rPr>
          <w:rFonts w:ascii="Times New Roman" w:hAnsi="Times New Roman" w:cs="Times New Roman"/>
          <w:b/>
          <w:bCs/>
          <w:sz w:val="18"/>
          <w:szCs w:val="18"/>
        </w:rPr>
        <w:t>Сведения об оценщике эмитента</w:t>
      </w:r>
    </w:p>
    <w:p w:rsidR="00F818BA" w:rsidRPr="00110B54" w:rsidRDefault="00F818BA"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Услугами оценщика эмитент не пользовался</w:t>
      </w:r>
    </w:p>
    <w:p w:rsidR="00F818BA" w:rsidRPr="00110B54" w:rsidRDefault="00F818BA" w:rsidP="00732C02">
      <w:pPr>
        <w:shd w:val="clear" w:color="auto" w:fill="FFFFFF"/>
        <w:tabs>
          <w:tab w:val="left" w:pos="365"/>
        </w:tabs>
        <w:ind w:left="567" w:right="-374"/>
        <w:rPr>
          <w:rFonts w:ascii="Times New Roman" w:hAnsi="Times New Roman" w:cs="Times New Roman"/>
          <w:b/>
          <w:bCs/>
          <w:sz w:val="18"/>
          <w:szCs w:val="18"/>
        </w:rPr>
      </w:pPr>
      <w:r w:rsidRPr="00110B54">
        <w:rPr>
          <w:rFonts w:ascii="Times New Roman" w:hAnsi="Times New Roman" w:cs="Times New Roman"/>
          <w:b/>
          <w:bCs/>
          <w:sz w:val="18"/>
          <w:szCs w:val="18"/>
        </w:rPr>
        <w:t>1.5.</w:t>
      </w:r>
      <w:r w:rsidRPr="00110B54">
        <w:rPr>
          <w:rFonts w:ascii="Times New Roman" w:hAnsi="Times New Roman" w:cs="Times New Roman"/>
          <w:b/>
          <w:bCs/>
          <w:sz w:val="18"/>
          <w:szCs w:val="18"/>
        </w:rPr>
        <w:tab/>
      </w:r>
      <w:r w:rsidR="00EA5204" w:rsidRPr="00110B54">
        <w:rPr>
          <w:rFonts w:ascii="Times New Roman" w:hAnsi="Times New Roman" w:cs="Times New Roman"/>
          <w:b/>
          <w:bCs/>
          <w:sz w:val="18"/>
          <w:szCs w:val="18"/>
        </w:rPr>
        <w:t xml:space="preserve"> </w:t>
      </w:r>
      <w:r w:rsidRPr="00110B54">
        <w:rPr>
          <w:rFonts w:ascii="Times New Roman" w:hAnsi="Times New Roman" w:cs="Times New Roman"/>
          <w:b/>
          <w:bCs/>
          <w:sz w:val="18"/>
          <w:szCs w:val="18"/>
        </w:rPr>
        <w:t>Сведения о консультантах эмитента</w:t>
      </w:r>
    </w:p>
    <w:p w:rsidR="00F818BA" w:rsidRPr="00110B54" w:rsidRDefault="00F818BA"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Услугами консультанта эмитент не пользовался</w:t>
      </w:r>
    </w:p>
    <w:p w:rsidR="00F818BA" w:rsidRPr="00110B54" w:rsidRDefault="00F818BA" w:rsidP="00732C02">
      <w:pPr>
        <w:shd w:val="clear" w:color="auto" w:fill="FFFFFF"/>
        <w:tabs>
          <w:tab w:val="left" w:pos="365"/>
        </w:tabs>
        <w:ind w:left="567" w:right="-374"/>
        <w:rPr>
          <w:rFonts w:ascii="Times New Roman" w:hAnsi="Times New Roman" w:cs="Times New Roman"/>
          <w:b/>
          <w:bCs/>
          <w:sz w:val="18"/>
          <w:szCs w:val="18"/>
        </w:rPr>
      </w:pPr>
      <w:r w:rsidRPr="00110B54">
        <w:rPr>
          <w:rFonts w:ascii="Times New Roman" w:hAnsi="Times New Roman" w:cs="Times New Roman"/>
          <w:b/>
          <w:bCs/>
          <w:sz w:val="18"/>
          <w:szCs w:val="18"/>
        </w:rPr>
        <w:t>1.6.</w:t>
      </w:r>
      <w:r w:rsidRPr="00110B54">
        <w:rPr>
          <w:rFonts w:ascii="Times New Roman" w:hAnsi="Times New Roman" w:cs="Times New Roman"/>
          <w:b/>
          <w:bCs/>
          <w:sz w:val="18"/>
          <w:szCs w:val="18"/>
        </w:rPr>
        <w:tab/>
      </w:r>
      <w:r w:rsidR="00EA5204" w:rsidRPr="00110B54">
        <w:rPr>
          <w:rFonts w:ascii="Times New Roman" w:hAnsi="Times New Roman" w:cs="Times New Roman"/>
          <w:b/>
          <w:bCs/>
          <w:sz w:val="18"/>
          <w:szCs w:val="18"/>
        </w:rPr>
        <w:t xml:space="preserve"> </w:t>
      </w:r>
      <w:r w:rsidRPr="00110B54">
        <w:rPr>
          <w:rFonts w:ascii="Times New Roman" w:hAnsi="Times New Roman" w:cs="Times New Roman"/>
          <w:b/>
          <w:bCs/>
          <w:sz w:val="18"/>
          <w:szCs w:val="18"/>
        </w:rPr>
        <w:t>Сведения об иных лицах, подписавших ежеквартальный отчет</w:t>
      </w:r>
    </w:p>
    <w:p w:rsidR="00EA5204" w:rsidRPr="00110B54" w:rsidRDefault="00EA5204"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 xml:space="preserve"> </w:t>
      </w:r>
      <w:r w:rsidR="00F818BA" w:rsidRPr="00110B54">
        <w:rPr>
          <w:rFonts w:ascii="Times New Roman" w:hAnsi="Times New Roman" w:cs="Times New Roman"/>
          <w:sz w:val="18"/>
          <w:szCs w:val="18"/>
        </w:rPr>
        <w:t>Сведения об иных лицах, подписавших отчет: физическое лицо</w:t>
      </w:r>
    </w:p>
    <w:p w:rsidR="00F818BA" w:rsidRPr="00110B54" w:rsidRDefault="00F818BA"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 xml:space="preserve"> главный бухгалтер Поданова Ольга Ивановна. Телефон   (86559) 2- 28-51</w:t>
      </w:r>
    </w:p>
    <w:p w:rsidR="00F818BA" w:rsidRPr="00110B54" w:rsidRDefault="00F818BA" w:rsidP="00732C02">
      <w:pPr>
        <w:shd w:val="clear" w:color="auto" w:fill="FFFFFF"/>
        <w:ind w:left="567" w:right="-374" w:hanging="178"/>
        <w:rPr>
          <w:rFonts w:ascii="Times New Roman" w:hAnsi="Times New Roman" w:cs="Times New Roman"/>
          <w:sz w:val="18"/>
          <w:szCs w:val="18"/>
        </w:rPr>
      </w:pPr>
    </w:p>
    <w:p w:rsidR="00F818BA" w:rsidRPr="00110B54" w:rsidRDefault="00F818BA" w:rsidP="00732C02">
      <w:pPr>
        <w:shd w:val="clear" w:color="auto" w:fill="FFFFFF"/>
        <w:ind w:left="567" w:right="-374"/>
        <w:jc w:val="center"/>
        <w:rPr>
          <w:rFonts w:ascii="Times New Roman" w:hAnsi="Times New Roman" w:cs="Times New Roman"/>
          <w:b/>
          <w:bCs/>
          <w:sz w:val="18"/>
          <w:szCs w:val="18"/>
        </w:rPr>
      </w:pPr>
      <w:r w:rsidRPr="00110B54">
        <w:rPr>
          <w:rFonts w:ascii="Times New Roman" w:hAnsi="Times New Roman" w:cs="Times New Roman"/>
          <w:b/>
          <w:bCs/>
          <w:sz w:val="18"/>
          <w:szCs w:val="18"/>
        </w:rPr>
        <w:t>2.      Основная информация о финансово-экономическом состоянии эмитента</w:t>
      </w:r>
    </w:p>
    <w:p w:rsidR="00F818BA" w:rsidRPr="00110B54" w:rsidRDefault="00F818BA" w:rsidP="00732C02">
      <w:pPr>
        <w:shd w:val="clear" w:color="auto" w:fill="FFFFFF"/>
        <w:ind w:left="567" w:right="-374"/>
        <w:jc w:val="center"/>
        <w:rPr>
          <w:rFonts w:ascii="Times New Roman" w:hAnsi="Times New Roman" w:cs="Times New Roman"/>
          <w:b/>
          <w:bCs/>
          <w:sz w:val="18"/>
          <w:szCs w:val="18"/>
        </w:rPr>
      </w:pPr>
      <w:r w:rsidRPr="00110B54">
        <w:rPr>
          <w:rFonts w:ascii="Times New Roman" w:hAnsi="Times New Roman" w:cs="Times New Roman"/>
          <w:b/>
          <w:bCs/>
          <w:sz w:val="18"/>
          <w:szCs w:val="18"/>
        </w:rPr>
        <w:t>2.1.   Показатели финансово-экономической деятельности эмитента</w:t>
      </w:r>
    </w:p>
    <w:p w:rsidR="00F818BA" w:rsidRPr="00110B54" w:rsidRDefault="00F818BA" w:rsidP="00732C02">
      <w:pPr>
        <w:ind w:left="567" w:right="-374"/>
        <w:rPr>
          <w:rFonts w:ascii="Times New Roman" w:hAnsi="Times New Roman" w:cs="Times New Roman"/>
          <w:sz w:val="18"/>
          <w:szCs w:val="18"/>
        </w:rPr>
      </w:pPr>
    </w:p>
    <w:p w:rsidR="006324F7" w:rsidRPr="00110B54" w:rsidRDefault="007D1564"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За четвертый квартал информация не указывается.</w:t>
      </w:r>
    </w:p>
    <w:p w:rsidR="007D1564" w:rsidRPr="00110B54" w:rsidRDefault="007D1564" w:rsidP="00732C02">
      <w:pPr>
        <w:shd w:val="clear" w:color="auto" w:fill="FFFFFF"/>
        <w:ind w:left="567" w:right="-374"/>
        <w:rPr>
          <w:rFonts w:ascii="Times New Roman" w:hAnsi="Times New Roman" w:cs="Times New Roman"/>
          <w:sz w:val="18"/>
          <w:szCs w:val="18"/>
        </w:rPr>
      </w:pPr>
    </w:p>
    <w:p w:rsidR="00F818BA" w:rsidRPr="00110B54" w:rsidRDefault="00F818BA" w:rsidP="00732C02">
      <w:pPr>
        <w:numPr>
          <w:ilvl w:val="1"/>
          <w:numId w:val="34"/>
        </w:numPr>
        <w:shd w:val="clear" w:color="auto" w:fill="FFFFFF"/>
        <w:ind w:left="567" w:right="-374"/>
        <w:jc w:val="center"/>
        <w:rPr>
          <w:rFonts w:ascii="Times New Roman" w:hAnsi="Times New Roman" w:cs="Times New Roman"/>
          <w:b/>
          <w:bCs/>
          <w:sz w:val="18"/>
          <w:szCs w:val="18"/>
        </w:rPr>
      </w:pPr>
      <w:r w:rsidRPr="00110B54">
        <w:rPr>
          <w:rFonts w:ascii="Times New Roman" w:hAnsi="Times New Roman" w:cs="Times New Roman"/>
          <w:b/>
          <w:bCs/>
          <w:sz w:val="18"/>
          <w:szCs w:val="18"/>
        </w:rPr>
        <w:t>Рыночная капитализация эмитента</w:t>
      </w:r>
    </w:p>
    <w:p w:rsidR="007D1564" w:rsidRPr="00110B54" w:rsidRDefault="007D1564" w:rsidP="00732C02">
      <w:pPr>
        <w:shd w:val="clear" w:color="auto" w:fill="FFFFFF"/>
        <w:ind w:left="567" w:right="-374"/>
        <w:jc w:val="center"/>
        <w:rPr>
          <w:rFonts w:ascii="Times New Roman" w:hAnsi="Times New Roman" w:cs="Times New Roman"/>
          <w:b/>
          <w:bCs/>
          <w:sz w:val="18"/>
          <w:szCs w:val="18"/>
        </w:rPr>
      </w:pPr>
    </w:p>
    <w:p w:rsidR="00F818BA" w:rsidRPr="00110B54" w:rsidRDefault="00F818BA"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Сделки на рынке ценных бумаг через организаторов торговли не осуществлялись.</w:t>
      </w:r>
    </w:p>
    <w:p w:rsidR="00F818BA" w:rsidRPr="00110B54" w:rsidRDefault="00F818BA" w:rsidP="00732C02">
      <w:pPr>
        <w:shd w:val="clear" w:color="auto" w:fill="FFFFFF"/>
        <w:ind w:left="567" w:right="-374"/>
        <w:rPr>
          <w:rFonts w:ascii="Times New Roman" w:hAnsi="Times New Roman" w:cs="Times New Roman"/>
          <w:sz w:val="18"/>
          <w:szCs w:val="18"/>
        </w:rPr>
      </w:pPr>
    </w:p>
    <w:p w:rsidR="00F818BA" w:rsidRPr="00110B54" w:rsidRDefault="00F818BA" w:rsidP="00732C02">
      <w:pPr>
        <w:shd w:val="clear" w:color="auto" w:fill="FFFFFF"/>
        <w:ind w:left="567" w:right="-374"/>
        <w:jc w:val="center"/>
        <w:rPr>
          <w:rFonts w:ascii="Times New Roman" w:hAnsi="Times New Roman" w:cs="Times New Roman"/>
          <w:b/>
          <w:bCs/>
          <w:sz w:val="18"/>
          <w:szCs w:val="18"/>
        </w:rPr>
      </w:pPr>
      <w:r w:rsidRPr="00110B54">
        <w:rPr>
          <w:rFonts w:ascii="Times New Roman" w:hAnsi="Times New Roman" w:cs="Times New Roman"/>
          <w:b/>
          <w:bCs/>
          <w:sz w:val="18"/>
          <w:szCs w:val="18"/>
        </w:rPr>
        <w:t>2.3. Обязательства эмитента</w:t>
      </w:r>
    </w:p>
    <w:p w:rsidR="00F818BA" w:rsidRPr="00110B54" w:rsidRDefault="00F818BA" w:rsidP="00732C02">
      <w:pPr>
        <w:shd w:val="clear" w:color="auto" w:fill="FFFFFF"/>
        <w:ind w:left="567" w:right="-374"/>
        <w:jc w:val="center"/>
        <w:rPr>
          <w:rFonts w:ascii="Times New Roman" w:hAnsi="Times New Roman" w:cs="Times New Roman"/>
          <w:b/>
          <w:bCs/>
          <w:sz w:val="18"/>
          <w:szCs w:val="18"/>
        </w:rPr>
      </w:pPr>
      <w:r w:rsidRPr="00110B54">
        <w:rPr>
          <w:rFonts w:ascii="Times New Roman" w:hAnsi="Times New Roman" w:cs="Times New Roman"/>
          <w:b/>
          <w:bCs/>
          <w:sz w:val="18"/>
          <w:szCs w:val="18"/>
        </w:rPr>
        <w:t>2.3.1. Кредиторская задолженность</w:t>
      </w:r>
    </w:p>
    <w:p w:rsidR="007D1564" w:rsidRPr="00110B54" w:rsidRDefault="007D1564"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За четвертый квартал информация не указывается.</w:t>
      </w:r>
    </w:p>
    <w:p w:rsidR="005E594B" w:rsidRPr="00110B54" w:rsidRDefault="005E594B" w:rsidP="00732C02">
      <w:pPr>
        <w:shd w:val="clear" w:color="auto" w:fill="FFFFFF"/>
        <w:ind w:left="567" w:right="-374"/>
        <w:rPr>
          <w:rFonts w:ascii="Times New Roman" w:hAnsi="Times New Roman" w:cs="Times New Roman"/>
          <w:sz w:val="18"/>
          <w:szCs w:val="18"/>
        </w:rPr>
      </w:pPr>
    </w:p>
    <w:p w:rsidR="00A43FC2" w:rsidRPr="00110B54" w:rsidRDefault="00A43FC2" w:rsidP="00732C02">
      <w:pPr>
        <w:shd w:val="clear" w:color="auto" w:fill="FFFFFF"/>
        <w:ind w:left="567" w:right="-374"/>
        <w:jc w:val="center"/>
        <w:rPr>
          <w:rFonts w:ascii="Times New Roman" w:hAnsi="Times New Roman" w:cs="Times New Roman"/>
          <w:b/>
          <w:bCs/>
          <w:sz w:val="18"/>
          <w:szCs w:val="18"/>
        </w:rPr>
      </w:pPr>
    </w:p>
    <w:p w:rsidR="00A43FC2" w:rsidRPr="00110B54" w:rsidRDefault="00A43FC2" w:rsidP="00732C02">
      <w:pPr>
        <w:shd w:val="clear" w:color="auto" w:fill="FFFFFF"/>
        <w:ind w:left="567" w:right="-374"/>
        <w:jc w:val="center"/>
        <w:rPr>
          <w:rFonts w:ascii="Times New Roman" w:hAnsi="Times New Roman" w:cs="Times New Roman"/>
          <w:b/>
          <w:bCs/>
          <w:sz w:val="18"/>
          <w:szCs w:val="18"/>
        </w:rPr>
      </w:pPr>
    </w:p>
    <w:p w:rsidR="00A43FC2" w:rsidRPr="00110B54" w:rsidRDefault="00A43FC2" w:rsidP="00732C02">
      <w:pPr>
        <w:shd w:val="clear" w:color="auto" w:fill="FFFFFF"/>
        <w:ind w:left="567" w:right="-374"/>
        <w:jc w:val="center"/>
        <w:rPr>
          <w:rFonts w:ascii="Times New Roman" w:hAnsi="Times New Roman" w:cs="Times New Roman"/>
          <w:b/>
          <w:bCs/>
          <w:sz w:val="18"/>
          <w:szCs w:val="18"/>
        </w:rPr>
      </w:pPr>
    </w:p>
    <w:p w:rsidR="00573868" w:rsidRPr="00110B54" w:rsidRDefault="00573868" w:rsidP="00732C02">
      <w:pPr>
        <w:shd w:val="clear" w:color="auto" w:fill="FFFFFF"/>
        <w:ind w:left="567" w:right="-374"/>
        <w:jc w:val="center"/>
        <w:rPr>
          <w:rFonts w:ascii="Times New Roman" w:hAnsi="Times New Roman" w:cs="Times New Roman"/>
          <w:b/>
          <w:bCs/>
          <w:sz w:val="18"/>
          <w:szCs w:val="18"/>
        </w:rPr>
      </w:pPr>
    </w:p>
    <w:p w:rsidR="00573868" w:rsidRPr="00110B54" w:rsidRDefault="00573868" w:rsidP="00732C02">
      <w:pPr>
        <w:shd w:val="clear" w:color="auto" w:fill="FFFFFF"/>
        <w:ind w:left="567" w:right="-374"/>
        <w:jc w:val="center"/>
        <w:rPr>
          <w:rFonts w:ascii="Times New Roman" w:hAnsi="Times New Roman" w:cs="Times New Roman"/>
          <w:b/>
          <w:bCs/>
          <w:sz w:val="18"/>
          <w:szCs w:val="18"/>
        </w:rPr>
      </w:pPr>
    </w:p>
    <w:p w:rsidR="00573868" w:rsidRPr="00110B54" w:rsidRDefault="00573868" w:rsidP="00732C02">
      <w:pPr>
        <w:shd w:val="clear" w:color="auto" w:fill="FFFFFF"/>
        <w:ind w:left="567" w:right="-374"/>
        <w:jc w:val="center"/>
        <w:rPr>
          <w:rFonts w:ascii="Times New Roman" w:hAnsi="Times New Roman" w:cs="Times New Roman"/>
          <w:b/>
          <w:bCs/>
          <w:sz w:val="18"/>
          <w:szCs w:val="18"/>
        </w:rPr>
      </w:pPr>
    </w:p>
    <w:p w:rsidR="008E6D49" w:rsidRPr="00110B54" w:rsidRDefault="008E6D49" w:rsidP="00732C02">
      <w:pPr>
        <w:shd w:val="clear" w:color="auto" w:fill="FFFFFF"/>
        <w:ind w:left="567" w:right="-374"/>
        <w:jc w:val="center"/>
        <w:rPr>
          <w:rFonts w:ascii="Times New Roman" w:hAnsi="Times New Roman" w:cs="Times New Roman"/>
          <w:b/>
          <w:bCs/>
          <w:sz w:val="18"/>
          <w:szCs w:val="18"/>
        </w:rPr>
      </w:pPr>
      <w:r w:rsidRPr="00110B54">
        <w:rPr>
          <w:rFonts w:ascii="Times New Roman" w:hAnsi="Times New Roman" w:cs="Times New Roman"/>
          <w:b/>
          <w:bCs/>
          <w:sz w:val="18"/>
          <w:szCs w:val="18"/>
        </w:rPr>
        <w:lastRenderedPageBreak/>
        <w:t>2.3.2. Кредитная история эмитента</w:t>
      </w:r>
    </w:p>
    <w:p w:rsidR="008E6D49" w:rsidRPr="00110B54" w:rsidRDefault="008E6D49" w:rsidP="00732C02">
      <w:pPr>
        <w:ind w:left="567" w:right="-374"/>
        <w:rPr>
          <w:rFonts w:ascii="Times New Roman" w:hAnsi="Times New Roman" w:cs="Times New Roman"/>
          <w:sz w:val="18"/>
          <w:szCs w:val="18"/>
        </w:rPr>
      </w:pPr>
      <w:r w:rsidRPr="00110B54">
        <w:rPr>
          <w:rFonts w:ascii="Times New Roman" w:hAnsi="Times New Roman" w:cs="Times New Roman"/>
          <w:sz w:val="18"/>
          <w:szCs w:val="18"/>
        </w:rPr>
        <w:t xml:space="preserve">                                                                                                      </w:t>
      </w:r>
    </w:p>
    <w:tbl>
      <w:tblPr>
        <w:tblW w:w="97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33"/>
        <w:gridCol w:w="1636"/>
        <w:gridCol w:w="1418"/>
        <w:gridCol w:w="2126"/>
        <w:gridCol w:w="2272"/>
      </w:tblGrid>
      <w:tr w:rsidR="008E6D49" w:rsidRPr="00110B54" w:rsidTr="00701AA9">
        <w:trPr>
          <w:trHeight w:val="1846"/>
        </w:trPr>
        <w:tc>
          <w:tcPr>
            <w:tcW w:w="2333" w:type="dxa"/>
          </w:tcPr>
          <w:p w:rsidR="008E6D49" w:rsidRPr="00110B54" w:rsidRDefault="008E6D49" w:rsidP="00573868">
            <w:pPr>
              <w:rPr>
                <w:rFonts w:ascii="Times New Roman" w:hAnsi="Times New Roman" w:cs="Times New Roman"/>
                <w:sz w:val="18"/>
                <w:szCs w:val="18"/>
              </w:rPr>
            </w:pPr>
          </w:p>
          <w:p w:rsidR="008E6D49" w:rsidRPr="00110B54" w:rsidRDefault="008E6D49" w:rsidP="00573868">
            <w:pPr>
              <w:jc w:val="center"/>
              <w:rPr>
                <w:rFonts w:ascii="Times New Roman" w:hAnsi="Times New Roman" w:cs="Times New Roman"/>
                <w:sz w:val="18"/>
                <w:szCs w:val="18"/>
              </w:rPr>
            </w:pPr>
            <w:r w:rsidRPr="00110B54">
              <w:rPr>
                <w:rFonts w:ascii="Times New Roman" w:hAnsi="Times New Roman" w:cs="Times New Roman"/>
                <w:sz w:val="18"/>
                <w:szCs w:val="18"/>
              </w:rPr>
              <w:t>Наименование</w:t>
            </w:r>
          </w:p>
          <w:p w:rsidR="008E6D49" w:rsidRPr="00110B54" w:rsidRDefault="008E6D49" w:rsidP="00573868">
            <w:pPr>
              <w:jc w:val="center"/>
              <w:rPr>
                <w:rFonts w:ascii="Times New Roman" w:hAnsi="Times New Roman" w:cs="Times New Roman"/>
                <w:sz w:val="18"/>
                <w:szCs w:val="18"/>
              </w:rPr>
            </w:pPr>
            <w:r w:rsidRPr="00110B54">
              <w:rPr>
                <w:rFonts w:ascii="Times New Roman" w:hAnsi="Times New Roman" w:cs="Times New Roman"/>
                <w:sz w:val="18"/>
                <w:szCs w:val="18"/>
              </w:rPr>
              <w:t>обязательства</w:t>
            </w:r>
          </w:p>
        </w:tc>
        <w:tc>
          <w:tcPr>
            <w:tcW w:w="1636" w:type="dxa"/>
          </w:tcPr>
          <w:p w:rsidR="008E6D49" w:rsidRPr="00110B54" w:rsidRDefault="008E6D49" w:rsidP="00573868">
            <w:pPr>
              <w:jc w:val="center"/>
              <w:rPr>
                <w:rFonts w:ascii="Times New Roman" w:hAnsi="Times New Roman" w:cs="Times New Roman"/>
                <w:sz w:val="18"/>
                <w:szCs w:val="18"/>
              </w:rPr>
            </w:pPr>
          </w:p>
          <w:p w:rsidR="008E6D49" w:rsidRPr="00110B54" w:rsidRDefault="008E6D49" w:rsidP="00573868">
            <w:pPr>
              <w:jc w:val="center"/>
              <w:rPr>
                <w:rFonts w:ascii="Times New Roman" w:hAnsi="Times New Roman" w:cs="Times New Roman"/>
                <w:sz w:val="18"/>
                <w:szCs w:val="18"/>
              </w:rPr>
            </w:pPr>
            <w:r w:rsidRPr="00110B54">
              <w:rPr>
                <w:rFonts w:ascii="Times New Roman" w:hAnsi="Times New Roman" w:cs="Times New Roman"/>
                <w:sz w:val="18"/>
                <w:szCs w:val="18"/>
              </w:rPr>
              <w:t>Наименование</w:t>
            </w:r>
          </w:p>
          <w:p w:rsidR="008E6D49" w:rsidRPr="00110B54" w:rsidRDefault="008E6D49" w:rsidP="00573868">
            <w:pPr>
              <w:jc w:val="center"/>
              <w:rPr>
                <w:rFonts w:ascii="Times New Roman" w:hAnsi="Times New Roman" w:cs="Times New Roman"/>
                <w:sz w:val="18"/>
                <w:szCs w:val="18"/>
              </w:rPr>
            </w:pPr>
            <w:r w:rsidRPr="00110B54">
              <w:rPr>
                <w:rFonts w:ascii="Times New Roman" w:hAnsi="Times New Roman" w:cs="Times New Roman"/>
                <w:sz w:val="18"/>
                <w:szCs w:val="18"/>
              </w:rPr>
              <w:t>кредитора</w:t>
            </w:r>
          </w:p>
          <w:p w:rsidR="008E6D49" w:rsidRPr="00110B54" w:rsidRDefault="008E6D49" w:rsidP="00573868">
            <w:pPr>
              <w:jc w:val="center"/>
              <w:rPr>
                <w:rFonts w:ascii="Times New Roman" w:hAnsi="Times New Roman" w:cs="Times New Roman"/>
                <w:sz w:val="18"/>
                <w:szCs w:val="18"/>
              </w:rPr>
            </w:pPr>
            <w:r w:rsidRPr="00110B54">
              <w:rPr>
                <w:rFonts w:ascii="Times New Roman" w:hAnsi="Times New Roman" w:cs="Times New Roman"/>
                <w:sz w:val="18"/>
                <w:szCs w:val="18"/>
              </w:rPr>
              <w:t>(заимодавца)</w:t>
            </w:r>
          </w:p>
        </w:tc>
        <w:tc>
          <w:tcPr>
            <w:tcW w:w="1418" w:type="dxa"/>
          </w:tcPr>
          <w:p w:rsidR="008E6D49" w:rsidRPr="00110B54" w:rsidRDefault="008E6D49" w:rsidP="00573868">
            <w:pPr>
              <w:jc w:val="center"/>
              <w:rPr>
                <w:rFonts w:ascii="Times New Roman" w:hAnsi="Times New Roman" w:cs="Times New Roman"/>
                <w:sz w:val="18"/>
                <w:szCs w:val="18"/>
              </w:rPr>
            </w:pPr>
          </w:p>
          <w:p w:rsidR="008E6D49" w:rsidRPr="00110B54" w:rsidRDefault="008E6D49" w:rsidP="00573868">
            <w:pPr>
              <w:jc w:val="center"/>
              <w:rPr>
                <w:rFonts w:ascii="Times New Roman" w:hAnsi="Times New Roman" w:cs="Times New Roman"/>
                <w:sz w:val="18"/>
                <w:szCs w:val="18"/>
              </w:rPr>
            </w:pPr>
            <w:r w:rsidRPr="00110B54">
              <w:rPr>
                <w:rFonts w:ascii="Times New Roman" w:hAnsi="Times New Roman" w:cs="Times New Roman"/>
                <w:sz w:val="18"/>
                <w:szCs w:val="18"/>
              </w:rPr>
              <w:t>Сумма  основного долга,  руб./иностр. валюта</w:t>
            </w:r>
          </w:p>
        </w:tc>
        <w:tc>
          <w:tcPr>
            <w:tcW w:w="2126" w:type="dxa"/>
          </w:tcPr>
          <w:p w:rsidR="008E6D49" w:rsidRPr="00110B54" w:rsidRDefault="008E6D49" w:rsidP="00573868">
            <w:pPr>
              <w:jc w:val="center"/>
              <w:rPr>
                <w:rFonts w:ascii="Times New Roman" w:hAnsi="Times New Roman" w:cs="Times New Roman"/>
                <w:sz w:val="18"/>
                <w:szCs w:val="18"/>
              </w:rPr>
            </w:pPr>
          </w:p>
          <w:p w:rsidR="008E6D49" w:rsidRPr="00110B54" w:rsidRDefault="008E6D49" w:rsidP="00573868">
            <w:pPr>
              <w:jc w:val="center"/>
              <w:rPr>
                <w:rFonts w:ascii="Times New Roman" w:hAnsi="Times New Roman" w:cs="Times New Roman"/>
                <w:sz w:val="18"/>
                <w:szCs w:val="18"/>
              </w:rPr>
            </w:pPr>
            <w:r w:rsidRPr="00110B54">
              <w:rPr>
                <w:rFonts w:ascii="Times New Roman" w:hAnsi="Times New Roman" w:cs="Times New Roman"/>
                <w:sz w:val="18"/>
                <w:szCs w:val="18"/>
              </w:rPr>
              <w:t>Срок кредита</w:t>
            </w:r>
          </w:p>
          <w:p w:rsidR="008E6D49" w:rsidRPr="00110B54" w:rsidRDefault="008E6D49" w:rsidP="00573868">
            <w:pPr>
              <w:jc w:val="center"/>
              <w:rPr>
                <w:rFonts w:ascii="Times New Roman" w:hAnsi="Times New Roman" w:cs="Times New Roman"/>
                <w:sz w:val="18"/>
                <w:szCs w:val="18"/>
              </w:rPr>
            </w:pPr>
            <w:r w:rsidRPr="00110B54">
              <w:rPr>
                <w:rFonts w:ascii="Times New Roman" w:hAnsi="Times New Roman" w:cs="Times New Roman"/>
                <w:sz w:val="18"/>
                <w:szCs w:val="18"/>
              </w:rPr>
              <w:t>(займа) /</w:t>
            </w:r>
          </w:p>
          <w:p w:rsidR="008E6D49" w:rsidRPr="00110B54" w:rsidRDefault="008E6D49" w:rsidP="00573868">
            <w:pPr>
              <w:jc w:val="center"/>
              <w:rPr>
                <w:rFonts w:ascii="Times New Roman" w:hAnsi="Times New Roman" w:cs="Times New Roman"/>
                <w:sz w:val="18"/>
                <w:szCs w:val="18"/>
              </w:rPr>
            </w:pPr>
            <w:r w:rsidRPr="00110B54">
              <w:rPr>
                <w:rFonts w:ascii="Times New Roman" w:hAnsi="Times New Roman" w:cs="Times New Roman"/>
                <w:sz w:val="18"/>
                <w:szCs w:val="18"/>
              </w:rPr>
              <w:t>срок погашения</w:t>
            </w:r>
          </w:p>
          <w:p w:rsidR="008E6D49" w:rsidRPr="00110B54" w:rsidRDefault="008E6D49" w:rsidP="00573868">
            <w:pPr>
              <w:jc w:val="center"/>
              <w:rPr>
                <w:rFonts w:ascii="Times New Roman" w:hAnsi="Times New Roman" w:cs="Times New Roman"/>
                <w:sz w:val="18"/>
                <w:szCs w:val="18"/>
              </w:rPr>
            </w:pPr>
          </w:p>
        </w:tc>
        <w:tc>
          <w:tcPr>
            <w:tcW w:w="2272" w:type="dxa"/>
          </w:tcPr>
          <w:p w:rsidR="008E6D49" w:rsidRPr="00110B54" w:rsidRDefault="008E6D49" w:rsidP="00573868">
            <w:pPr>
              <w:rPr>
                <w:rFonts w:ascii="Times New Roman" w:hAnsi="Times New Roman" w:cs="Times New Roman"/>
                <w:sz w:val="18"/>
                <w:szCs w:val="18"/>
              </w:rPr>
            </w:pPr>
            <w:r w:rsidRPr="00110B54">
              <w:rPr>
                <w:rFonts w:ascii="Times New Roman" w:hAnsi="Times New Roman" w:cs="Times New Roman"/>
                <w:sz w:val="18"/>
                <w:szCs w:val="18"/>
              </w:rPr>
              <w:t xml:space="preserve">Наличие просрочки исполнения обязательства                                    в части  выплаты  основного                                                 долга и/или   установленных                                  процентов,                                                  срок                                       просрочки,                                                     дней     </w:t>
            </w:r>
          </w:p>
        </w:tc>
      </w:tr>
      <w:tr w:rsidR="008E6D49" w:rsidRPr="00110B54" w:rsidTr="00701AA9">
        <w:trPr>
          <w:trHeight w:val="895"/>
        </w:trPr>
        <w:tc>
          <w:tcPr>
            <w:tcW w:w="2333" w:type="dxa"/>
          </w:tcPr>
          <w:p w:rsidR="008E6D49" w:rsidRPr="00110B54" w:rsidRDefault="008E6D49" w:rsidP="00573868">
            <w:pPr>
              <w:rPr>
                <w:rFonts w:ascii="Times New Roman" w:hAnsi="Times New Roman" w:cs="Times New Roman"/>
                <w:sz w:val="18"/>
                <w:szCs w:val="18"/>
              </w:rPr>
            </w:pPr>
            <w:r w:rsidRPr="00110B54">
              <w:rPr>
                <w:rFonts w:ascii="Times New Roman" w:hAnsi="Times New Roman" w:cs="Times New Roman"/>
                <w:sz w:val="18"/>
                <w:szCs w:val="18"/>
              </w:rPr>
              <w:t>Кредитная линия с установленным лимитом 2,5 млн. руб.</w:t>
            </w:r>
          </w:p>
          <w:p w:rsidR="008E6D49" w:rsidRPr="00110B54" w:rsidRDefault="008E6D49" w:rsidP="00573868">
            <w:pPr>
              <w:rPr>
                <w:rFonts w:ascii="Times New Roman" w:hAnsi="Times New Roman" w:cs="Times New Roman"/>
                <w:sz w:val="18"/>
                <w:szCs w:val="18"/>
              </w:rPr>
            </w:pPr>
            <w:r w:rsidRPr="00110B54">
              <w:rPr>
                <w:rFonts w:ascii="Times New Roman" w:hAnsi="Times New Roman" w:cs="Times New Roman"/>
                <w:sz w:val="18"/>
                <w:szCs w:val="18"/>
              </w:rPr>
              <w:t>задолженности</w:t>
            </w:r>
          </w:p>
        </w:tc>
        <w:tc>
          <w:tcPr>
            <w:tcW w:w="1636" w:type="dxa"/>
          </w:tcPr>
          <w:p w:rsidR="008E6D49" w:rsidRPr="00110B54" w:rsidRDefault="008E6D49" w:rsidP="00573868">
            <w:pPr>
              <w:rPr>
                <w:rFonts w:ascii="Times New Roman" w:hAnsi="Times New Roman" w:cs="Times New Roman"/>
                <w:sz w:val="18"/>
                <w:szCs w:val="18"/>
              </w:rPr>
            </w:pPr>
          </w:p>
          <w:p w:rsidR="008E6D49" w:rsidRPr="00110B54" w:rsidRDefault="008E6D49" w:rsidP="00573868">
            <w:pPr>
              <w:rPr>
                <w:rFonts w:ascii="Courier New" w:hAnsi="Courier New" w:cs="Courier New"/>
                <w:sz w:val="18"/>
                <w:szCs w:val="18"/>
              </w:rPr>
            </w:pPr>
            <w:r w:rsidRPr="00110B54">
              <w:rPr>
                <w:rFonts w:ascii="Times New Roman" w:hAnsi="Times New Roman" w:cs="Times New Roman"/>
                <w:sz w:val="18"/>
                <w:szCs w:val="18"/>
              </w:rPr>
              <w:t xml:space="preserve">ФАИК ПСБ «Ставрополье» </w:t>
            </w:r>
          </w:p>
        </w:tc>
        <w:tc>
          <w:tcPr>
            <w:tcW w:w="1418" w:type="dxa"/>
          </w:tcPr>
          <w:p w:rsidR="008E6D49" w:rsidRPr="00110B54" w:rsidRDefault="008E6D49" w:rsidP="00573868">
            <w:pPr>
              <w:rPr>
                <w:rFonts w:ascii="Times New Roman" w:hAnsi="Times New Roman" w:cs="Times New Roman"/>
                <w:sz w:val="18"/>
                <w:szCs w:val="18"/>
              </w:rPr>
            </w:pPr>
          </w:p>
          <w:p w:rsidR="008E6D49" w:rsidRPr="00110B54" w:rsidRDefault="008E6D49" w:rsidP="00573868">
            <w:pPr>
              <w:rPr>
                <w:rFonts w:ascii="Times New Roman" w:hAnsi="Times New Roman" w:cs="Times New Roman"/>
                <w:sz w:val="18"/>
                <w:szCs w:val="18"/>
              </w:rPr>
            </w:pPr>
            <w:r w:rsidRPr="00110B54">
              <w:rPr>
                <w:rFonts w:ascii="Times New Roman" w:hAnsi="Times New Roman" w:cs="Times New Roman"/>
                <w:sz w:val="18"/>
                <w:szCs w:val="18"/>
              </w:rPr>
              <w:t>2500,0 тыс. руб.</w:t>
            </w:r>
          </w:p>
        </w:tc>
        <w:tc>
          <w:tcPr>
            <w:tcW w:w="2126" w:type="dxa"/>
          </w:tcPr>
          <w:p w:rsidR="008E6D49" w:rsidRPr="00110B54" w:rsidRDefault="008E6D49" w:rsidP="00573868">
            <w:pPr>
              <w:rPr>
                <w:rFonts w:ascii="Times New Roman" w:hAnsi="Times New Roman" w:cs="Times New Roman"/>
                <w:sz w:val="18"/>
                <w:szCs w:val="18"/>
              </w:rPr>
            </w:pPr>
          </w:p>
          <w:p w:rsidR="008E6D49" w:rsidRPr="00110B54" w:rsidRDefault="008E6D49" w:rsidP="00573868">
            <w:pPr>
              <w:rPr>
                <w:rFonts w:ascii="Times New Roman" w:hAnsi="Times New Roman" w:cs="Times New Roman"/>
                <w:sz w:val="18"/>
                <w:szCs w:val="18"/>
              </w:rPr>
            </w:pPr>
          </w:p>
          <w:p w:rsidR="008E6D49" w:rsidRPr="00110B54" w:rsidRDefault="008E6D49" w:rsidP="00573868">
            <w:pPr>
              <w:rPr>
                <w:rFonts w:ascii="Times New Roman" w:hAnsi="Times New Roman" w:cs="Times New Roman"/>
                <w:sz w:val="18"/>
                <w:szCs w:val="18"/>
              </w:rPr>
            </w:pPr>
            <w:r w:rsidRPr="00110B54">
              <w:rPr>
                <w:rFonts w:ascii="Times New Roman" w:hAnsi="Times New Roman" w:cs="Times New Roman"/>
                <w:sz w:val="18"/>
                <w:szCs w:val="18"/>
              </w:rPr>
              <w:t xml:space="preserve">04.09.2009 г. </w:t>
            </w:r>
          </w:p>
        </w:tc>
        <w:tc>
          <w:tcPr>
            <w:tcW w:w="2272" w:type="dxa"/>
            <w:tcBorders>
              <w:top w:val="nil"/>
            </w:tcBorders>
          </w:tcPr>
          <w:p w:rsidR="008E6D49" w:rsidRPr="00110B54" w:rsidRDefault="008E6D49" w:rsidP="00573868">
            <w:pPr>
              <w:rPr>
                <w:rFonts w:ascii="Times New Roman" w:hAnsi="Times New Roman" w:cs="Times New Roman"/>
                <w:sz w:val="18"/>
                <w:szCs w:val="18"/>
              </w:rPr>
            </w:pPr>
          </w:p>
          <w:p w:rsidR="008E6D49" w:rsidRPr="00110B54" w:rsidRDefault="008E6D49" w:rsidP="00573868">
            <w:pPr>
              <w:rPr>
                <w:rFonts w:ascii="Times New Roman" w:hAnsi="Times New Roman" w:cs="Times New Roman"/>
                <w:sz w:val="18"/>
                <w:szCs w:val="18"/>
              </w:rPr>
            </w:pPr>
            <w:r w:rsidRPr="00110B54">
              <w:rPr>
                <w:rFonts w:ascii="Times New Roman" w:hAnsi="Times New Roman" w:cs="Times New Roman"/>
                <w:sz w:val="18"/>
                <w:szCs w:val="18"/>
              </w:rPr>
              <w:t>Просрочки нет</w:t>
            </w:r>
          </w:p>
        </w:tc>
      </w:tr>
      <w:tr w:rsidR="008E6D49" w:rsidRPr="00110B54" w:rsidTr="00701AA9">
        <w:trPr>
          <w:trHeight w:val="895"/>
        </w:trPr>
        <w:tc>
          <w:tcPr>
            <w:tcW w:w="2333" w:type="dxa"/>
          </w:tcPr>
          <w:p w:rsidR="008E6D49" w:rsidRPr="00110B54" w:rsidRDefault="008E6D49" w:rsidP="00573868">
            <w:pPr>
              <w:rPr>
                <w:rFonts w:ascii="Times New Roman" w:hAnsi="Times New Roman" w:cs="Times New Roman"/>
                <w:sz w:val="18"/>
                <w:szCs w:val="18"/>
              </w:rPr>
            </w:pPr>
          </w:p>
          <w:p w:rsidR="008E6D49" w:rsidRPr="00110B54" w:rsidRDefault="008E6D49" w:rsidP="00573868">
            <w:pPr>
              <w:rPr>
                <w:rFonts w:ascii="Times New Roman" w:hAnsi="Times New Roman" w:cs="Times New Roman"/>
                <w:sz w:val="18"/>
                <w:szCs w:val="18"/>
              </w:rPr>
            </w:pPr>
            <w:r w:rsidRPr="00110B54">
              <w:rPr>
                <w:rFonts w:ascii="Times New Roman" w:hAnsi="Times New Roman" w:cs="Times New Roman"/>
                <w:sz w:val="18"/>
                <w:szCs w:val="18"/>
              </w:rPr>
              <w:t>Субсидированный кредит 2,0  млн. руб.</w:t>
            </w:r>
          </w:p>
        </w:tc>
        <w:tc>
          <w:tcPr>
            <w:tcW w:w="1636" w:type="dxa"/>
          </w:tcPr>
          <w:p w:rsidR="008E6D49" w:rsidRPr="00110B54" w:rsidRDefault="008E6D49" w:rsidP="00573868">
            <w:pPr>
              <w:rPr>
                <w:rFonts w:ascii="Times New Roman" w:hAnsi="Times New Roman" w:cs="Times New Roman"/>
                <w:sz w:val="18"/>
                <w:szCs w:val="18"/>
              </w:rPr>
            </w:pPr>
          </w:p>
          <w:p w:rsidR="008E6D49" w:rsidRPr="00110B54" w:rsidRDefault="008E6D49" w:rsidP="00573868">
            <w:pPr>
              <w:rPr>
                <w:rFonts w:ascii="Courier New" w:hAnsi="Courier New" w:cs="Courier New"/>
                <w:sz w:val="18"/>
                <w:szCs w:val="18"/>
              </w:rPr>
            </w:pPr>
            <w:r w:rsidRPr="00110B54">
              <w:rPr>
                <w:rFonts w:ascii="Times New Roman" w:hAnsi="Times New Roman" w:cs="Times New Roman"/>
                <w:sz w:val="18"/>
                <w:szCs w:val="18"/>
              </w:rPr>
              <w:t>ФАИК ПСБ «Ставрополье»</w:t>
            </w:r>
          </w:p>
        </w:tc>
        <w:tc>
          <w:tcPr>
            <w:tcW w:w="1418" w:type="dxa"/>
          </w:tcPr>
          <w:p w:rsidR="00573868" w:rsidRPr="00110B54" w:rsidRDefault="00573868" w:rsidP="00573868">
            <w:pPr>
              <w:rPr>
                <w:rFonts w:ascii="Times New Roman" w:hAnsi="Times New Roman" w:cs="Times New Roman"/>
                <w:sz w:val="18"/>
                <w:szCs w:val="18"/>
              </w:rPr>
            </w:pPr>
          </w:p>
          <w:p w:rsidR="008E6D49" w:rsidRPr="00110B54" w:rsidRDefault="008E6D49" w:rsidP="00573868">
            <w:pPr>
              <w:rPr>
                <w:rFonts w:ascii="Times New Roman" w:hAnsi="Times New Roman" w:cs="Times New Roman"/>
                <w:sz w:val="18"/>
                <w:szCs w:val="18"/>
              </w:rPr>
            </w:pPr>
            <w:r w:rsidRPr="00110B54">
              <w:rPr>
                <w:rFonts w:ascii="Times New Roman" w:hAnsi="Times New Roman" w:cs="Times New Roman"/>
                <w:sz w:val="18"/>
                <w:szCs w:val="18"/>
              </w:rPr>
              <w:t>2000,0 тыс. руб.</w:t>
            </w:r>
          </w:p>
        </w:tc>
        <w:tc>
          <w:tcPr>
            <w:tcW w:w="2126" w:type="dxa"/>
          </w:tcPr>
          <w:p w:rsidR="008E6D49" w:rsidRPr="00110B54" w:rsidRDefault="008E6D49" w:rsidP="00573868">
            <w:pPr>
              <w:rPr>
                <w:rFonts w:ascii="Times New Roman" w:hAnsi="Times New Roman" w:cs="Times New Roman"/>
                <w:sz w:val="18"/>
                <w:szCs w:val="18"/>
              </w:rPr>
            </w:pPr>
            <w:r w:rsidRPr="00110B54">
              <w:rPr>
                <w:rFonts w:ascii="Times New Roman" w:hAnsi="Times New Roman" w:cs="Times New Roman"/>
                <w:sz w:val="18"/>
                <w:szCs w:val="18"/>
              </w:rPr>
              <w:t>29.02.2009г. - 1 млн. руб.;</w:t>
            </w:r>
          </w:p>
          <w:p w:rsidR="008E6D49" w:rsidRPr="00110B54" w:rsidRDefault="008E6D49" w:rsidP="00573868">
            <w:pPr>
              <w:rPr>
                <w:rFonts w:ascii="Times New Roman" w:hAnsi="Times New Roman" w:cs="Times New Roman"/>
                <w:sz w:val="18"/>
                <w:szCs w:val="18"/>
              </w:rPr>
            </w:pPr>
            <w:r w:rsidRPr="00110B54">
              <w:rPr>
                <w:rFonts w:ascii="Times New Roman" w:hAnsi="Times New Roman" w:cs="Times New Roman"/>
                <w:sz w:val="18"/>
                <w:szCs w:val="18"/>
              </w:rPr>
              <w:t>31.03.09 г. - 1,5 млн. руб.</w:t>
            </w:r>
          </w:p>
        </w:tc>
        <w:tc>
          <w:tcPr>
            <w:tcW w:w="2272" w:type="dxa"/>
          </w:tcPr>
          <w:p w:rsidR="008E6D49" w:rsidRPr="00110B54" w:rsidRDefault="008E6D49" w:rsidP="00573868">
            <w:pPr>
              <w:rPr>
                <w:rFonts w:ascii="Times New Roman" w:hAnsi="Times New Roman" w:cs="Times New Roman"/>
                <w:sz w:val="18"/>
                <w:szCs w:val="18"/>
              </w:rPr>
            </w:pPr>
          </w:p>
          <w:p w:rsidR="008E6D49" w:rsidRPr="00110B54" w:rsidRDefault="008E6D49" w:rsidP="00573868">
            <w:pPr>
              <w:rPr>
                <w:rFonts w:ascii="Times New Roman" w:hAnsi="Times New Roman" w:cs="Times New Roman"/>
                <w:sz w:val="18"/>
                <w:szCs w:val="18"/>
              </w:rPr>
            </w:pPr>
            <w:r w:rsidRPr="00110B54">
              <w:rPr>
                <w:rFonts w:ascii="Times New Roman" w:hAnsi="Times New Roman" w:cs="Times New Roman"/>
                <w:sz w:val="18"/>
                <w:szCs w:val="18"/>
              </w:rPr>
              <w:t>Просрочки нет</w:t>
            </w:r>
          </w:p>
        </w:tc>
      </w:tr>
    </w:tbl>
    <w:p w:rsidR="00F818BA" w:rsidRPr="00110B54" w:rsidRDefault="00F818BA" w:rsidP="00732C02">
      <w:pPr>
        <w:ind w:left="567" w:right="-374"/>
        <w:rPr>
          <w:rFonts w:ascii="Times New Roman" w:hAnsi="Times New Roman" w:cs="Times New Roman"/>
          <w:sz w:val="18"/>
          <w:szCs w:val="18"/>
        </w:rPr>
      </w:pPr>
    </w:p>
    <w:p w:rsidR="00F818BA" w:rsidRPr="00110B54" w:rsidRDefault="00F818BA" w:rsidP="00732C02">
      <w:pPr>
        <w:shd w:val="clear" w:color="auto" w:fill="FFFFFF"/>
        <w:ind w:left="567" w:right="-374"/>
        <w:jc w:val="center"/>
        <w:rPr>
          <w:rFonts w:ascii="Times New Roman" w:hAnsi="Times New Roman" w:cs="Times New Roman"/>
          <w:b/>
          <w:bCs/>
          <w:sz w:val="18"/>
          <w:szCs w:val="18"/>
        </w:rPr>
      </w:pPr>
      <w:r w:rsidRPr="00110B54">
        <w:rPr>
          <w:rFonts w:ascii="Times New Roman" w:hAnsi="Times New Roman" w:cs="Times New Roman"/>
          <w:b/>
          <w:bCs/>
          <w:sz w:val="18"/>
          <w:szCs w:val="18"/>
        </w:rPr>
        <w:t>2.3.3. Обязательства эмитента из обеспечения, предоставленного третьим лицам</w:t>
      </w:r>
    </w:p>
    <w:p w:rsidR="00F818BA" w:rsidRPr="00110B54" w:rsidRDefault="00F818BA"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Эмитент не имеет обязательств по обеспечению, предоставленному третьим лицам.</w:t>
      </w:r>
    </w:p>
    <w:p w:rsidR="00F818BA" w:rsidRPr="00110B54" w:rsidRDefault="00F818BA" w:rsidP="00732C02">
      <w:pPr>
        <w:shd w:val="clear" w:color="auto" w:fill="FFFFFF"/>
        <w:ind w:left="567" w:right="-374"/>
        <w:rPr>
          <w:rFonts w:ascii="Times New Roman" w:hAnsi="Times New Roman" w:cs="Times New Roman"/>
          <w:sz w:val="18"/>
          <w:szCs w:val="18"/>
        </w:rPr>
      </w:pPr>
    </w:p>
    <w:p w:rsidR="00F818BA" w:rsidRPr="00110B54" w:rsidRDefault="00F818BA" w:rsidP="00732C02">
      <w:pPr>
        <w:shd w:val="clear" w:color="auto" w:fill="FFFFFF"/>
        <w:ind w:left="567" w:right="-374"/>
        <w:jc w:val="both"/>
        <w:rPr>
          <w:rFonts w:ascii="Times New Roman" w:hAnsi="Times New Roman" w:cs="Times New Roman"/>
          <w:b/>
          <w:bCs/>
          <w:sz w:val="18"/>
          <w:szCs w:val="18"/>
        </w:rPr>
      </w:pPr>
      <w:r w:rsidRPr="00110B54">
        <w:rPr>
          <w:rFonts w:ascii="Times New Roman" w:hAnsi="Times New Roman" w:cs="Times New Roman"/>
          <w:b/>
          <w:bCs/>
          <w:sz w:val="18"/>
          <w:szCs w:val="18"/>
        </w:rPr>
        <w:t xml:space="preserve">2.3.4. Прочие обязательства </w:t>
      </w:r>
      <w:r w:rsidR="005E594B" w:rsidRPr="00110B54">
        <w:rPr>
          <w:rFonts w:ascii="Times New Roman" w:hAnsi="Times New Roman" w:cs="Times New Roman"/>
          <w:b/>
          <w:bCs/>
          <w:sz w:val="18"/>
          <w:szCs w:val="18"/>
        </w:rPr>
        <w:t>эмитента</w:t>
      </w:r>
    </w:p>
    <w:p w:rsidR="008568F2" w:rsidRPr="00110B54" w:rsidRDefault="008568F2" w:rsidP="00732C02">
      <w:pPr>
        <w:shd w:val="clear" w:color="auto" w:fill="FFFFFF"/>
        <w:ind w:left="567" w:right="-374" w:hanging="320"/>
        <w:rPr>
          <w:rFonts w:ascii="Times New Roman" w:hAnsi="Times New Roman" w:cs="Times New Roman"/>
          <w:sz w:val="18"/>
          <w:szCs w:val="18"/>
        </w:rPr>
      </w:pPr>
      <w:r w:rsidRPr="00110B54">
        <w:rPr>
          <w:rFonts w:ascii="Times New Roman" w:hAnsi="Times New Roman" w:cs="Times New Roman"/>
          <w:sz w:val="18"/>
          <w:szCs w:val="18"/>
        </w:rPr>
        <w:t xml:space="preserve">              Не имеется</w:t>
      </w:r>
    </w:p>
    <w:p w:rsidR="00F818BA" w:rsidRPr="00110B54" w:rsidRDefault="00F818BA" w:rsidP="00732C02">
      <w:pPr>
        <w:shd w:val="clear" w:color="auto" w:fill="FFFFFF"/>
        <w:ind w:left="567" w:right="-374"/>
        <w:jc w:val="center"/>
        <w:rPr>
          <w:rFonts w:ascii="Times New Roman" w:hAnsi="Times New Roman" w:cs="Times New Roman"/>
          <w:b/>
          <w:bCs/>
          <w:sz w:val="18"/>
          <w:szCs w:val="18"/>
        </w:rPr>
      </w:pPr>
      <w:r w:rsidRPr="00110B54">
        <w:rPr>
          <w:rFonts w:ascii="Times New Roman" w:hAnsi="Times New Roman" w:cs="Times New Roman"/>
          <w:b/>
          <w:bCs/>
          <w:sz w:val="18"/>
          <w:szCs w:val="18"/>
        </w:rPr>
        <w:t>2.4. Цели эмиссии и направления использования средств, полученных в результате размещения эмиссионных</w:t>
      </w:r>
      <w:r w:rsidR="00AC1394" w:rsidRPr="00110B54">
        <w:rPr>
          <w:rFonts w:ascii="Times New Roman" w:hAnsi="Times New Roman" w:cs="Times New Roman"/>
          <w:b/>
          <w:bCs/>
          <w:sz w:val="18"/>
          <w:szCs w:val="18"/>
        </w:rPr>
        <w:t xml:space="preserve"> </w:t>
      </w:r>
      <w:r w:rsidRPr="00110B54">
        <w:rPr>
          <w:rFonts w:ascii="Times New Roman" w:hAnsi="Times New Roman" w:cs="Times New Roman"/>
          <w:b/>
          <w:bCs/>
          <w:sz w:val="18"/>
          <w:szCs w:val="18"/>
        </w:rPr>
        <w:t>ценных бумаг</w:t>
      </w:r>
    </w:p>
    <w:p w:rsidR="00F818BA" w:rsidRPr="00110B54" w:rsidRDefault="00F818BA"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 xml:space="preserve">За </w:t>
      </w:r>
      <w:r w:rsidR="00DF4E79" w:rsidRPr="00110B54">
        <w:rPr>
          <w:rFonts w:ascii="Times New Roman" w:hAnsi="Times New Roman" w:cs="Times New Roman"/>
          <w:sz w:val="18"/>
          <w:szCs w:val="18"/>
        </w:rPr>
        <w:t xml:space="preserve">отчетный период </w:t>
      </w:r>
      <w:r w:rsidRPr="00110B54">
        <w:rPr>
          <w:rFonts w:ascii="Times New Roman" w:hAnsi="Times New Roman" w:cs="Times New Roman"/>
          <w:sz w:val="18"/>
          <w:szCs w:val="18"/>
        </w:rPr>
        <w:t>размещения ценных бумаг эмитентом не производилось.</w:t>
      </w:r>
    </w:p>
    <w:p w:rsidR="00F818BA" w:rsidRPr="00110B54" w:rsidRDefault="00F818BA" w:rsidP="00732C02">
      <w:pPr>
        <w:shd w:val="clear" w:color="auto" w:fill="FFFFFF"/>
        <w:ind w:left="567" w:right="-374"/>
        <w:jc w:val="center"/>
        <w:rPr>
          <w:rFonts w:ascii="Times New Roman" w:hAnsi="Times New Roman" w:cs="Times New Roman"/>
          <w:b/>
          <w:bCs/>
          <w:sz w:val="18"/>
          <w:szCs w:val="18"/>
        </w:rPr>
      </w:pPr>
      <w:r w:rsidRPr="00110B54">
        <w:rPr>
          <w:rFonts w:ascii="Times New Roman" w:hAnsi="Times New Roman" w:cs="Times New Roman"/>
          <w:b/>
          <w:bCs/>
          <w:sz w:val="18"/>
          <w:szCs w:val="18"/>
        </w:rPr>
        <w:t>2.5. Риски, связанные с приобретением размещенных эмиссионных ценных бумаг</w:t>
      </w:r>
    </w:p>
    <w:p w:rsidR="00F818BA" w:rsidRPr="00110B54" w:rsidRDefault="00F818BA" w:rsidP="00732C02">
      <w:pPr>
        <w:shd w:val="clear" w:color="auto" w:fill="FFFFFF"/>
        <w:ind w:left="567" w:right="-374"/>
        <w:jc w:val="center"/>
        <w:rPr>
          <w:rFonts w:ascii="Times New Roman" w:hAnsi="Times New Roman" w:cs="Times New Roman"/>
          <w:b/>
          <w:bCs/>
          <w:sz w:val="18"/>
          <w:szCs w:val="18"/>
        </w:rPr>
      </w:pPr>
      <w:r w:rsidRPr="00110B54">
        <w:rPr>
          <w:rFonts w:ascii="Times New Roman" w:hAnsi="Times New Roman" w:cs="Times New Roman"/>
          <w:b/>
          <w:bCs/>
          <w:sz w:val="18"/>
          <w:szCs w:val="18"/>
        </w:rPr>
        <w:t>2.5.1. Отраслевые риски</w:t>
      </w:r>
    </w:p>
    <w:p w:rsidR="00F818BA" w:rsidRPr="00110B54" w:rsidRDefault="00F818BA" w:rsidP="00732C02">
      <w:pPr>
        <w:shd w:val="clear" w:color="auto" w:fill="FFFFFF"/>
        <w:ind w:left="567" w:right="-374" w:firstLine="284"/>
        <w:rPr>
          <w:rFonts w:ascii="Times New Roman" w:hAnsi="Times New Roman" w:cs="Times New Roman"/>
          <w:sz w:val="18"/>
          <w:szCs w:val="18"/>
        </w:rPr>
      </w:pPr>
      <w:r w:rsidRPr="00110B54">
        <w:rPr>
          <w:rFonts w:ascii="Times New Roman" w:hAnsi="Times New Roman" w:cs="Times New Roman"/>
          <w:sz w:val="18"/>
          <w:szCs w:val="18"/>
        </w:rPr>
        <w:t>Ухудшение экономического состояния ОАО «БМЗ, может быть вызвано сокращением объемов работ.</w:t>
      </w:r>
    </w:p>
    <w:p w:rsidR="00F818BA" w:rsidRPr="00110B54" w:rsidRDefault="00F818BA" w:rsidP="00732C02">
      <w:pPr>
        <w:shd w:val="clear" w:color="auto" w:fill="FFFFFF"/>
        <w:ind w:left="567" w:right="-374" w:firstLine="284"/>
        <w:jc w:val="both"/>
        <w:rPr>
          <w:rFonts w:ascii="Times New Roman" w:hAnsi="Times New Roman" w:cs="Times New Roman"/>
          <w:sz w:val="18"/>
          <w:szCs w:val="18"/>
        </w:rPr>
      </w:pPr>
      <w:r w:rsidRPr="00110B54">
        <w:rPr>
          <w:rFonts w:ascii="Times New Roman" w:hAnsi="Times New Roman" w:cs="Times New Roman"/>
          <w:sz w:val="18"/>
          <w:szCs w:val="18"/>
        </w:rPr>
        <w:t>Рост или сокращение объемов работ зависит от развития таких отраслей промышленности как черная и цветная металлургия, сельское хозяйство.</w:t>
      </w:r>
    </w:p>
    <w:p w:rsidR="00F818BA" w:rsidRPr="00110B54" w:rsidRDefault="00F818BA" w:rsidP="00732C02">
      <w:pPr>
        <w:shd w:val="clear" w:color="auto" w:fill="FFFFFF"/>
        <w:ind w:left="567" w:right="-374" w:firstLine="284"/>
        <w:jc w:val="both"/>
        <w:rPr>
          <w:rFonts w:ascii="Times New Roman" w:hAnsi="Times New Roman" w:cs="Times New Roman"/>
          <w:sz w:val="18"/>
          <w:szCs w:val="18"/>
        </w:rPr>
      </w:pPr>
      <w:r w:rsidRPr="00110B54">
        <w:rPr>
          <w:rFonts w:ascii="Times New Roman" w:hAnsi="Times New Roman" w:cs="Times New Roman"/>
          <w:sz w:val="18"/>
          <w:szCs w:val="18"/>
        </w:rPr>
        <w:t>Рост цен на сырье неизбежно приводит к удорожанию стоимости выпускаемой продукции и, как следствие, к сокращению заказов.</w:t>
      </w:r>
    </w:p>
    <w:p w:rsidR="00F818BA" w:rsidRPr="00110B54" w:rsidRDefault="00F818BA" w:rsidP="00732C02">
      <w:pPr>
        <w:shd w:val="clear" w:color="auto" w:fill="FFFFFF"/>
        <w:ind w:left="567" w:right="-374" w:firstLine="284"/>
        <w:jc w:val="both"/>
        <w:rPr>
          <w:rFonts w:ascii="Times New Roman" w:hAnsi="Times New Roman" w:cs="Times New Roman"/>
          <w:sz w:val="18"/>
          <w:szCs w:val="18"/>
        </w:rPr>
      </w:pPr>
      <w:r w:rsidRPr="00110B54">
        <w:rPr>
          <w:rFonts w:ascii="Times New Roman" w:hAnsi="Times New Roman" w:cs="Times New Roman"/>
          <w:sz w:val="18"/>
          <w:szCs w:val="18"/>
        </w:rPr>
        <w:t>С целью сокращения рисков, связанных с падением объемов работ ОАО «БМЗ» расширяет номенклатуру услуг, а именно, в широком ассортименте изготавливаются запасные части к сельскохозяйственной технике, освоена технология изготовления сеялок. Здания мобильные, которые производит общество много лет, хоть и являются основной продукцией, не всегда бывают затребованы на потребительском рынке из-за отсутствия средств у потребителей.</w:t>
      </w:r>
    </w:p>
    <w:p w:rsidR="00CC50F9" w:rsidRPr="00110B54" w:rsidRDefault="00CC50F9" w:rsidP="00732C02">
      <w:pPr>
        <w:shd w:val="clear" w:color="auto" w:fill="FFFFFF"/>
        <w:ind w:left="567" w:right="-374" w:firstLine="284"/>
        <w:jc w:val="center"/>
        <w:rPr>
          <w:rFonts w:ascii="Times New Roman" w:hAnsi="Times New Roman" w:cs="Times New Roman"/>
          <w:b/>
          <w:bCs/>
          <w:sz w:val="18"/>
          <w:szCs w:val="18"/>
        </w:rPr>
      </w:pPr>
    </w:p>
    <w:p w:rsidR="00F818BA" w:rsidRPr="00110B54" w:rsidRDefault="00F818BA" w:rsidP="00732C02">
      <w:pPr>
        <w:shd w:val="clear" w:color="auto" w:fill="FFFFFF"/>
        <w:ind w:left="567" w:right="-374" w:firstLine="284"/>
        <w:jc w:val="center"/>
        <w:rPr>
          <w:rFonts w:ascii="Times New Roman" w:hAnsi="Times New Roman" w:cs="Times New Roman"/>
          <w:b/>
          <w:bCs/>
          <w:sz w:val="18"/>
          <w:szCs w:val="18"/>
        </w:rPr>
      </w:pPr>
      <w:r w:rsidRPr="00110B54">
        <w:rPr>
          <w:rFonts w:ascii="Times New Roman" w:hAnsi="Times New Roman" w:cs="Times New Roman"/>
          <w:b/>
          <w:bCs/>
          <w:sz w:val="18"/>
          <w:szCs w:val="18"/>
        </w:rPr>
        <w:t>2.5.2. Страновые и региональные риски</w:t>
      </w:r>
    </w:p>
    <w:p w:rsidR="00F818BA" w:rsidRPr="00110B54" w:rsidRDefault="00F818BA" w:rsidP="00732C02">
      <w:pPr>
        <w:shd w:val="clear" w:color="auto" w:fill="FFFFFF"/>
        <w:ind w:left="567" w:right="-374" w:firstLine="284"/>
        <w:jc w:val="both"/>
        <w:rPr>
          <w:rFonts w:ascii="Times New Roman" w:hAnsi="Times New Roman" w:cs="Times New Roman"/>
          <w:sz w:val="18"/>
          <w:szCs w:val="18"/>
        </w:rPr>
      </w:pPr>
      <w:r w:rsidRPr="00110B54">
        <w:rPr>
          <w:rFonts w:ascii="Times New Roman" w:hAnsi="Times New Roman" w:cs="Times New Roman"/>
          <w:sz w:val="18"/>
          <w:szCs w:val="18"/>
        </w:rPr>
        <w:t>Деятельность ОАО связана с политической и экономической ситуацией на Северном Кавказе. Возникновение военных конфликтов, стихийные бедствия могут отрицательно повлиять на производственную деятельность общества.</w:t>
      </w:r>
    </w:p>
    <w:p w:rsidR="00F818BA" w:rsidRPr="00110B54" w:rsidRDefault="00F818BA" w:rsidP="00732C02">
      <w:pPr>
        <w:shd w:val="clear" w:color="auto" w:fill="FFFFFF"/>
        <w:ind w:left="567" w:right="-374" w:firstLine="284"/>
        <w:jc w:val="both"/>
        <w:rPr>
          <w:rFonts w:ascii="Times New Roman" w:hAnsi="Times New Roman" w:cs="Times New Roman"/>
          <w:sz w:val="18"/>
          <w:szCs w:val="18"/>
        </w:rPr>
      </w:pPr>
      <w:r w:rsidRPr="00110B54">
        <w:rPr>
          <w:rFonts w:ascii="Times New Roman" w:hAnsi="Times New Roman" w:cs="Times New Roman"/>
          <w:sz w:val="18"/>
          <w:szCs w:val="18"/>
        </w:rPr>
        <w:t>Более детальные подробности по факторам риска, связанным с приобретением размещенных эмиссионных ценных бумаг, которые могут оказать влияние на возможные изменения, эмитенту не известны.</w:t>
      </w:r>
    </w:p>
    <w:p w:rsidR="00F818BA" w:rsidRPr="00110B54" w:rsidRDefault="00F818BA" w:rsidP="00732C02">
      <w:pPr>
        <w:shd w:val="clear" w:color="auto" w:fill="FFFFFF"/>
        <w:ind w:left="567" w:right="-374"/>
        <w:jc w:val="center"/>
        <w:rPr>
          <w:rFonts w:ascii="Times New Roman" w:hAnsi="Times New Roman" w:cs="Times New Roman"/>
          <w:b/>
          <w:bCs/>
          <w:sz w:val="18"/>
          <w:szCs w:val="18"/>
        </w:rPr>
      </w:pPr>
      <w:r w:rsidRPr="00110B54">
        <w:rPr>
          <w:rFonts w:ascii="Times New Roman" w:hAnsi="Times New Roman" w:cs="Times New Roman"/>
          <w:b/>
          <w:bCs/>
          <w:sz w:val="18"/>
          <w:szCs w:val="18"/>
        </w:rPr>
        <w:t>2.5.3. Финансовые риски</w:t>
      </w:r>
    </w:p>
    <w:p w:rsidR="005925E3" w:rsidRPr="00110B54" w:rsidRDefault="005925E3" w:rsidP="00732C02">
      <w:pPr>
        <w:ind w:left="567" w:right="-374" w:firstLine="567"/>
        <w:jc w:val="both"/>
        <w:rPr>
          <w:rStyle w:val="SUBST"/>
          <w:rFonts w:ascii="Times New Roman" w:hAnsi="Times New Roman"/>
          <w:b w:val="0"/>
          <w:i w:val="0"/>
          <w:sz w:val="18"/>
          <w:szCs w:val="18"/>
        </w:rPr>
      </w:pPr>
      <w:r w:rsidRPr="00110B54">
        <w:rPr>
          <w:rStyle w:val="SUBST"/>
          <w:rFonts w:ascii="Times New Roman" w:hAnsi="Times New Roman"/>
          <w:b w:val="0"/>
          <w:i w:val="0"/>
          <w:sz w:val="18"/>
          <w:szCs w:val="18"/>
        </w:rPr>
        <w:t>Для эмитента характерны следующие финансовые риски:</w:t>
      </w:r>
    </w:p>
    <w:p w:rsidR="005925E3" w:rsidRPr="00110B54" w:rsidRDefault="005925E3" w:rsidP="00732C02">
      <w:pPr>
        <w:pStyle w:val="21"/>
        <w:spacing w:after="0" w:line="240" w:lineRule="auto"/>
        <w:ind w:left="567" w:right="-374" w:firstLine="567"/>
        <w:jc w:val="both"/>
        <w:rPr>
          <w:rFonts w:ascii="Times New Roman" w:hAnsi="Times New Roman" w:cs="Times New Roman"/>
          <w:i/>
          <w:iCs/>
          <w:sz w:val="18"/>
          <w:szCs w:val="18"/>
        </w:rPr>
      </w:pPr>
      <w:r w:rsidRPr="00110B54">
        <w:rPr>
          <w:rFonts w:ascii="Times New Roman" w:hAnsi="Times New Roman" w:cs="Times New Roman"/>
          <w:i/>
          <w:iCs/>
          <w:sz w:val="18"/>
          <w:szCs w:val="18"/>
        </w:rPr>
        <w:t>Риск изменения процентных ставок</w:t>
      </w:r>
    </w:p>
    <w:p w:rsidR="005925E3" w:rsidRPr="00110B54" w:rsidRDefault="005925E3" w:rsidP="00732C02">
      <w:pPr>
        <w:pStyle w:val="21"/>
        <w:spacing w:after="0" w:line="240" w:lineRule="auto"/>
        <w:ind w:left="567" w:right="-374" w:firstLine="567"/>
        <w:jc w:val="both"/>
        <w:rPr>
          <w:rFonts w:ascii="Times New Roman" w:hAnsi="Times New Roman" w:cs="Times New Roman"/>
          <w:sz w:val="18"/>
          <w:szCs w:val="18"/>
        </w:rPr>
      </w:pPr>
      <w:r w:rsidRPr="00110B54">
        <w:rPr>
          <w:rFonts w:ascii="Times New Roman" w:hAnsi="Times New Roman" w:cs="Times New Roman"/>
          <w:sz w:val="18"/>
          <w:szCs w:val="18"/>
        </w:rPr>
        <w:t xml:space="preserve">Деятельность эмитента подвержена риску изменения процентных ставок, т.к.  эмитент для пополнения оборотных средств  привлекает кредитные ресурсы. </w:t>
      </w:r>
    </w:p>
    <w:p w:rsidR="005925E3" w:rsidRPr="00110B54" w:rsidRDefault="005925E3" w:rsidP="00732C02">
      <w:pPr>
        <w:pStyle w:val="21"/>
        <w:spacing w:after="0" w:line="240" w:lineRule="auto"/>
        <w:ind w:left="567" w:right="-374" w:firstLine="567"/>
        <w:jc w:val="both"/>
        <w:rPr>
          <w:rFonts w:ascii="Times New Roman" w:hAnsi="Times New Roman" w:cs="Times New Roman"/>
          <w:i/>
          <w:iCs/>
          <w:sz w:val="18"/>
          <w:szCs w:val="18"/>
        </w:rPr>
      </w:pPr>
      <w:r w:rsidRPr="00110B54">
        <w:rPr>
          <w:rFonts w:ascii="Times New Roman" w:hAnsi="Times New Roman" w:cs="Times New Roman"/>
          <w:i/>
          <w:iCs/>
          <w:sz w:val="18"/>
          <w:szCs w:val="18"/>
        </w:rPr>
        <w:t>Риск инфляции</w:t>
      </w:r>
    </w:p>
    <w:p w:rsidR="005925E3" w:rsidRPr="00110B54" w:rsidRDefault="005925E3" w:rsidP="00732C02">
      <w:pPr>
        <w:ind w:left="567" w:right="-374" w:firstLine="567"/>
        <w:jc w:val="both"/>
        <w:rPr>
          <w:rFonts w:ascii="Times New Roman" w:hAnsi="Times New Roman" w:cs="Times New Roman"/>
          <w:sz w:val="18"/>
          <w:szCs w:val="18"/>
        </w:rPr>
      </w:pPr>
      <w:r w:rsidRPr="00110B54">
        <w:rPr>
          <w:rFonts w:ascii="Times New Roman" w:hAnsi="Times New Roman" w:cs="Times New Roman"/>
          <w:sz w:val="18"/>
          <w:szCs w:val="18"/>
        </w:rPr>
        <w:t>По мнению эмитента риск инфляции минимален, т.к. основной объем выручки поступает от продаж на российский рынок и основное сырье, материалы для производства продукции приобретаются на российском рынке.</w:t>
      </w:r>
    </w:p>
    <w:p w:rsidR="005925E3" w:rsidRPr="00110B54" w:rsidRDefault="005925E3" w:rsidP="00732C02">
      <w:pPr>
        <w:ind w:left="567" w:right="-374"/>
        <w:jc w:val="both"/>
        <w:rPr>
          <w:rFonts w:ascii="Times New Roman" w:hAnsi="Times New Roman" w:cs="Times New Roman"/>
          <w:sz w:val="18"/>
          <w:szCs w:val="18"/>
        </w:rPr>
      </w:pPr>
      <w:r w:rsidRPr="00110B54">
        <w:rPr>
          <w:rFonts w:ascii="Times New Roman" w:hAnsi="Times New Roman" w:cs="Times New Roman"/>
          <w:sz w:val="18"/>
          <w:szCs w:val="18"/>
        </w:rPr>
        <w:t xml:space="preserve">Инфляция может привести к повышению себестоимости продукции эмитента, к росту цен на готовую продукцию, предоставляемую эмитентом своим клиентам. </w:t>
      </w:r>
    </w:p>
    <w:p w:rsidR="005925E3" w:rsidRPr="00110B54" w:rsidRDefault="005925E3" w:rsidP="00732C02">
      <w:pPr>
        <w:ind w:left="567" w:right="-374"/>
        <w:jc w:val="both"/>
        <w:rPr>
          <w:sz w:val="18"/>
          <w:szCs w:val="18"/>
        </w:rPr>
      </w:pPr>
      <w:r w:rsidRPr="00110B54">
        <w:rPr>
          <w:rFonts w:ascii="Times New Roman" w:hAnsi="Times New Roman" w:cs="Times New Roman"/>
          <w:sz w:val="18"/>
          <w:szCs w:val="18"/>
        </w:rPr>
        <w:t xml:space="preserve">Наиболее подверженными финансовым рискам показателями финансовой отчетности эмитента являются показатели себестоимости и выручки эмитента. </w:t>
      </w:r>
    </w:p>
    <w:p w:rsidR="005925E3" w:rsidRPr="00110B54" w:rsidRDefault="005925E3" w:rsidP="00732C02">
      <w:pPr>
        <w:ind w:left="567" w:right="-374" w:firstLine="567"/>
        <w:jc w:val="both"/>
        <w:rPr>
          <w:rStyle w:val="SUBST"/>
          <w:rFonts w:ascii="Times New Roman" w:hAnsi="Times New Roman"/>
          <w:b w:val="0"/>
          <w:iCs/>
          <w:sz w:val="18"/>
          <w:szCs w:val="18"/>
        </w:rPr>
      </w:pPr>
      <w:r w:rsidRPr="00110B54">
        <w:rPr>
          <w:rStyle w:val="SUBST"/>
          <w:rFonts w:ascii="Times New Roman" w:hAnsi="Times New Roman"/>
          <w:iCs/>
          <w:sz w:val="18"/>
          <w:szCs w:val="18"/>
        </w:rPr>
        <w:t>Валютные риски</w:t>
      </w:r>
    </w:p>
    <w:p w:rsidR="005925E3" w:rsidRPr="00110B54" w:rsidRDefault="005925E3" w:rsidP="00732C02">
      <w:pPr>
        <w:shd w:val="clear" w:color="auto" w:fill="FFFFFF"/>
        <w:ind w:left="567" w:right="-374"/>
        <w:jc w:val="both"/>
        <w:rPr>
          <w:rStyle w:val="SUBST"/>
          <w:rFonts w:ascii="Times New Roman" w:hAnsi="Times New Roman"/>
          <w:b w:val="0"/>
          <w:i w:val="0"/>
          <w:sz w:val="18"/>
          <w:szCs w:val="18"/>
        </w:rPr>
      </w:pPr>
      <w:r w:rsidRPr="00110B54">
        <w:rPr>
          <w:rStyle w:val="SUBST"/>
          <w:rFonts w:ascii="Times New Roman" w:hAnsi="Times New Roman"/>
          <w:b w:val="0"/>
          <w:i w:val="0"/>
          <w:sz w:val="18"/>
          <w:szCs w:val="18"/>
        </w:rPr>
        <w:t xml:space="preserve">В связи с тем, что </w:t>
      </w:r>
      <w:r w:rsidRPr="00110B54">
        <w:rPr>
          <w:rFonts w:ascii="Times New Roman" w:hAnsi="Times New Roman" w:cs="Times New Roman"/>
          <w:sz w:val="18"/>
          <w:szCs w:val="18"/>
        </w:rPr>
        <w:t>эмитент ведет деятельность на внешн</w:t>
      </w:r>
      <w:r w:rsidR="00C629A8" w:rsidRPr="00110B54">
        <w:rPr>
          <w:rFonts w:ascii="Times New Roman" w:hAnsi="Times New Roman" w:cs="Times New Roman"/>
          <w:sz w:val="18"/>
          <w:szCs w:val="18"/>
        </w:rPr>
        <w:t>ем</w:t>
      </w:r>
      <w:r w:rsidRPr="00110B54">
        <w:rPr>
          <w:rFonts w:ascii="Times New Roman" w:hAnsi="Times New Roman" w:cs="Times New Roman"/>
          <w:sz w:val="18"/>
          <w:szCs w:val="18"/>
        </w:rPr>
        <w:t xml:space="preserve"> рынк</w:t>
      </w:r>
      <w:r w:rsidR="00C629A8" w:rsidRPr="00110B54">
        <w:rPr>
          <w:rFonts w:ascii="Times New Roman" w:hAnsi="Times New Roman" w:cs="Times New Roman"/>
          <w:sz w:val="18"/>
          <w:szCs w:val="18"/>
        </w:rPr>
        <w:t>е в очень небольшом объеме</w:t>
      </w:r>
      <w:r w:rsidRPr="00110B54">
        <w:rPr>
          <w:rFonts w:ascii="Times New Roman" w:hAnsi="Times New Roman" w:cs="Times New Roman"/>
          <w:sz w:val="18"/>
          <w:szCs w:val="18"/>
        </w:rPr>
        <w:t>, и</w:t>
      </w:r>
      <w:r w:rsidRPr="00110B54">
        <w:rPr>
          <w:rFonts w:ascii="Times New Roman" w:hAnsi="Times New Roman" w:cs="Times New Roman"/>
          <w:b/>
          <w:i/>
          <w:sz w:val="18"/>
          <w:szCs w:val="18"/>
        </w:rPr>
        <w:t xml:space="preserve"> </w:t>
      </w:r>
      <w:r w:rsidRPr="00110B54">
        <w:rPr>
          <w:rStyle w:val="SUBST"/>
          <w:rFonts w:ascii="Times New Roman" w:hAnsi="Times New Roman"/>
          <w:b w:val="0"/>
          <w:i w:val="0"/>
          <w:sz w:val="18"/>
          <w:szCs w:val="18"/>
        </w:rPr>
        <w:t xml:space="preserve"> основной объем продаж продукции эмитента приходится на российский рынок, валютные риски минимальны.</w:t>
      </w:r>
    </w:p>
    <w:p w:rsidR="00E741C9" w:rsidRPr="00110B54" w:rsidRDefault="00F818BA" w:rsidP="00732C02">
      <w:pPr>
        <w:shd w:val="clear" w:color="auto" w:fill="FFFFFF"/>
        <w:ind w:left="567" w:right="-374" w:firstLine="4094"/>
        <w:rPr>
          <w:rFonts w:ascii="Times New Roman" w:hAnsi="Times New Roman" w:cs="Times New Roman"/>
          <w:b/>
          <w:bCs/>
          <w:sz w:val="18"/>
          <w:szCs w:val="18"/>
        </w:rPr>
      </w:pPr>
      <w:r w:rsidRPr="00110B54">
        <w:rPr>
          <w:rFonts w:ascii="Times New Roman" w:hAnsi="Times New Roman" w:cs="Times New Roman"/>
          <w:b/>
          <w:bCs/>
          <w:sz w:val="18"/>
          <w:szCs w:val="18"/>
        </w:rPr>
        <w:t>2.5.4. Правовые риски</w:t>
      </w:r>
    </w:p>
    <w:p w:rsidR="00F818BA" w:rsidRPr="00110B54" w:rsidRDefault="00F818BA" w:rsidP="00732C02">
      <w:pPr>
        <w:shd w:val="clear" w:color="auto" w:fill="FFFFFF"/>
        <w:ind w:left="567" w:right="-374" w:firstLine="426"/>
        <w:rPr>
          <w:rFonts w:ascii="Times New Roman" w:hAnsi="Times New Roman" w:cs="Times New Roman"/>
          <w:sz w:val="18"/>
          <w:szCs w:val="18"/>
        </w:rPr>
      </w:pPr>
      <w:r w:rsidRPr="00110B54">
        <w:rPr>
          <w:rFonts w:ascii="Times New Roman" w:hAnsi="Times New Roman" w:cs="Times New Roman"/>
          <w:sz w:val="18"/>
          <w:szCs w:val="18"/>
        </w:rPr>
        <w:t xml:space="preserve"> Правовые риски, связанные с деятельностью эмитента на внутреннем рынке, в том числе риски связанные с:</w:t>
      </w:r>
    </w:p>
    <w:p w:rsidR="00F818BA" w:rsidRPr="00110B54" w:rsidRDefault="00F818BA"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изменением валютного регулирования — отсутствуют;</w:t>
      </w:r>
    </w:p>
    <w:p w:rsidR="00F818BA" w:rsidRPr="00110B54" w:rsidRDefault="00F818BA"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изменением налогового законодательства — обычные риски, связанные с налогообложением производственной</w:t>
      </w:r>
      <w:r w:rsidR="00E741C9" w:rsidRPr="00110B54">
        <w:rPr>
          <w:rFonts w:ascii="Times New Roman" w:hAnsi="Times New Roman" w:cs="Times New Roman"/>
          <w:sz w:val="18"/>
          <w:szCs w:val="18"/>
        </w:rPr>
        <w:t xml:space="preserve">   </w:t>
      </w:r>
      <w:r w:rsidRPr="00110B54">
        <w:rPr>
          <w:rFonts w:ascii="Times New Roman" w:hAnsi="Times New Roman" w:cs="Times New Roman"/>
          <w:sz w:val="18"/>
          <w:szCs w:val="18"/>
        </w:rPr>
        <w:t>деятельности;</w:t>
      </w:r>
    </w:p>
    <w:p w:rsidR="00F818BA" w:rsidRPr="00110B54" w:rsidRDefault="00F818BA"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изменением правил таможенного контроля и пошлин - отсутствуют</w:t>
      </w:r>
    </w:p>
    <w:p w:rsidR="00F818BA" w:rsidRPr="00110B54" w:rsidRDefault="00F818BA"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изменением судебной практики по вопросам, связанным с деятельностью эмитента (в том числе по вопросам</w:t>
      </w:r>
      <w:r w:rsidR="008568F2" w:rsidRPr="00110B54">
        <w:rPr>
          <w:rFonts w:ascii="Times New Roman" w:hAnsi="Times New Roman" w:cs="Times New Roman"/>
          <w:sz w:val="18"/>
          <w:szCs w:val="18"/>
        </w:rPr>
        <w:t xml:space="preserve"> </w:t>
      </w:r>
      <w:r w:rsidRPr="00110B54">
        <w:rPr>
          <w:rFonts w:ascii="Times New Roman" w:hAnsi="Times New Roman" w:cs="Times New Roman"/>
          <w:sz w:val="18"/>
          <w:szCs w:val="18"/>
        </w:rPr>
        <w:t>лицензирования), которые могут негативно сказаться на результатах его деятельности, а также на результаты</w:t>
      </w:r>
      <w:r w:rsidR="00E741C9" w:rsidRPr="00110B54">
        <w:rPr>
          <w:rFonts w:ascii="Times New Roman" w:hAnsi="Times New Roman" w:cs="Times New Roman"/>
          <w:sz w:val="18"/>
          <w:szCs w:val="18"/>
        </w:rPr>
        <w:t xml:space="preserve"> </w:t>
      </w:r>
      <w:r w:rsidRPr="00110B54">
        <w:rPr>
          <w:rFonts w:ascii="Times New Roman" w:hAnsi="Times New Roman" w:cs="Times New Roman"/>
          <w:sz w:val="18"/>
          <w:szCs w:val="18"/>
        </w:rPr>
        <w:t>текущих судебных процессов, в которых участвует эмитент — отсутствуют;</w:t>
      </w:r>
    </w:p>
    <w:p w:rsidR="00F818BA" w:rsidRPr="00110B54" w:rsidRDefault="00F818BA"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lastRenderedPageBreak/>
        <w:t>в отношении рисков, связанных с деятельностью эмитента на внешних рынках, данных нет, так как эмитент не ведет деятельность на внешних рынках.</w:t>
      </w:r>
    </w:p>
    <w:p w:rsidR="00F818BA" w:rsidRPr="00110B54" w:rsidRDefault="00F818BA" w:rsidP="00732C02">
      <w:pPr>
        <w:shd w:val="clear" w:color="auto" w:fill="FFFFFF"/>
        <w:ind w:left="567" w:right="-374"/>
        <w:jc w:val="center"/>
        <w:rPr>
          <w:rFonts w:ascii="Times New Roman" w:hAnsi="Times New Roman" w:cs="Times New Roman"/>
          <w:b/>
          <w:bCs/>
          <w:sz w:val="18"/>
          <w:szCs w:val="18"/>
        </w:rPr>
      </w:pPr>
      <w:r w:rsidRPr="00110B54">
        <w:rPr>
          <w:rFonts w:ascii="Times New Roman" w:hAnsi="Times New Roman" w:cs="Times New Roman"/>
          <w:b/>
          <w:bCs/>
          <w:sz w:val="18"/>
          <w:szCs w:val="18"/>
        </w:rPr>
        <w:t>2.5.5. Риски, связанные с деятельностью эмитента</w:t>
      </w:r>
    </w:p>
    <w:p w:rsidR="00F818BA" w:rsidRPr="00110B54" w:rsidRDefault="00F818BA"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Риски, свойственные исключительно эмитенту, в том числе риски, связанные:</w:t>
      </w:r>
    </w:p>
    <w:p w:rsidR="00F818BA" w:rsidRPr="00110B54" w:rsidRDefault="00F818BA" w:rsidP="00732C02">
      <w:pPr>
        <w:shd w:val="clear" w:color="auto" w:fill="FFFFFF"/>
        <w:ind w:left="567" w:right="-374" w:firstLine="490"/>
        <w:rPr>
          <w:rFonts w:ascii="Times New Roman" w:hAnsi="Times New Roman" w:cs="Times New Roman"/>
          <w:sz w:val="18"/>
          <w:szCs w:val="18"/>
        </w:rPr>
      </w:pPr>
      <w:r w:rsidRPr="00110B54">
        <w:rPr>
          <w:rFonts w:ascii="Times New Roman" w:hAnsi="Times New Roman" w:cs="Times New Roman"/>
          <w:sz w:val="18"/>
          <w:szCs w:val="18"/>
        </w:rPr>
        <w:t>С текущими судебными процессами, в которых участвует эмитент — отсутствуют,</w:t>
      </w:r>
    </w:p>
    <w:p w:rsidR="00F818BA" w:rsidRPr="00110B54" w:rsidRDefault="00F818BA" w:rsidP="00732C02">
      <w:pPr>
        <w:shd w:val="clear" w:color="auto" w:fill="FFFFFF"/>
        <w:ind w:left="567" w:right="-374" w:firstLine="490"/>
        <w:jc w:val="both"/>
        <w:rPr>
          <w:rFonts w:ascii="Times New Roman" w:hAnsi="Times New Roman" w:cs="Times New Roman"/>
          <w:sz w:val="18"/>
          <w:szCs w:val="18"/>
        </w:rPr>
      </w:pPr>
      <w:r w:rsidRPr="00110B54">
        <w:rPr>
          <w:rFonts w:ascii="Times New Roman" w:hAnsi="Times New Roman" w:cs="Times New Roman"/>
          <w:sz w:val="18"/>
          <w:szCs w:val="18"/>
        </w:rPr>
        <w:t>С отсутствием возможности продлить действие лицензии эмитента на ведение определенного вида деятельности либо- отсутствуют, так как имеющиеся лицензии действуют по настоящее время и обстоятельств, препятствующих получению лицензий в будущем, не предвидится;</w:t>
      </w:r>
    </w:p>
    <w:p w:rsidR="00F818BA" w:rsidRPr="00110B54" w:rsidRDefault="00F818BA" w:rsidP="00732C02">
      <w:pPr>
        <w:shd w:val="clear" w:color="auto" w:fill="FFFFFF"/>
        <w:ind w:left="567" w:right="-374" w:firstLine="485"/>
        <w:jc w:val="both"/>
        <w:rPr>
          <w:rFonts w:ascii="Times New Roman" w:hAnsi="Times New Roman" w:cs="Times New Roman"/>
          <w:sz w:val="18"/>
          <w:szCs w:val="18"/>
        </w:rPr>
      </w:pPr>
      <w:r w:rsidRPr="00110B54">
        <w:rPr>
          <w:rFonts w:ascii="Times New Roman" w:hAnsi="Times New Roman" w:cs="Times New Roman"/>
          <w:sz w:val="18"/>
          <w:szCs w:val="18"/>
        </w:rPr>
        <w:t>С возможной ответственностью эмитента по долгам третьих лиц, в том числе дочерних обществ эмитента — отсутствуют в связи с отсутствием дочерних обществ, а также обязательств эмитента по долгам третьих лиц.</w:t>
      </w:r>
    </w:p>
    <w:p w:rsidR="00F818BA" w:rsidRPr="00110B54" w:rsidRDefault="00F818BA" w:rsidP="00732C02">
      <w:pPr>
        <w:shd w:val="clear" w:color="auto" w:fill="FFFFFF"/>
        <w:ind w:left="567" w:right="-374"/>
        <w:jc w:val="center"/>
        <w:rPr>
          <w:rFonts w:ascii="Times New Roman" w:hAnsi="Times New Roman" w:cs="Times New Roman"/>
          <w:b/>
          <w:bCs/>
          <w:sz w:val="18"/>
          <w:szCs w:val="18"/>
        </w:rPr>
      </w:pPr>
      <w:r w:rsidRPr="00110B54">
        <w:rPr>
          <w:rFonts w:ascii="Times New Roman" w:hAnsi="Times New Roman" w:cs="Times New Roman"/>
          <w:b/>
          <w:bCs/>
          <w:sz w:val="18"/>
          <w:szCs w:val="18"/>
        </w:rPr>
        <w:t>3. Подробная информация об эмитенте</w:t>
      </w:r>
    </w:p>
    <w:p w:rsidR="00F818BA" w:rsidRPr="00110B54" w:rsidRDefault="00F818BA" w:rsidP="00732C02">
      <w:pPr>
        <w:shd w:val="clear" w:color="auto" w:fill="FFFFFF"/>
        <w:tabs>
          <w:tab w:val="left" w:pos="360"/>
        </w:tabs>
        <w:ind w:left="567" w:right="-374"/>
        <w:jc w:val="center"/>
        <w:rPr>
          <w:rFonts w:ascii="Times New Roman" w:hAnsi="Times New Roman" w:cs="Times New Roman"/>
          <w:b/>
          <w:bCs/>
          <w:sz w:val="18"/>
          <w:szCs w:val="18"/>
        </w:rPr>
      </w:pPr>
      <w:r w:rsidRPr="00110B54">
        <w:rPr>
          <w:rFonts w:ascii="Times New Roman" w:hAnsi="Times New Roman" w:cs="Times New Roman"/>
          <w:b/>
          <w:bCs/>
          <w:sz w:val="18"/>
          <w:szCs w:val="18"/>
        </w:rPr>
        <w:t>3.1.</w:t>
      </w:r>
      <w:r w:rsidRPr="00110B54">
        <w:rPr>
          <w:rFonts w:ascii="Times New Roman" w:hAnsi="Times New Roman" w:cs="Times New Roman"/>
          <w:b/>
          <w:bCs/>
          <w:sz w:val="18"/>
          <w:szCs w:val="18"/>
        </w:rPr>
        <w:tab/>
        <w:t>История создания и развития эмитента</w:t>
      </w:r>
    </w:p>
    <w:p w:rsidR="00F818BA" w:rsidRPr="00110B54" w:rsidRDefault="00F818BA" w:rsidP="00732C02">
      <w:pPr>
        <w:shd w:val="clear" w:color="auto" w:fill="FFFFFF"/>
        <w:ind w:left="567" w:right="-374"/>
        <w:jc w:val="center"/>
        <w:rPr>
          <w:rFonts w:ascii="Times New Roman" w:hAnsi="Times New Roman" w:cs="Times New Roman"/>
          <w:sz w:val="18"/>
          <w:szCs w:val="18"/>
        </w:rPr>
      </w:pPr>
      <w:r w:rsidRPr="00110B54">
        <w:rPr>
          <w:rFonts w:ascii="Times New Roman" w:hAnsi="Times New Roman" w:cs="Times New Roman"/>
          <w:sz w:val="18"/>
          <w:szCs w:val="18"/>
        </w:rPr>
        <w:t>3.1.1. Данные о фирменном наименовании эмитента</w:t>
      </w:r>
    </w:p>
    <w:p w:rsidR="00F818BA" w:rsidRPr="00110B54" w:rsidRDefault="00F818BA"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Полное фирменное наименование эмитента: Открытое акционерное общество "Буденновский машиностроительный</w:t>
      </w:r>
      <w:r w:rsidR="00E741C9" w:rsidRPr="00110B54">
        <w:rPr>
          <w:rFonts w:ascii="Times New Roman" w:hAnsi="Times New Roman" w:cs="Times New Roman"/>
          <w:sz w:val="18"/>
          <w:szCs w:val="18"/>
        </w:rPr>
        <w:t xml:space="preserve"> </w:t>
      </w:r>
      <w:r w:rsidRPr="00110B54">
        <w:rPr>
          <w:rFonts w:ascii="Times New Roman" w:hAnsi="Times New Roman" w:cs="Times New Roman"/>
          <w:sz w:val="18"/>
          <w:szCs w:val="18"/>
        </w:rPr>
        <w:t>завод"</w:t>
      </w:r>
    </w:p>
    <w:p w:rsidR="00F818BA" w:rsidRPr="00110B54" w:rsidRDefault="00F818BA"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Сокращенное наименование эмитента: ОАО "БМЗ" или ОАО "Буденовский машзавод"</w:t>
      </w:r>
    </w:p>
    <w:p w:rsidR="00C65D91" w:rsidRPr="00110B54" w:rsidRDefault="00F818BA" w:rsidP="00732C02">
      <w:pPr>
        <w:shd w:val="clear" w:color="auto" w:fill="FFFFFF"/>
        <w:ind w:left="567" w:right="-374" w:firstLine="1200"/>
        <w:rPr>
          <w:rFonts w:ascii="Times New Roman" w:hAnsi="Times New Roman" w:cs="Times New Roman"/>
          <w:sz w:val="18"/>
          <w:szCs w:val="18"/>
        </w:rPr>
      </w:pPr>
      <w:r w:rsidRPr="00110B54">
        <w:rPr>
          <w:rFonts w:ascii="Times New Roman" w:hAnsi="Times New Roman" w:cs="Times New Roman"/>
          <w:b/>
          <w:bCs/>
          <w:sz w:val="18"/>
          <w:szCs w:val="18"/>
        </w:rPr>
        <w:t>3.1.2.Сведения о государственной регистрации эмитента</w:t>
      </w:r>
      <w:r w:rsidRPr="00110B54">
        <w:rPr>
          <w:rFonts w:ascii="Times New Roman" w:hAnsi="Times New Roman" w:cs="Times New Roman"/>
          <w:sz w:val="18"/>
          <w:szCs w:val="18"/>
        </w:rPr>
        <w:t xml:space="preserve"> </w:t>
      </w:r>
    </w:p>
    <w:p w:rsidR="00F818BA" w:rsidRPr="00110B54" w:rsidRDefault="00F818BA"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Дата государственной регистрации эмитента: 28.09.1992</w:t>
      </w:r>
    </w:p>
    <w:p w:rsidR="00F818BA" w:rsidRPr="00110B54" w:rsidRDefault="00F818BA"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Номер свидетельства о государственной регистрации (иного документа, подтверждающего государственную регистрацию эмитента): 136</w:t>
      </w:r>
    </w:p>
    <w:p w:rsidR="00C65D91" w:rsidRPr="00110B54" w:rsidRDefault="00F818BA"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Орган, осуществивший государственную регистрацию: Администрация города Буденновска и Буденновского района.</w:t>
      </w:r>
    </w:p>
    <w:p w:rsidR="00C65D91" w:rsidRPr="00110B54" w:rsidRDefault="00F818BA"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 xml:space="preserve"> Общество внесено в Единый государственный реестр юридических лиц за №1022603221002. Дата внесения записи: 03.09.2002 г. </w:t>
      </w:r>
    </w:p>
    <w:p w:rsidR="00F818BA" w:rsidRPr="00110B54" w:rsidRDefault="00F818BA"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Наименование регистрирующего органа: межрайонная инспекция МНС России №6 по Ставропольскому краю.</w:t>
      </w:r>
    </w:p>
    <w:p w:rsidR="00F818BA" w:rsidRPr="00110B54" w:rsidRDefault="00F818BA" w:rsidP="00732C02">
      <w:pPr>
        <w:shd w:val="clear" w:color="auto" w:fill="FFFFFF"/>
        <w:ind w:left="567" w:right="-374"/>
        <w:jc w:val="center"/>
        <w:rPr>
          <w:rFonts w:ascii="Times New Roman" w:hAnsi="Times New Roman" w:cs="Times New Roman"/>
          <w:b/>
          <w:bCs/>
          <w:sz w:val="18"/>
          <w:szCs w:val="18"/>
        </w:rPr>
      </w:pPr>
      <w:r w:rsidRPr="00110B54">
        <w:rPr>
          <w:rFonts w:ascii="Times New Roman" w:hAnsi="Times New Roman" w:cs="Times New Roman"/>
          <w:b/>
          <w:bCs/>
          <w:sz w:val="18"/>
          <w:szCs w:val="18"/>
        </w:rPr>
        <w:t>3.1.3. Сведения о создании и развитии эмитента</w:t>
      </w:r>
    </w:p>
    <w:p w:rsidR="00C65D91" w:rsidRPr="00110B54" w:rsidRDefault="00F818BA"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 xml:space="preserve">Срок существования эмитента с даты его государственной регистрации: ОАО "Буденновский машиностроительный завод" зарегистрирован как эмитент    28.09.1992 г., создан на </w:t>
      </w:r>
      <w:r w:rsidR="00C65D91" w:rsidRPr="00110B54">
        <w:rPr>
          <w:rFonts w:ascii="Times New Roman" w:hAnsi="Times New Roman" w:cs="Times New Roman"/>
          <w:sz w:val="18"/>
          <w:szCs w:val="18"/>
        </w:rPr>
        <w:t>не</w:t>
      </w:r>
      <w:r w:rsidRPr="00110B54">
        <w:rPr>
          <w:rFonts w:ascii="Times New Roman" w:hAnsi="Times New Roman" w:cs="Times New Roman"/>
          <w:sz w:val="18"/>
          <w:szCs w:val="18"/>
        </w:rPr>
        <w:t>определенный срок.</w:t>
      </w:r>
    </w:p>
    <w:p w:rsidR="00F818BA" w:rsidRPr="00110B54" w:rsidRDefault="00F818BA"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 xml:space="preserve"> История создания</w:t>
      </w:r>
    </w:p>
    <w:p w:rsidR="00F818BA" w:rsidRPr="00110B54" w:rsidRDefault="00F818BA"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ОАО «БМЗ» создан в 1956 году на базе межремонтных мастерских и именовался как Буденовский ремонтно-механический завод.</w:t>
      </w:r>
    </w:p>
    <w:p w:rsidR="00C65D91" w:rsidRPr="00110B54" w:rsidRDefault="00F818BA"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 xml:space="preserve">В настоящее время ОАО «БМЗ» - один из крупных предприятий Ставропольского края, производящее здания мобильные на ходовой части, сеялки-культиваторы, измельчители - разбрасыватели, широкий ассортимент запчастей </w:t>
      </w:r>
      <w:r w:rsidR="00732C02" w:rsidRPr="00110B54">
        <w:rPr>
          <w:rFonts w:ascii="Times New Roman" w:hAnsi="Times New Roman" w:cs="Times New Roman"/>
          <w:sz w:val="18"/>
          <w:szCs w:val="18"/>
        </w:rPr>
        <w:t xml:space="preserve"> </w:t>
      </w:r>
      <w:r w:rsidRPr="00110B54">
        <w:rPr>
          <w:rFonts w:ascii="Times New Roman" w:hAnsi="Times New Roman" w:cs="Times New Roman"/>
          <w:sz w:val="18"/>
          <w:szCs w:val="18"/>
        </w:rPr>
        <w:t>к сельхозтехнике.</w:t>
      </w:r>
    </w:p>
    <w:p w:rsidR="00C65D91" w:rsidRPr="00110B54" w:rsidRDefault="00F818BA"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 xml:space="preserve"> Цели создания эмитента:</w:t>
      </w:r>
    </w:p>
    <w:p w:rsidR="00F818BA" w:rsidRPr="00110B54" w:rsidRDefault="00C65D91"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w:t>
      </w:r>
      <w:r w:rsidR="00F818BA" w:rsidRPr="00110B54">
        <w:rPr>
          <w:rFonts w:ascii="Times New Roman" w:hAnsi="Times New Roman" w:cs="Times New Roman"/>
          <w:sz w:val="18"/>
          <w:szCs w:val="18"/>
        </w:rPr>
        <w:t xml:space="preserve"> получение прибыли;</w:t>
      </w:r>
    </w:p>
    <w:p w:rsidR="00F818BA" w:rsidRPr="00110B54" w:rsidRDefault="00C65D91"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 xml:space="preserve">- </w:t>
      </w:r>
      <w:r w:rsidR="00F818BA" w:rsidRPr="00110B54">
        <w:rPr>
          <w:rFonts w:ascii="Times New Roman" w:hAnsi="Times New Roman" w:cs="Times New Roman"/>
          <w:sz w:val="18"/>
          <w:szCs w:val="18"/>
        </w:rPr>
        <w:t>качественное и своевременное удовлетворение потребностей сельхозпредприятий края запасными частями, сельхозтехникой, а также зданиями мобильными для проживания работников с передвижным характером работы</w:t>
      </w:r>
    </w:p>
    <w:p w:rsidR="00F818BA" w:rsidRPr="00110B54" w:rsidRDefault="00F818BA" w:rsidP="00732C02">
      <w:pPr>
        <w:shd w:val="clear" w:color="auto" w:fill="FFFFFF"/>
        <w:tabs>
          <w:tab w:val="left" w:pos="509"/>
        </w:tabs>
        <w:ind w:left="567" w:right="-374"/>
        <w:jc w:val="center"/>
        <w:rPr>
          <w:rFonts w:ascii="Times New Roman" w:hAnsi="Times New Roman" w:cs="Times New Roman"/>
          <w:b/>
          <w:bCs/>
          <w:sz w:val="18"/>
          <w:szCs w:val="18"/>
        </w:rPr>
      </w:pPr>
      <w:r w:rsidRPr="00110B54">
        <w:rPr>
          <w:rFonts w:ascii="Times New Roman" w:hAnsi="Times New Roman" w:cs="Times New Roman"/>
          <w:b/>
          <w:bCs/>
          <w:sz w:val="18"/>
          <w:szCs w:val="18"/>
        </w:rPr>
        <w:t>3.1.4.</w:t>
      </w:r>
      <w:r w:rsidRPr="00110B54">
        <w:rPr>
          <w:rFonts w:ascii="Times New Roman" w:hAnsi="Times New Roman" w:cs="Times New Roman"/>
          <w:b/>
          <w:bCs/>
          <w:sz w:val="18"/>
          <w:szCs w:val="18"/>
        </w:rPr>
        <w:tab/>
        <w:t>Контактная информация</w:t>
      </w:r>
    </w:p>
    <w:p w:rsidR="00F818BA" w:rsidRPr="00110B54" w:rsidRDefault="00F818BA"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Место нахождения эмитента: г. Буденновск Ставропольского края, ул. Промышленная, 4</w:t>
      </w:r>
    </w:p>
    <w:p w:rsidR="00F818BA" w:rsidRPr="00110B54" w:rsidRDefault="00F818BA"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Место нахождения постоянно действующего исполнительного органа эмитента: г. Буденновск Ставропольского края,</w:t>
      </w:r>
      <w:r w:rsidR="00C65D91" w:rsidRPr="00110B54">
        <w:rPr>
          <w:rFonts w:ascii="Times New Roman" w:hAnsi="Times New Roman" w:cs="Times New Roman"/>
          <w:sz w:val="18"/>
          <w:szCs w:val="18"/>
        </w:rPr>
        <w:t xml:space="preserve"> </w:t>
      </w:r>
      <w:r w:rsidRPr="00110B54">
        <w:rPr>
          <w:rFonts w:ascii="Times New Roman" w:hAnsi="Times New Roman" w:cs="Times New Roman"/>
          <w:sz w:val="18"/>
          <w:szCs w:val="18"/>
        </w:rPr>
        <w:t>ул. Промышленная, 4</w:t>
      </w:r>
    </w:p>
    <w:p w:rsidR="00F818BA" w:rsidRPr="00110B54" w:rsidRDefault="00F818BA"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Телефон: (86559) 3-17-22</w:t>
      </w:r>
    </w:p>
    <w:p w:rsidR="00F818BA" w:rsidRPr="00110B54" w:rsidRDefault="00F818BA"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Факс: (86559) 3-44-94</w:t>
      </w:r>
    </w:p>
    <w:p w:rsidR="00C629A8" w:rsidRPr="00110B54" w:rsidRDefault="00F818BA"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 xml:space="preserve">Адрес электронной почты: </w:t>
      </w:r>
      <w:r w:rsidR="00C629A8" w:rsidRPr="00110B54">
        <w:rPr>
          <w:rStyle w:val="SUBST"/>
          <w:rFonts w:ascii="Times New Roman" w:hAnsi="Times New Roman"/>
          <w:bCs/>
          <w:iCs/>
          <w:sz w:val="18"/>
          <w:szCs w:val="18"/>
          <w:lang w:val="en-US"/>
        </w:rPr>
        <w:t>tatarenko2006</w:t>
      </w:r>
      <w:r w:rsidR="00C629A8" w:rsidRPr="00110B54">
        <w:rPr>
          <w:rStyle w:val="SUBST"/>
          <w:rFonts w:ascii="Times New Roman" w:hAnsi="Times New Roman"/>
          <w:bCs/>
          <w:iCs/>
          <w:sz w:val="18"/>
          <w:szCs w:val="18"/>
        </w:rPr>
        <w:t>@</w:t>
      </w:r>
      <w:r w:rsidR="00C629A8" w:rsidRPr="00110B54">
        <w:rPr>
          <w:rStyle w:val="SUBST"/>
          <w:rFonts w:ascii="Times New Roman" w:hAnsi="Times New Roman"/>
          <w:bCs/>
          <w:iCs/>
          <w:sz w:val="18"/>
          <w:szCs w:val="18"/>
          <w:lang w:val="en-US"/>
        </w:rPr>
        <w:t>mail</w:t>
      </w:r>
      <w:r w:rsidR="00C629A8" w:rsidRPr="00110B54">
        <w:rPr>
          <w:rStyle w:val="SUBST"/>
          <w:rFonts w:ascii="Times New Roman" w:hAnsi="Times New Roman"/>
          <w:bCs/>
          <w:iCs/>
          <w:sz w:val="18"/>
          <w:szCs w:val="18"/>
        </w:rPr>
        <w:t>.ru</w:t>
      </w:r>
      <w:r w:rsidR="00C629A8" w:rsidRPr="00110B54">
        <w:rPr>
          <w:rFonts w:ascii="Times New Roman" w:hAnsi="Times New Roman" w:cs="Times New Roman"/>
          <w:sz w:val="18"/>
          <w:szCs w:val="18"/>
        </w:rPr>
        <w:t xml:space="preserve"> </w:t>
      </w:r>
    </w:p>
    <w:p w:rsidR="00F818BA" w:rsidRPr="00110B54" w:rsidRDefault="00F818BA"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Адрес страницы (страниц) в сети "Интернет", на которой (на которых) доступна информация об эмитенте:</w:t>
      </w:r>
      <w:r w:rsidR="00C65D91" w:rsidRPr="00110B54">
        <w:rPr>
          <w:rFonts w:ascii="Times New Roman" w:hAnsi="Times New Roman" w:cs="Times New Roman"/>
          <w:sz w:val="18"/>
          <w:szCs w:val="18"/>
        </w:rPr>
        <w:t xml:space="preserve"> </w:t>
      </w:r>
      <w:r w:rsidRPr="00110B54">
        <w:rPr>
          <w:rFonts w:ascii="Times New Roman" w:hAnsi="Times New Roman" w:cs="Times New Roman"/>
          <w:sz w:val="18"/>
          <w:szCs w:val="18"/>
          <w:lang w:val="en-US"/>
        </w:rPr>
        <w:t>www</w:t>
      </w:r>
      <w:r w:rsidRPr="00110B54">
        <w:rPr>
          <w:rFonts w:ascii="Times New Roman" w:hAnsi="Times New Roman" w:cs="Times New Roman"/>
          <w:sz w:val="18"/>
          <w:szCs w:val="18"/>
        </w:rPr>
        <w:t>.</w:t>
      </w:r>
      <w:r w:rsidRPr="00110B54">
        <w:rPr>
          <w:rFonts w:ascii="Times New Roman" w:hAnsi="Times New Roman" w:cs="Times New Roman"/>
          <w:sz w:val="18"/>
          <w:szCs w:val="18"/>
          <w:lang w:val="en-US"/>
        </w:rPr>
        <w:t>budmash</w:t>
      </w:r>
      <w:r w:rsidRPr="00110B54">
        <w:rPr>
          <w:rFonts w:ascii="Times New Roman" w:hAnsi="Times New Roman" w:cs="Times New Roman"/>
          <w:sz w:val="18"/>
          <w:szCs w:val="18"/>
        </w:rPr>
        <w:t>.</w:t>
      </w:r>
      <w:r w:rsidRPr="00110B54">
        <w:rPr>
          <w:rFonts w:ascii="Times New Roman" w:hAnsi="Times New Roman" w:cs="Times New Roman"/>
          <w:sz w:val="18"/>
          <w:szCs w:val="18"/>
          <w:lang w:val="en-US"/>
        </w:rPr>
        <w:t>ru</w:t>
      </w:r>
    </w:p>
    <w:p w:rsidR="00F818BA" w:rsidRPr="00110B54" w:rsidRDefault="00F818BA" w:rsidP="00732C02">
      <w:pPr>
        <w:shd w:val="clear" w:color="auto" w:fill="FFFFFF"/>
        <w:tabs>
          <w:tab w:val="left" w:pos="509"/>
        </w:tabs>
        <w:ind w:left="567" w:right="-374"/>
        <w:rPr>
          <w:rFonts w:ascii="Times New Roman" w:hAnsi="Times New Roman" w:cs="Times New Roman"/>
          <w:sz w:val="18"/>
          <w:szCs w:val="18"/>
        </w:rPr>
      </w:pPr>
      <w:r w:rsidRPr="00110B54">
        <w:rPr>
          <w:rFonts w:ascii="Times New Roman" w:hAnsi="Times New Roman" w:cs="Times New Roman"/>
          <w:b/>
          <w:bCs/>
          <w:sz w:val="18"/>
          <w:szCs w:val="18"/>
        </w:rPr>
        <w:t>3.1.5.</w:t>
      </w:r>
      <w:r w:rsidRPr="00110B54">
        <w:rPr>
          <w:rFonts w:ascii="Times New Roman" w:hAnsi="Times New Roman" w:cs="Times New Roman"/>
          <w:b/>
          <w:bCs/>
          <w:sz w:val="18"/>
          <w:szCs w:val="18"/>
        </w:rPr>
        <w:tab/>
        <w:t>Идентификационный номер налогоплательщика</w:t>
      </w:r>
      <w:r w:rsidR="00C65D91" w:rsidRPr="00110B54">
        <w:rPr>
          <w:rFonts w:ascii="Times New Roman" w:hAnsi="Times New Roman" w:cs="Times New Roman"/>
          <w:b/>
          <w:bCs/>
          <w:sz w:val="18"/>
          <w:szCs w:val="18"/>
        </w:rPr>
        <w:t xml:space="preserve">: </w:t>
      </w:r>
      <w:r w:rsidRPr="00110B54">
        <w:rPr>
          <w:rFonts w:ascii="Times New Roman" w:hAnsi="Times New Roman" w:cs="Times New Roman"/>
          <w:sz w:val="18"/>
          <w:szCs w:val="18"/>
        </w:rPr>
        <w:t>2624000189</w:t>
      </w:r>
    </w:p>
    <w:p w:rsidR="00F818BA" w:rsidRPr="00110B54" w:rsidRDefault="00F818BA" w:rsidP="00732C02">
      <w:pPr>
        <w:shd w:val="clear" w:color="auto" w:fill="FFFFFF"/>
        <w:tabs>
          <w:tab w:val="left" w:pos="509"/>
        </w:tabs>
        <w:ind w:left="567" w:right="-374"/>
        <w:rPr>
          <w:rFonts w:ascii="Times New Roman" w:hAnsi="Times New Roman" w:cs="Times New Roman"/>
          <w:b/>
          <w:bCs/>
          <w:sz w:val="18"/>
          <w:szCs w:val="18"/>
        </w:rPr>
      </w:pPr>
      <w:r w:rsidRPr="00110B54">
        <w:rPr>
          <w:rFonts w:ascii="Times New Roman" w:hAnsi="Times New Roman" w:cs="Times New Roman"/>
          <w:b/>
          <w:bCs/>
          <w:sz w:val="18"/>
          <w:szCs w:val="18"/>
        </w:rPr>
        <w:t>3.1.6.</w:t>
      </w:r>
      <w:r w:rsidRPr="00110B54">
        <w:rPr>
          <w:rFonts w:ascii="Times New Roman" w:hAnsi="Times New Roman" w:cs="Times New Roman"/>
          <w:b/>
          <w:bCs/>
          <w:sz w:val="18"/>
          <w:szCs w:val="18"/>
        </w:rPr>
        <w:tab/>
        <w:t>Филиалы и представительства эмитента</w:t>
      </w:r>
    </w:p>
    <w:p w:rsidR="00F818BA" w:rsidRPr="00110B54" w:rsidRDefault="00F818BA"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Эмитент не имеет филиалов и представительств</w:t>
      </w:r>
    </w:p>
    <w:p w:rsidR="00F818BA" w:rsidRPr="00110B54" w:rsidRDefault="00F818BA" w:rsidP="00732C02">
      <w:pPr>
        <w:shd w:val="clear" w:color="auto" w:fill="FFFFFF"/>
        <w:tabs>
          <w:tab w:val="left" w:pos="360"/>
        </w:tabs>
        <w:ind w:left="567" w:right="-374"/>
        <w:jc w:val="center"/>
        <w:rPr>
          <w:rFonts w:ascii="Times New Roman" w:hAnsi="Times New Roman" w:cs="Times New Roman"/>
          <w:b/>
          <w:bCs/>
          <w:sz w:val="18"/>
          <w:szCs w:val="18"/>
        </w:rPr>
      </w:pPr>
      <w:r w:rsidRPr="00110B54">
        <w:rPr>
          <w:rFonts w:ascii="Times New Roman" w:hAnsi="Times New Roman" w:cs="Times New Roman"/>
          <w:b/>
          <w:bCs/>
          <w:sz w:val="18"/>
          <w:szCs w:val="18"/>
        </w:rPr>
        <w:t>3.2.</w:t>
      </w:r>
      <w:r w:rsidRPr="00110B54">
        <w:rPr>
          <w:rFonts w:ascii="Times New Roman" w:hAnsi="Times New Roman" w:cs="Times New Roman"/>
          <w:b/>
          <w:bCs/>
          <w:sz w:val="18"/>
          <w:szCs w:val="18"/>
        </w:rPr>
        <w:tab/>
        <w:t>Основная хозяйственная деятельность эмитента</w:t>
      </w:r>
    </w:p>
    <w:p w:rsidR="00F818BA" w:rsidRPr="00110B54" w:rsidRDefault="009D0DC4" w:rsidP="00732C02">
      <w:pPr>
        <w:shd w:val="clear" w:color="auto" w:fill="FFFFFF"/>
        <w:tabs>
          <w:tab w:val="left" w:pos="1858"/>
        </w:tabs>
        <w:ind w:left="567" w:right="-374"/>
        <w:jc w:val="center"/>
        <w:rPr>
          <w:rFonts w:ascii="Times New Roman" w:hAnsi="Times New Roman" w:cs="Times New Roman"/>
          <w:b/>
          <w:bCs/>
          <w:sz w:val="18"/>
          <w:szCs w:val="18"/>
        </w:rPr>
      </w:pPr>
      <w:r w:rsidRPr="00110B54">
        <w:rPr>
          <w:rFonts w:ascii="Times New Roman" w:hAnsi="Times New Roman" w:cs="Times New Roman"/>
          <w:b/>
          <w:bCs/>
          <w:sz w:val="18"/>
          <w:szCs w:val="18"/>
        </w:rPr>
        <w:t>3.2.1.</w:t>
      </w:r>
      <w:r w:rsidR="00F818BA" w:rsidRPr="00110B54">
        <w:rPr>
          <w:rFonts w:ascii="Times New Roman" w:hAnsi="Times New Roman" w:cs="Times New Roman"/>
          <w:b/>
          <w:bCs/>
          <w:sz w:val="18"/>
          <w:szCs w:val="18"/>
        </w:rPr>
        <w:t>Отраслевая принадлежность эмитента</w:t>
      </w:r>
    </w:p>
    <w:p w:rsidR="00F818BA" w:rsidRPr="00110B54" w:rsidRDefault="00F818BA" w:rsidP="00732C02">
      <w:pPr>
        <w:shd w:val="clear" w:color="auto" w:fill="FFFFFF"/>
        <w:tabs>
          <w:tab w:val="left" w:pos="5194"/>
        </w:tabs>
        <w:ind w:left="567" w:right="-374"/>
        <w:rPr>
          <w:rFonts w:ascii="Times New Roman" w:hAnsi="Times New Roman" w:cs="Times New Roman"/>
          <w:sz w:val="18"/>
          <w:szCs w:val="18"/>
        </w:rPr>
      </w:pPr>
      <w:r w:rsidRPr="00110B54">
        <w:rPr>
          <w:rFonts w:ascii="Times New Roman" w:hAnsi="Times New Roman" w:cs="Times New Roman"/>
          <w:sz w:val="18"/>
          <w:szCs w:val="18"/>
        </w:rPr>
        <w:t>Коды ОКВЭД: 28.11   28.12        29.24.2</w:t>
      </w:r>
      <w:r w:rsidR="009D0DC4" w:rsidRPr="00110B54">
        <w:rPr>
          <w:rFonts w:ascii="Times New Roman" w:hAnsi="Times New Roman" w:cs="Times New Roman"/>
          <w:sz w:val="18"/>
          <w:szCs w:val="18"/>
        </w:rPr>
        <w:t xml:space="preserve">  </w:t>
      </w:r>
      <w:r w:rsidRPr="00110B54">
        <w:rPr>
          <w:rFonts w:ascii="Times New Roman" w:hAnsi="Times New Roman" w:cs="Times New Roman"/>
          <w:sz w:val="18"/>
          <w:szCs w:val="18"/>
        </w:rPr>
        <w:t xml:space="preserve"> 29.32.9</w:t>
      </w:r>
      <w:r w:rsidRPr="00110B54">
        <w:rPr>
          <w:rFonts w:ascii="Times New Roman" w:hAnsi="Times New Roman" w:cs="Times New Roman"/>
          <w:sz w:val="18"/>
          <w:szCs w:val="18"/>
        </w:rPr>
        <w:tab/>
        <w:t>28.21     50.20.2</w:t>
      </w:r>
      <w:r w:rsidR="009D0DC4" w:rsidRPr="00110B54">
        <w:rPr>
          <w:rFonts w:ascii="Times New Roman" w:hAnsi="Times New Roman" w:cs="Times New Roman"/>
          <w:sz w:val="18"/>
          <w:szCs w:val="18"/>
        </w:rPr>
        <w:t xml:space="preserve">  </w:t>
      </w:r>
      <w:r w:rsidRPr="00110B54">
        <w:rPr>
          <w:rFonts w:ascii="Times New Roman" w:hAnsi="Times New Roman" w:cs="Times New Roman"/>
          <w:sz w:val="18"/>
          <w:szCs w:val="18"/>
        </w:rPr>
        <w:t xml:space="preserve"> 36.12     36.14     52.12      51.18.27</w:t>
      </w:r>
    </w:p>
    <w:p w:rsidR="00F818BA" w:rsidRPr="00110B54" w:rsidRDefault="00F818BA"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01.23</w:t>
      </w:r>
    </w:p>
    <w:p w:rsidR="00F818BA" w:rsidRPr="00110B54" w:rsidRDefault="009D0DC4" w:rsidP="00732C02">
      <w:pPr>
        <w:shd w:val="clear" w:color="auto" w:fill="FFFFFF"/>
        <w:tabs>
          <w:tab w:val="left" w:pos="1858"/>
        </w:tabs>
        <w:ind w:left="567" w:right="-374"/>
        <w:jc w:val="center"/>
        <w:rPr>
          <w:rFonts w:ascii="Times New Roman" w:hAnsi="Times New Roman" w:cs="Times New Roman"/>
          <w:b/>
          <w:bCs/>
          <w:sz w:val="18"/>
          <w:szCs w:val="18"/>
        </w:rPr>
      </w:pPr>
      <w:r w:rsidRPr="00110B54">
        <w:rPr>
          <w:rFonts w:ascii="Times New Roman" w:hAnsi="Times New Roman" w:cs="Times New Roman"/>
          <w:b/>
          <w:bCs/>
          <w:sz w:val="18"/>
          <w:szCs w:val="18"/>
        </w:rPr>
        <w:t xml:space="preserve">3.2.2. </w:t>
      </w:r>
      <w:r w:rsidR="00F818BA" w:rsidRPr="00110B54">
        <w:rPr>
          <w:rFonts w:ascii="Times New Roman" w:hAnsi="Times New Roman" w:cs="Times New Roman"/>
          <w:b/>
          <w:bCs/>
          <w:sz w:val="18"/>
          <w:szCs w:val="18"/>
        </w:rPr>
        <w:t>Основная хозяйственная деятельность эмитента</w:t>
      </w:r>
    </w:p>
    <w:p w:rsidR="00771368" w:rsidRPr="00110B54" w:rsidRDefault="00771368"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За четвертый квартал информация не указывается.</w:t>
      </w:r>
    </w:p>
    <w:p w:rsidR="00A4359B" w:rsidRPr="00110B54" w:rsidRDefault="00F818BA" w:rsidP="00732C02">
      <w:pPr>
        <w:shd w:val="clear" w:color="auto" w:fill="FFFFFF"/>
        <w:ind w:left="567" w:right="-374"/>
        <w:jc w:val="center"/>
        <w:rPr>
          <w:rFonts w:ascii="Times New Roman" w:hAnsi="Times New Roman" w:cs="Times New Roman"/>
          <w:sz w:val="18"/>
          <w:szCs w:val="18"/>
        </w:rPr>
      </w:pPr>
      <w:r w:rsidRPr="00110B54">
        <w:rPr>
          <w:rFonts w:ascii="Times New Roman" w:hAnsi="Times New Roman" w:cs="Times New Roman"/>
          <w:b/>
          <w:bCs/>
          <w:sz w:val="18"/>
          <w:szCs w:val="18"/>
        </w:rPr>
        <w:t xml:space="preserve">3.2.3. </w:t>
      </w:r>
      <w:r w:rsidR="00A4359B" w:rsidRPr="00110B54">
        <w:rPr>
          <w:rFonts w:ascii="Times New Roman" w:hAnsi="Times New Roman" w:cs="Times New Roman"/>
          <w:b/>
          <w:bCs/>
          <w:sz w:val="18"/>
          <w:szCs w:val="18"/>
        </w:rPr>
        <w:t xml:space="preserve">     Сырье (материалы) и поставщики эмитента</w:t>
      </w:r>
    </w:p>
    <w:p w:rsidR="00771368" w:rsidRPr="00110B54" w:rsidRDefault="00771368"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За четвертый квартал информация не указывается.</w:t>
      </w:r>
    </w:p>
    <w:p w:rsidR="00A4359B" w:rsidRPr="00110B54" w:rsidRDefault="00A4359B" w:rsidP="00732C02">
      <w:pPr>
        <w:shd w:val="clear" w:color="auto" w:fill="FFFFFF"/>
        <w:ind w:left="567" w:right="-374"/>
        <w:jc w:val="center"/>
        <w:rPr>
          <w:rFonts w:ascii="Times New Roman" w:hAnsi="Times New Roman" w:cs="Times New Roman"/>
          <w:b/>
          <w:bCs/>
          <w:sz w:val="18"/>
          <w:szCs w:val="18"/>
        </w:rPr>
      </w:pPr>
      <w:r w:rsidRPr="00110B54">
        <w:rPr>
          <w:rFonts w:ascii="Times New Roman" w:hAnsi="Times New Roman" w:cs="Times New Roman"/>
          <w:b/>
          <w:bCs/>
          <w:sz w:val="18"/>
          <w:szCs w:val="18"/>
        </w:rPr>
        <w:t>3.2.</w:t>
      </w:r>
      <w:r w:rsidR="0085208B" w:rsidRPr="00110B54">
        <w:rPr>
          <w:rFonts w:ascii="Times New Roman" w:hAnsi="Times New Roman" w:cs="Times New Roman"/>
          <w:b/>
          <w:bCs/>
          <w:sz w:val="18"/>
          <w:szCs w:val="18"/>
        </w:rPr>
        <w:t>4</w:t>
      </w:r>
      <w:r w:rsidRPr="00110B54">
        <w:rPr>
          <w:rFonts w:ascii="Times New Roman" w:hAnsi="Times New Roman" w:cs="Times New Roman"/>
          <w:b/>
          <w:bCs/>
          <w:sz w:val="18"/>
          <w:szCs w:val="18"/>
        </w:rPr>
        <w:t>.      Рынки сбыта продукции эмитента</w:t>
      </w:r>
    </w:p>
    <w:p w:rsidR="00A4359B" w:rsidRPr="00110B54" w:rsidRDefault="00A4359B"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Основными рынками</w:t>
      </w:r>
      <w:r w:rsidR="005A3BE6" w:rsidRPr="00110B54">
        <w:rPr>
          <w:rFonts w:ascii="Times New Roman" w:hAnsi="Times New Roman" w:cs="Times New Roman"/>
          <w:sz w:val="18"/>
          <w:szCs w:val="18"/>
        </w:rPr>
        <w:t xml:space="preserve"> сбыта</w:t>
      </w:r>
      <w:r w:rsidRPr="00110B54">
        <w:rPr>
          <w:rFonts w:ascii="Times New Roman" w:hAnsi="Times New Roman" w:cs="Times New Roman"/>
          <w:sz w:val="18"/>
          <w:szCs w:val="18"/>
        </w:rPr>
        <w:t xml:space="preserve"> являются предприятия Ставропольского   края,   Южного Федерального округа Российской Федерации</w:t>
      </w:r>
      <w:r w:rsidR="005A3BE6" w:rsidRPr="00110B54">
        <w:rPr>
          <w:rFonts w:ascii="Times New Roman" w:hAnsi="Times New Roman" w:cs="Times New Roman"/>
          <w:sz w:val="18"/>
          <w:szCs w:val="18"/>
        </w:rPr>
        <w:t>.</w:t>
      </w:r>
    </w:p>
    <w:tbl>
      <w:tblPr>
        <w:tblW w:w="9497" w:type="dxa"/>
        <w:tblInd w:w="466" w:type="dxa"/>
        <w:tblLayout w:type="fixed"/>
        <w:tblCellMar>
          <w:left w:w="40" w:type="dxa"/>
          <w:right w:w="40" w:type="dxa"/>
        </w:tblCellMar>
        <w:tblLook w:val="0000"/>
      </w:tblPr>
      <w:tblGrid>
        <w:gridCol w:w="708"/>
        <w:gridCol w:w="2694"/>
        <w:gridCol w:w="3543"/>
        <w:gridCol w:w="2552"/>
      </w:tblGrid>
      <w:tr w:rsidR="00AC6DD2" w:rsidRPr="00110B54" w:rsidTr="00573868">
        <w:tblPrEx>
          <w:tblCellMar>
            <w:top w:w="0" w:type="dxa"/>
            <w:bottom w:w="0" w:type="dxa"/>
          </w:tblCellMar>
        </w:tblPrEx>
        <w:trPr>
          <w:trHeight w:hRule="exact" w:val="743"/>
        </w:trPr>
        <w:tc>
          <w:tcPr>
            <w:tcW w:w="708" w:type="dxa"/>
            <w:tcBorders>
              <w:top w:val="single" w:sz="6" w:space="0" w:color="auto"/>
              <w:left w:val="single" w:sz="6" w:space="0" w:color="auto"/>
              <w:bottom w:val="single" w:sz="6" w:space="0" w:color="auto"/>
              <w:right w:val="single" w:sz="6" w:space="0" w:color="auto"/>
            </w:tcBorders>
            <w:shd w:val="clear" w:color="auto" w:fill="FFFFFF"/>
          </w:tcPr>
          <w:p w:rsidR="00AC6DD2" w:rsidRPr="00110B54" w:rsidRDefault="00AC6DD2" w:rsidP="00573868">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 п/п</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AC6DD2" w:rsidRPr="00110B54" w:rsidRDefault="00AC6DD2" w:rsidP="00573868">
            <w:pPr>
              <w:shd w:val="clear" w:color="auto" w:fill="FFFFFF"/>
              <w:jc w:val="center"/>
              <w:rPr>
                <w:rFonts w:ascii="Times New Roman" w:hAnsi="Times New Roman" w:cs="Times New Roman"/>
                <w:sz w:val="18"/>
                <w:szCs w:val="18"/>
              </w:rPr>
            </w:pPr>
          </w:p>
          <w:p w:rsidR="00AC6DD2" w:rsidRPr="00110B54" w:rsidRDefault="00AC6DD2" w:rsidP="00573868">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Регион</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AC6DD2" w:rsidRPr="00110B54" w:rsidRDefault="00AC6DD2" w:rsidP="00573868">
            <w:pPr>
              <w:shd w:val="clear" w:color="auto" w:fill="FFFFFF"/>
              <w:rPr>
                <w:rFonts w:ascii="Times New Roman" w:hAnsi="Times New Roman" w:cs="Times New Roman"/>
                <w:sz w:val="18"/>
                <w:szCs w:val="18"/>
              </w:rPr>
            </w:pPr>
          </w:p>
          <w:p w:rsidR="00AC6DD2" w:rsidRPr="00110B54" w:rsidRDefault="00AC6DD2" w:rsidP="00573868">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Наименование потребителя (заказчика)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AC6DD2" w:rsidRPr="00110B54" w:rsidRDefault="00AC6DD2" w:rsidP="00573868">
            <w:pPr>
              <w:shd w:val="clear" w:color="auto" w:fill="FFFFFF"/>
              <w:jc w:val="center"/>
              <w:rPr>
                <w:rFonts w:ascii="Times New Roman" w:hAnsi="Times New Roman" w:cs="Times New Roman"/>
                <w:sz w:val="18"/>
                <w:szCs w:val="18"/>
              </w:rPr>
            </w:pPr>
          </w:p>
          <w:p w:rsidR="00AC6DD2" w:rsidRPr="00110B54" w:rsidRDefault="00AC6DD2" w:rsidP="00573868">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Доля в общем объеме реализации, %</w:t>
            </w:r>
          </w:p>
        </w:tc>
      </w:tr>
      <w:tr w:rsidR="00AC6DD2" w:rsidRPr="00110B54" w:rsidTr="0079508A">
        <w:tblPrEx>
          <w:tblCellMar>
            <w:top w:w="0" w:type="dxa"/>
            <w:bottom w:w="0" w:type="dxa"/>
          </w:tblCellMar>
        </w:tblPrEx>
        <w:trPr>
          <w:trHeight w:val="452"/>
        </w:trPr>
        <w:tc>
          <w:tcPr>
            <w:tcW w:w="708" w:type="dxa"/>
            <w:tcBorders>
              <w:top w:val="single" w:sz="6" w:space="0" w:color="auto"/>
              <w:left w:val="single" w:sz="6" w:space="0" w:color="auto"/>
              <w:bottom w:val="single" w:sz="4" w:space="0" w:color="auto"/>
              <w:right w:val="single" w:sz="6" w:space="0" w:color="auto"/>
            </w:tcBorders>
            <w:shd w:val="clear" w:color="auto" w:fill="FFFFFF"/>
          </w:tcPr>
          <w:p w:rsidR="00AC6DD2" w:rsidRPr="00110B54" w:rsidRDefault="0079508A" w:rsidP="00573868">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1</w:t>
            </w:r>
          </w:p>
        </w:tc>
        <w:tc>
          <w:tcPr>
            <w:tcW w:w="2694" w:type="dxa"/>
            <w:tcBorders>
              <w:top w:val="single" w:sz="6" w:space="0" w:color="auto"/>
              <w:left w:val="single" w:sz="6" w:space="0" w:color="auto"/>
              <w:bottom w:val="single" w:sz="4" w:space="0" w:color="auto"/>
              <w:right w:val="single" w:sz="6" w:space="0" w:color="auto"/>
            </w:tcBorders>
            <w:shd w:val="clear" w:color="auto" w:fill="FFFFFF"/>
          </w:tcPr>
          <w:p w:rsidR="00AC6DD2" w:rsidRPr="00110B54" w:rsidRDefault="0079508A" w:rsidP="00573868">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Ставропольский край</w:t>
            </w:r>
          </w:p>
        </w:tc>
        <w:tc>
          <w:tcPr>
            <w:tcW w:w="3543" w:type="dxa"/>
            <w:tcBorders>
              <w:top w:val="single" w:sz="6" w:space="0" w:color="auto"/>
              <w:left w:val="single" w:sz="6" w:space="0" w:color="auto"/>
              <w:bottom w:val="single" w:sz="4" w:space="0" w:color="auto"/>
              <w:right w:val="single" w:sz="6" w:space="0" w:color="auto"/>
            </w:tcBorders>
            <w:shd w:val="clear" w:color="auto" w:fill="FFFFFF"/>
          </w:tcPr>
          <w:p w:rsidR="0079508A" w:rsidRPr="00110B54" w:rsidRDefault="0079508A" w:rsidP="00573868">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ООО»Институт инженерно-строительных изысканий «Геоизыскания»</w:t>
            </w:r>
          </w:p>
        </w:tc>
        <w:tc>
          <w:tcPr>
            <w:tcW w:w="2552" w:type="dxa"/>
            <w:tcBorders>
              <w:top w:val="single" w:sz="6" w:space="0" w:color="auto"/>
              <w:left w:val="single" w:sz="6" w:space="0" w:color="auto"/>
              <w:bottom w:val="single" w:sz="4" w:space="0" w:color="auto"/>
              <w:right w:val="single" w:sz="6" w:space="0" w:color="auto"/>
            </w:tcBorders>
            <w:shd w:val="clear" w:color="auto" w:fill="FFFFFF"/>
          </w:tcPr>
          <w:p w:rsidR="00AC6DD2" w:rsidRPr="00110B54" w:rsidRDefault="0079508A" w:rsidP="00573868">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16</w:t>
            </w:r>
          </w:p>
        </w:tc>
      </w:tr>
      <w:tr w:rsidR="0079508A" w:rsidRPr="00110B54" w:rsidTr="0079508A">
        <w:tblPrEx>
          <w:tblCellMar>
            <w:top w:w="0" w:type="dxa"/>
            <w:bottom w:w="0" w:type="dxa"/>
          </w:tblCellMar>
        </w:tblPrEx>
        <w:trPr>
          <w:trHeight w:val="359"/>
        </w:trPr>
        <w:tc>
          <w:tcPr>
            <w:tcW w:w="708" w:type="dxa"/>
            <w:tcBorders>
              <w:top w:val="single" w:sz="4" w:space="0" w:color="auto"/>
              <w:left w:val="single" w:sz="6" w:space="0" w:color="auto"/>
              <w:bottom w:val="single" w:sz="4" w:space="0" w:color="auto"/>
              <w:right w:val="single" w:sz="6" w:space="0" w:color="auto"/>
            </w:tcBorders>
            <w:shd w:val="clear" w:color="auto" w:fill="FFFFFF"/>
          </w:tcPr>
          <w:p w:rsidR="0079508A" w:rsidRPr="00110B54" w:rsidRDefault="0079508A" w:rsidP="00573868">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2</w:t>
            </w:r>
          </w:p>
        </w:tc>
        <w:tc>
          <w:tcPr>
            <w:tcW w:w="2694" w:type="dxa"/>
            <w:tcBorders>
              <w:top w:val="single" w:sz="4" w:space="0" w:color="auto"/>
              <w:left w:val="single" w:sz="6" w:space="0" w:color="auto"/>
              <w:bottom w:val="single" w:sz="4" w:space="0" w:color="auto"/>
              <w:right w:val="single" w:sz="6" w:space="0" w:color="auto"/>
            </w:tcBorders>
            <w:shd w:val="clear" w:color="auto" w:fill="FFFFFF"/>
          </w:tcPr>
          <w:p w:rsidR="0079508A" w:rsidRPr="00110B54" w:rsidRDefault="0079508A" w:rsidP="00573868">
            <w:pPr>
              <w:shd w:val="clear" w:color="auto" w:fill="FFFFFF"/>
              <w:rPr>
                <w:rFonts w:ascii="Times New Roman" w:hAnsi="Times New Roman" w:cs="Times New Roman"/>
                <w:sz w:val="18"/>
                <w:szCs w:val="18"/>
                <w:lang w:val="en-US"/>
              </w:rPr>
            </w:pPr>
            <w:r w:rsidRPr="00110B54">
              <w:rPr>
                <w:rFonts w:ascii="Times New Roman" w:hAnsi="Times New Roman" w:cs="Times New Roman"/>
                <w:sz w:val="18"/>
                <w:szCs w:val="18"/>
                <w:lang w:val="en-US"/>
              </w:rPr>
              <w:t>Strand London</w:t>
            </w:r>
          </w:p>
        </w:tc>
        <w:tc>
          <w:tcPr>
            <w:tcW w:w="3543" w:type="dxa"/>
            <w:tcBorders>
              <w:top w:val="single" w:sz="4" w:space="0" w:color="auto"/>
              <w:left w:val="single" w:sz="6" w:space="0" w:color="auto"/>
              <w:bottom w:val="single" w:sz="4" w:space="0" w:color="auto"/>
              <w:right w:val="single" w:sz="6" w:space="0" w:color="auto"/>
            </w:tcBorders>
            <w:shd w:val="clear" w:color="auto" w:fill="FFFFFF"/>
          </w:tcPr>
          <w:p w:rsidR="0079508A" w:rsidRPr="00110B54" w:rsidRDefault="0079508A" w:rsidP="00573868">
            <w:pPr>
              <w:shd w:val="clear" w:color="auto" w:fill="FFFFFF"/>
              <w:rPr>
                <w:rFonts w:ascii="Times New Roman" w:hAnsi="Times New Roman" w:cs="Times New Roman"/>
                <w:sz w:val="18"/>
                <w:szCs w:val="18"/>
                <w:lang w:val="en-US"/>
              </w:rPr>
            </w:pPr>
            <w:r w:rsidRPr="00110B54">
              <w:rPr>
                <w:rFonts w:ascii="Times New Roman" w:hAnsi="Times New Roman" w:cs="Times New Roman"/>
                <w:sz w:val="18"/>
                <w:szCs w:val="18"/>
                <w:lang w:val="en-US"/>
              </w:rPr>
              <w:t>BARLETT PROD</w:t>
            </w:r>
            <w:r w:rsidR="00110B54" w:rsidRPr="00110B54">
              <w:rPr>
                <w:rFonts w:ascii="Times New Roman" w:hAnsi="Times New Roman" w:cs="Times New Roman"/>
                <w:sz w:val="18"/>
                <w:szCs w:val="18"/>
                <w:lang w:val="en-US"/>
              </w:rPr>
              <w:t>UCTIONS LLP</w:t>
            </w:r>
          </w:p>
          <w:p w:rsidR="0079508A" w:rsidRPr="00110B54" w:rsidRDefault="0079508A" w:rsidP="00573868">
            <w:pPr>
              <w:shd w:val="clear" w:color="auto" w:fill="FFFFFF"/>
              <w:rPr>
                <w:rFonts w:ascii="Times New Roman" w:hAnsi="Times New Roman" w:cs="Times New Roman"/>
                <w:sz w:val="18"/>
                <w:szCs w:val="18"/>
              </w:rPr>
            </w:pPr>
          </w:p>
        </w:tc>
        <w:tc>
          <w:tcPr>
            <w:tcW w:w="2552" w:type="dxa"/>
            <w:tcBorders>
              <w:top w:val="single" w:sz="4" w:space="0" w:color="auto"/>
              <w:left w:val="single" w:sz="6" w:space="0" w:color="auto"/>
              <w:bottom w:val="single" w:sz="4" w:space="0" w:color="auto"/>
              <w:right w:val="single" w:sz="6" w:space="0" w:color="auto"/>
            </w:tcBorders>
            <w:shd w:val="clear" w:color="auto" w:fill="FFFFFF"/>
          </w:tcPr>
          <w:p w:rsidR="0079508A" w:rsidRPr="00110B54" w:rsidRDefault="00110B54" w:rsidP="00573868">
            <w:pPr>
              <w:shd w:val="clear" w:color="auto" w:fill="FFFFFF"/>
              <w:jc w:val="center"/>
              <w:rPr>
                <w:rFonts w:ascii="Times New Roman" w:hAnsi="Times New Roman" w:cs="Times New Roman"/>
                <w:sz w:val="18"/>
                <w:szCs w:val="18"/>
                <w:lang w:val="en-US"/>
              </w:rPr>
            </w:pPr>
            <w:r w:rsidRPr="00110B54">
              <w:rPr>
                <w:rFonts w:ascii="Times New Roman" w:hAnsi="Times New Roman" w:cs="Times New Roman"/>
                <w:sz w:val="18"/>
                <w:szCs w:val="18"/>
                <w:lang w:val="en-US"/>
              </w:rPr>
              <w:t>65</w:t>
            </w:r>
          </w:p>
        </w:tc>
      </w:tr>
    </w:tbl>
    <w:p w:rsidR="00110B54" w:rsidRPr="00110B54" w:rsidRDefault="00110B54" w:rsidP="00732C02">
      <w:pPr>
        <w:shd w:val="clear" w:color="auto" w:fill="FFFFFF"/>
        <w:ind w:left="567" w:right="-374"/>
        <w:jc w:val="both"/>
        <w:rPr>
          <w:rFonts w:ascii="Times New Roman" w:hAnsi="Times New Roman" w:cs="Times New Roman"/>
          <w:b/>
          <w:bCs/>
          <w:sz w:val="18"/>
          <w:szCs w:val="18"/>
          <w:lang w:val="en-US"/>
        </w:rPr>
      </w:pPr>
    </w:p>
    <w:p w:rsidR="001B7BF2" w:rsidRPr="00110B54" w:rsidRDefault="00A4359B" w:rsidP="00732C02">
      <w:pPr>
        <w:shd w:val="clear" w:color="auto" w:fill="FFFFFF"/>
        <w:ind w:left="567" w:right="-374"/>
        <w:jc w:val="both"/>
        <w:rPr>
          <w:rFonts w:ascii="Times New Roman" w:hAnsi="Times New Roman" w:cs="Times New Roman"/>
          <w:sz w:val="18"/>
          <w:szCs w:val="18"/>
        </w:rPr>
      </w:pPr>
      <w:r w:rsidRPr="00110B54">
        <w:rPr>
          <w:rFonts w:ascii="Times New Roman" w:hAnsi="Times New Roman" w:cs="Times New Roman"/>
          <w:b/>
          <w:bCs/>
          <w:sz w:val="18"/>
          <w:szCs w:val="18"/>
        </w:rPr>
        <w:t xml:space="preserve">Возможные факторы, которые могут негативно повлиять на сбыт эмитентом его продукции (работ, услуг): </w:t>
      </w:r>
    </w:p>
    <w:p w:rsidR="00A4359B" w:rsidRPr="00110B54" w:rsidRDefault="00A4359B" w:rsidP="00732C02">
      <w:pPr>
        <w:shd w:val="clear" w:color="auto" w:fill="FFFFFF"/>
        <w:ind w:left="567" w:right="-374"/>
        <w:jc w:val="both"/>
        <w:rPr>
          <w:rFonts w:ascii="Times New Roman" w:hAnsi="Times New Roman" w:cs="Times New Roman"/>
          <w:sz w:val="18"/>
          <w:szCs w:val="18"/>
        </w:rPr>
      </w:pPr>
      <w:r w:rsidRPr="00110B54">
        <w:rPr>
          <w:rFonts w:ascii="Times New Roman" w:hAnsi="Times New Roman" w:cs="Times New Roman"/>
          <w:sz w:val="18"/>
          <w:szCs w:val="18"/>
        </w:rPr>
        <w:t xml:space="preserve"> появление конкурентов, неплатежеспособность основных покупателей продукции, неплатежи со стороны контрагентов.</w:t>
      </w:r>
    </w:p>
    <w:p w:rsidR="00A4359B" w:rsidRPr="00110B54" w:rsidRDefault="00A4359B" w:rsidP="00732C02">
      <w:pPr>
        <w:shd w:val="clear" w:color="auto" w:fill="FFFFFF"/>
        <w:ind w:left="567" w:right="-374"/>
        <w:jc w:val="both"/>
        <w:rPr>
          <w:rFonts w:ascii="Times New Roman" w:hAnsi="Times New Roman" w:cs="Times New Roman"/>
          <w:sz w:val="18"/>
          <w:szCs w:val="18"/>
        </w:rPr>
      </w:pPr>
      <w:r w:rsidRPr="00110B54">
        <w:rPr>
          <w:rFonts w:ascii="Times New Roman" w:hAnsi="Times New Roman" w:cs="Times New Roman"/>
          <w:sz w:val="18"/>
          <w:szCs w:val="18"/>
        </w:rPr>
        <w:lastRenderedPageBreak/>
        <w:t>Данные обстоятельства являются непредсказуемыми</w:t>
      </w:r>
      <w:r w:rsidR="002052AE" w:rsidRPr="00110B54">
        <w:rPr>
          <w:rFonts w:ascii="Times New Roman" w:hAnsi="Times New Roman" w:cs="Times New Roman"/>
          <w:sz w:val="18"/>
          <w:szCs w:val="18"/>
        </w:rPr>
        <w:t xml:space="preserve"> </w:t>
      </w:r>
      <w:r w:rsidRPr="00110B54">
        <w:rPr>
          <w:rFonts w:ascii="Times New Roman" w:hAnsi="Times New Roman" w:cs="Times New Roman"/>
          <w:sz w:val="18"/>
          <w:szCs w:val="18"/>
        </w:rPr>
        <w:t xml:space="preserve"> и повлиять на их предотвращение не представляется возможным.</w:t>
      </w:r>
    </w:p>
    <w:p w:rsidR="00A4359B" w:rsidRPr="00110B54" w:rsidRDefault="00A4359B" w:rsidP="00732C02">
      <w:pPr>
        <w:shd w:val="clear" w:color="auto" w:fill="FFFFFF"/>
        <w:ind w:left="567" w:right="-374"/>
        <w:jc w:val="both"/>
        <w:rPr>
          <w:rFonts w:ascii="Times New Roman" w:hAnsi="Times New Roman" w:cs="Times New Roman"/>
          <w:sz w:val="18"/>
          <w:szCs w:val="18"/>
        </w:rPr>
      </w:pPr>
      <w:r w:rsidRPr="00110B54">
        <w:rPr>
          <w:rFonts w:ascii="Times New Roman" w:hAnsi="Times New Roman" w:cs="Times New Roman"/>
          <w:sz w:val="18"/>
          <w:szCs w:val="18"/>
        </w:rPr>
        <w:t>Возможные действия эмитента:    повышение качества выпускаемой продукции, снижение себестоимости, поиск новых потребителей, взыскание дебиторской задолженности.</w:t>
      </w:r>
    </w:p>
    <w:p w:rsidR="00A4359B" w:rsidRPr="00110B54" w:rsidRDefault="00A4359B" w:rsidP="00732C02">
      <w:pPr>
        <w:shd w:val="clear" w:color="auto" w:fill="FFFFFF"/>
        <w:ind w:left="567" w:right="-374" w:firstLine="284"/>
        <w:jc w:val="both"/>
        <w:rPr>
          <w:rFonts w:ascii="Times New Roman" w:hAnsi="Times New Roman" w:cs="Times New Roman"/>
          <w:sz w:val="18"/>
          <w:szCs w:val="18"/>
        </w:rPr>
      </w:pPr>
    </w:p>
    <w:p w:rsidR="00A4359B" w:rsidRPr="00110B54" w:rsidRDefault="00A4359B" w:rsidP="00732C02">
      <w:pPr>
        <w:shd w:val="clear" w:color="auto" w:fill="FFFFFF"/>
        <w:ind w:left="567" w:right="-374" w:firstLine="284"/>
        <w:jc w:val="center"/>
        <w:rPr>
          <w:rFonts w:ascii="Times New Roman" w:hAnsi="Times New Roman" w:cs="Times New Roman"/>
          <w:b/>
          <w:bCs/>
          <w:sz w:val="18"/>
          <w:szCs w:val="18"/>
        </w:rPr>
      </w:pPr>
      <w:r w:rsidRPr="00110B54">
        <w:rPr>
          <w:rFonts w:ascii="Times New Roman" w:hAnsi="Times New Roman" w:cs="Times New Roman"/>
          <w:b/>
          <w:bCs/>
          <w:sz w:val="18"/>
          <w:szCs w:val="18"/>
        </w:rPr>
        <w:t>3.2.</w:t>
      </w:r>
      <w:r w:rsidR="0085208B" w:rsidRPr="00110B54">
        <w:rPr>
          <w:rFonts w:ascii="Times New Roman" w:hAnsi="Times New Roman" w:cs="Times New Roman"/>
          <w:b/>
          <w:bCs/>
          <w:sz w:val="18"/>
          <w:szCs w:val="18"/>
        </w:rPr>
        <w:t>5</w:t>
      </w:r>
      <w:r w:rsidRPr="00110B54">
        <w:rPr>
          <w:rFonts w:ascii="Times New Roman" w:hAnsi="Times New Roman" w:cs="Times New Roman"/>
          <w:b/>
          <w:bCs/>
          <w:sz w:val="18"/>
          <w:szCs w:val="18"/>
        </w:rPr>
        <w:t>.     Сведения о наличии у эмитента лицензий</w:t>
      </w:r>
    </w:p>
    <w:p w:rsidR="00A4359B" w:rsidRPr="00110B54" w:rsidRDefault="00A4359B" w:rsidP="00732C02">
      <w:pPr>
        <w:shd w:val="clear" w:color="auto" w:fill="FFFFFF"/>
        <w:ind w:left="567" w:right="-374"/>
        <w:jc w:val="both"/>
        <w:rPr>
          <w:rFonts w:ascii="Times New Roman" w:hAnsi="Times New Roman" w:cs="Times New Roman"/>
          <w:sz w:val="18"/>
          <w:szCs w:val="18"/>
        </w:rPr>
      </w:pPr>
      <w:r w:rsidRPr="00110B54">
        <w:rPr>
          <w:rFonts w:ascii="Times New Roman" w:hAnsi="Times New Roman" w:cs="Times New Roman"/>
          <w:sz w:val="18"/>
          <w:szCs w:val="18"/>
        </w:rPr>
        <w:t>Лицензии:</w:t>
      </w:r>
    </w:p>
    <w:p w:rsidR="00A4359B" w:rsidRPr="00110B54" w:rsidRDefault="00A4359B" w:rsidP="00732C02">
      <w:pPr>
        <w:shd w:val="clear" w:color="auto" w:fill="FFFFFF"/>
        <w:ind w:left="567" w:right="-374"/>
        <w:jc w:val="both"/>
        <w:rPr>
          <w:rFonts w:ascii="Times New Roman" w:hAnsi="Times New Roman" w:cs="Times New Roman"/>
          <w:sz w:val="18"/>
          <w:szCs w:val="18"/>
        </w:rPr>
      </w:pPr>
      <w:r w:rsidRPr="00110B54">
        <w:rPr>
          <w:rFonts w:ascii="Times New Roman" w:hAnsi="Times New Roman" w:cs="Times New Roman"/>
          <w:sz w:val="18"/>
          <w:szCs w:val="18"/>
        </w:rPr>
        <w:t>Номер:00535</w:t>
      </w:r>
    </w:p>
    <w:p w:rsidR="00A4359B" w:rsidRPr="00110B54" w:rsidRDefault="00A4359B" w:rsidP="00732C02">
      <w:pPr>
        <w:shd w:val="clear" w:color="auto" w:fill="FFFFFF"/>
        <w:ind w:left="567" w:right="-374"/>
        <w:jc w:val="both"/>
        <w:rPr>
          <w:rFonts w:ascii="Times New Roman" w:hAnsi="Times New Roman" w:cs="Times New Roman"/>
          <w:sz w:val="18"/>
          <w:szCs w:val="18"/>
        </w:rPr>
      </w:pPr>
      <w:r w:rsidRPr="00110B54">
        <w:rPr>
          <w:rFonts w:ascii="Times New Roman" w:hAnsi="Times New Roman" w:cs="Times New Roman"/>
          <w:sz w:val="18"/>
          <w:szCs w:val="18"/>
        </w:rPr>
        <w:t>Дата выдачи: 18.07.2000</w:t>
      </w:r>
    </w:p>
    <w:p w:rsidR="00A4359B" w:rsidRPr="00110B54" w:rsidRDefault="00A4359B" w:rsidP="00732C02">
      <w:pPr>
        <w:shd w:val="clear" w:color="auto" w:fill="FFFFFF"/>
        <w:ind w:left="567" w:right="-374"/>
        <w:jc w:val="both"/>
        <w:rPr>
          <w:rFonts w:ascii="Times New Roman" w:hAnsi="Times New Roman" w:cs="Times New Roman"/>
          <w:sz w:val="18"/>
          <w:szCs w:val="18"/>
        </w:rPr>
      </w:pPr>
      <w:r w:rsidRPr="00110B54">
        <w:rPr>
          <w:rFonts w:ascii="Times New Roman" w:hAnsi="Times New Roman" w:cs="Times New Roman"/>
          <w:sz w:val="18"/>
          <w:szCs w:val="18"/>
        </w:rPr>
        <w:t>Срок действия: до 1.06.2015</w:t>
      </w:r>
    </w:p>
    <w:p w:rsidR="00A4359B" w:rsidRPr="00110B54" w:rsidRDefault="00A4359B" w:rsidP="00732C02">
      <w:pPr>
        <w:shd w:val="clear" w:color="auto" w:fill="FFFFFF"/>
        <w:ind w:left="567" w:right="-374"/>
        <w:jc w:val="both"/>
        <w:rPr>
          <w:rFonts w:ascii="Times New Roman" w:hAnsi="Times New Roman" w:cs="Times New Roman"/>
          <w:sz w:val="18"/>
          <w:szCs w:val="18"/>
        </w:rPr>
      </w:pPr>
      <w:r w:rsidRPr="00110B54">
        <w:rPr>
          <w:rFonts w:ascii="Times New Roman" w:hAnsi="Times New Roman" w:cs="Times New Roman"/>
          <w:sz w:val="18"/>
          <w:szCs w:val="18"/>
        </w:rPr>
        <w:t>Орган, выдавший лицензию: Комитет РФ по геологии и использованию недр</w:t>
      </w:r>
    </w:p>
    <w:p w:rsidR="00A4359B" w:rsidRPr="00110B54" w:rsidRDefault="00A4359B" w:rsidP="00732C02">
      <w:pPr>
        <w:shd w:val="clear" w:color="auto" w:fill="FFFFFF"/>
        <w:ind w:left="567" w:right="-374"/>
        <w:jc w:val="both"/>
        <w:rPr>
          <w:rFonts w:ascii="Times New Roman" w:hAnsi="Times New Roman" w:cs="Times New Roman"/>
          <w:sz w:val="18"/>
          <w:szCs w:val="18"/>
        </w:rPr>
      </w:pPr>
      <w:r w:rsidRPr="00110B54">
        <w:rPr>
          <w:rFonts w:ascii="Times New Roman" w:hAnsi="Times New Roman" w:cs="Times New Roman"/>
          <w:sz w:val="18"/>
          <w:szCs w:val="18"/>
        </w:rPr>
        <w:t>Виды деятельности: Добыча подземных вод для хозяйственно-питьевого и производственно-технического водозабора из одиночной скважины.</w:t>
      </w:r>
    </w:p>
    <w:p w:rsidR="00A4359B" w:rsidRPr="00110B54" w:rsidRDefault="00A4359B" w:rsidP="00732C02">
      <w:pPr>
        <w:shd w:val="clear" w:color="auto" w:fill="FFFFFF"/>
        <w:ind w:left="567" w:right="-374" w:firstLine="284"/>
        <w:jc w:val="both"/>
        <w:rPr>
          <w:rFonts w:ascii="Times New Roman" w:hAnsi="Times New Roman" w:cs="Times New Roman"/>
          <w:sz w:val="18"/>
          <w:szCs w:val="18"/>
        </w:rPr>
      </w:pPr>
    </w:p>
    <w:p w:rsidR="00A4359B" w:rsidRPr="00110B54" w:rsidRDefault="00A4359B" w:rsidP="00732C02">
      <w:pPr>
        <w:shd w:val="clear" w:color="auto" w:fill="FFFFFF"/>
        <w:ind w:left="567" w:right="-374"/>
        <w:jc w:val="both"/>
        <w:rPr>
          <w:rFonts w:ascii="Times New Roman" w:hAnsi="Times New Roman" w:cs="Times New Roman"/>
          <w:sz w:val="18"/>
          <w:szCs w:val="18"/>
        </w:rPr>
      </w:pPr>
    </w:p>
    <w:p w:rsidR="00A4359B" w:rsidRPr="00110B54" w:rsidRDefault="00A4359B" w:rsidP="00732C02">
      <w:pPr>
        <w:shd w:val="clear" w:color="auto" w:fill="FFFFFF"/>
        <w:ind w:left="567" w:right="-374"/>
        <w:jc w:val="center"/>
        <w:rPr>
          <w:rFonts w:ascii="Times New Roman" w:hAnsi="Times New Roman" w:cs="Times New Roman"/>
          <w:b/>
          <w:bCs/>
          <w:sz w:val="18"/>
          <w:szCs w:val="18"/>
        </w:rPr>
      </w:pPr>
      <w:r w:rsidRPr="00110B54">
        <w:rPr>
          <w:rFonts w:ascii="Times New Roman" w:hAnsi="Times New Roman" w:cs="Times New Roman"/>
          <w:b/>
          <w:bCs/>
          <w:sz w:val="18"/>
          <w:szCs w:val="18"/>
        </w:rPr>
        <w:t>3.2.</w:t>
      </w:r>
      <w:r w:rsidR="0085208B" w:rsidRPr="00110B54">
        <w:rPr>
          <w:rFonts w:ascii="Times New Roman" w:hAnsi="Times New Roman" w:cs="Times New Roman"/>
          <w:b/>
          <w:bCs/>
          <w:sz w:val="18"/>
          <w:szCs w:val="18"/>
        </w:rPr>
        <w:t>6</w:t>
      </w:r>
      <w:r w:rsidRPr="00110B54">
        <w:rPr>
          <w:rFonts w:ascii="Times New Roman" w:hAnsi="Times New Roman" w:cs="Times New Roman"/>
          <w:b/>
          <w:bCs/>
          <w:sz w:val="18"/>
          <w:szCs w:val="18"/>
        </w:rPr>
        <w:t>. Совместная деятельность эмитента</w:t>
      </w:r>
    </w:p>
    <w:p w:rsidR="00A4359B" w:rsidRPr="00110B54" w:rsidRDefault="00A4359B"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 xml:space="preserve"> Совместную</w:t>
      </w:r>
      <w:r w:rsidRPr="00110B54">
        <w:rPr>
          <w:rFonts w:ascii="Times New Roman" w:hAnsi="Times New Roman" w:cs="Times New Roman"/>
          <w:b/>
          <w:bCs/>
          <w:sz w:val="18"/>
          <w:szCs w:val="18"/>
        </w:rPr>
        <w:t xml:space="preserve"> </w:t>
      </w:r>
      <w:r w:rsidRPr="00110B54">
        <w:rPr>
          <w:rFonts w:ascii="Times New Roman" w:hAnsi="Times New Roman" w:cs="Times New Roman"/>
          <w:sz w:val="18"/>
          <w:szCs w:val="18"/>
        </w:rPr>
        <w:t>деятельность с другими организациями эмитент не ведет, дочерних компаний  не</w:t>
      </w:r>
      <w:r w:rsidRPr="00110B54">
        <w:rPr>
          <w:rFonts w:ascii="Times New Roman" w:hAnsi="Times New Roman" w:cs="Times New Roman"/>
          <w:b/>
          <w:bCs/>
          <w:sz w:val="18"/>
          <w:szCs w:val="18"/>
        </w:rPr>
        <w:t xml:space="preserve"> </w:t>
      </w:r>
      <w:r w:rsidRPr="00110B54">
        <w:rPr>
          <w:rFonts w:ascii="Times New Roman" w:hAnsi="Times New Roman" w:cs="Times New Roman"/>
          <w:sz w:val="18"/>
          <w:szCs w:val="18"/>
        </w:rPr>
        <w:t>имеет.</w:t>
      </w:r>
    </w:p>
    <w:p w:rsidR="00A4359B" w:rsidRPr="00110B54" w:rsidRDefault="00A4359B" w:rsidP="00732C02">
      <w:pPr>
        <w:shd w:val="clear" w:color="auto" w:fill="FFFFFF"/>
        <w:ind w:left="567" w:right="-374"/>
        <w:jc w:val="center"/>
        <w:rPr>
          <w:rFonts w:ascii="Times New Roman" w:hAnsi="Times New Roman" w:cs="Times New Roman"/>
          <w:sz w:val="18"/>
          <w:szCs w:val="18"/>
        </w:rPr>
      </w:pPr>
    </w:p>
    <w:p w:rsidR="00A4359B" w:rsidRPr="00110B54" w:rsidRDefault="00A4359B" w:rsidP="00732C02">
      <w:pPr>
        <w:shd w:val="clear" w:color="auto" w:fill="FFFFFF"/>
        <w:ind w:left="567" w:right="-374"/>
        <w:jc w:val="center"/>
        <w:rPr>
          <w:rFonts w:ascii="Times New Roman" w:hAnsi="Times New Roman" w:cs="Times New Roman"/>
          <w:b/>
          <w:bCs/>
          <w:sz w:val="18"/>
          <w:szCs w:val="18"/>
        </w:rPr>
      </w:pPr>
      <w:r w:rsidRPr="00110B54">
        <w:rPr>
          <w:rFonts w:ascii="Times New Roman" w:hAnsi="Times New Roman" w:cs="Times New Roman"/>
          <w:b/>
          <w:bCs/>
          <w:sz w:val="18"/>
          <w:szCs w:val="18"/>
        </w:rPr>
        <w:t>3.3.     Планы будущей деятельности эмитента</w:t>
      </w:r>
    </w:p>
    <w:p w:rsidR="00A4359B" w:rsidRPr="00110B54" w:rsidRDefault="00A4359B" w:rsidP="00732C02">
      <w:pPr>
        <w:shd w:val="clear" w:color="auto" w:fill="FFFFFF"/>
        <w:ind w:left="567" w:right="-374"/>
        <w:jc w:val="both"/>
        <w:rPr>
          <w:rFonts w:ascii="Times New Roman" w:hAnsi="Times New Roman" w:cs="Times New Roman"/>
          <w:sz w:val="18"/>
          <w:szCs w:val="18"/>
        </w:rPr>
      </w:pPr>
      <w:r w:rsidRPr="00110B54">
        <w:rPr>
          <w:rFonts w:ascii="Times New Roman" w:hAnsi="Times New Roman" w:cs="Times New Roman"/>
          <w:sz w:val="18"/>
          <w:szCs w:val="18"/>
        </w:rPr>
        <w:t>Основной   задачей   остается      освоение   сеялочного   производства:      стерневых   сеялок   и   сеялок   с централизованным высевом.</w:t>
      </w:r>
    </w:p>
    <w:p w:rsidR="00A4359B" w:rsidRPr="00110B54" w:rsidRDefault="00A4359B" w:rsidP="00732C02">
      <w:pPr>
        <w:shd w:val="clear" w:color="auto" w:fill="FFFFFF"/>
        <w:ind w:left="567" w:right="-374"/>
        <w:jc w:val="both"/>
        <w:rPr>
          <w:rFonts w:ascii="Times New Roman" w:hAnsi="Times New Roman" w:cs="Times New Roman"/>
          <w:sz w:val="18"/>
          <w:szCs w:val="18"/>
        </w:rPr>
      </w:pPr>
      <w:r w:rsidRPr="00110B54">
        <w:rPr>
          <w:rFonts w:ascii="Times New Roman" w:hAnsi="Times New Roman" w:cs="Times New Roman"/>
          <w:sz w:val="18"/>
          <w:szCs w:val="18"/>
        </w:rPr>
        <w:t>Планируется</w:t>
      </w:r>
      <w:r w:rsidR="001343E5" w:rsidRPr="00110B54">
        <w:rPr>
          <w:rFonts w:ascii="Times New Roman" w:hAnsi="Times New Roman" w:cs="Times New Roman"/>
          <w:sz w:val="18"/>
          <w:szCs w:val="18"/>
        </w:rPr>
        <w:t xml:space="preserve"> продолжить </w:t>
      </w:r>
      <w:r w:rsidRPr="00110B54">
        <w:rPr>
          <w:rFonts w:ascii="Times New Roman" w:hAnsi="Times New Roman" w:cs="Times New Roman"/>
          <w:sz w:val="18"/>
          <w:szCs w:val="18"/>
        </w:rPr>
        <w:t xml:space="preserve"> работ</w:t>
      </w:r>
      <w:r w:rsidR="001343E5" w:rsidRPr="00110B54">
        <w:rPr>
          <w:rFonts w:ascii="Times New Roman" w:hAnsi="Times New Roman" w:cs="Times New Roman"/>
          <w:sz w:val="18"/>
          <w:szCs w:val="18"/>
        </w:rPr>
        <w:t>у</w:t>
      </w:r>
      <w:r w:rsidRPr="00110B54">
        <w:rPr>
          <w:rFonts w:ascii="Times New Roman" w:hAnsi="Times New Roman" w:cs="Times New Roman"/>
          <w:sz w:val="18"/>
          <w:szCs w:val="18"/>
        </w:rPr>
        <w:t xml:space="preserve"> по поиску новых заказчиков, участию в конкурсных торгах, освоению новых рынков сбыта.</w:t>
      </w:r>
    </w:p>
    <w:p w:rsidR="00A4359B" w:rsidRPr="00110B54" w:rsidRDefault="00A4359B" w:rsidP="00732C02">
      <w:pPr>
        <w:shd w:val="clear" w:color="auto" w:fill="FFFFFF"/>
        <w:ind w:left="567" w:right="-374"/>
        <w:jc w:val="both"/>
        <w:rPr>
          <w:rFonts w:ascii="Times New Roman" w:hAnsi="Times New Roman" w:cs="Times New Roman"/>
          <w:sz w:val="18"/>
          <w:szCs w:val="18"/>
        </w:rPr>
      </w:pPr>
      <w:r w:rsidRPr="00110B54">
        <w:rPr>
          <w:rFonts w:ascii="Times New Roman" w:hAnsi="Times New Roman" w:cs="Times New Roman"/>
          <w:sz w:val="18"/>
          <w:szCs w:val="18"/>
        </w:rPr>
        <w:t>Организация  нового производства и разработки новых видов продукции не планируется, изменения профиля деятельности не предполагается.</w:t>
      </w:r>
    </w:p>
    <w:p w:rsidR="00A4359B" w:rsidRPr="00110B54" w:rsidRDefault="00A4359B" w:rsidP="00732C02">
      <w:pPr>
        <w:shd w:val="clear" w:color="auto" w:fill="FFFFFF"/>
        <w:ind w:left="567" w:right="-374"/>
        <w:jc w:val="both"/>
        <w:rPr>
          <w:rFonts w:ascii="Times New Roman" w:hAnsi="Times New Roman" w:cs="Times New Roman"/>
          <w:sz w:val="18"/>
          <w:szCs w:val="18"/>
        </w:rPr>
      </w:pPr>
    </w:p>
    <w:p w:rsidR="00A4359B" w:rsidRPr="00110B54" w:rsidRDefault="00A4359B" w:rsidP="00732C02">
      <w:pPr>
        <w:numPr>
          <w:ilvl w:val="0"/>
          <w:numId w:val="4"/>
        </w:numPr>
        <w:shd w:val="clear" w:color="auto" w:fill="FFFFFF"/>
        <w:tabs>
          <w:tab w:val="left" w:pos="470"/>
        </w:tabs>
        <w:ind w:left="567" w:right="-374"/>
        <w:jc w:val="center"/>
        <w:rPr>
          <w:rFonts w:ascii="Times New Roman" w:hAnsi="Times New Roman" w:cs="Times New Roman"/>
          <w:sz w:val="18"/>
          <w:szCs w:val="18"/>
        </w:rPr>
      </w:pPr>
      <w:r w:rsidRPr="00110B54">
        <w:rPr>
          <w:rFonts w:ascii="Times New Roman" w:hAnsi="Times New Roman" w:cs="Times New Roman"/>
          <w:b/>
          <w:bCs/>
          <w:sz w:val="18"/>
          <w:szCs w:val="18"/>
        </w:rPr>
        <w:t>Участие эмитента в промышленных, банковских и финансовых группах, холдингах, концернах и ассоциациях</w:t>
      </w:r>
    </w:p>
    <w:p w:rsidR="00A4359B" w:rsidRPr="00110B54" w:rsidRDefault="00A4359B" w:rsidP="00732C02">
      <w:pPr>
        <w:shd w:val="clear" w:color="auto" w:fill="FFFFFF"/>
        <w:tabs>
          <w:tab w:val="left" w:pos="470"/>
        </w:tabs>
        <w:ind w:left="567" w:right="-374"/>
        <w:rPr>
          <w:rFonts w:ascii="Times New Roman" w:hAnsi="Times New Roman" w:cs="Times New Roman"/>
          <w:sz w:val="18"/>
          <w:szCs w:val="18"/>
        </w:rPr>
      </w:pPr>
      <w:r w:rsidRPr="00110B54">
        <w:rPr>
          <w:rFonts w:ascii="Times New Roman" w:hAnsi="Times New Roman" w:cs="Times New Roman"/>
          <w:sz w:val="18"/>
          <w:szCs w:val="18"/>
        </w:rPr>
        <w:tab/>
        <w:t>Эмитент   не участвует в промышленных, банковских и финансовых группах, холдингах, концернах</w:t>
      </w:r>
      <w:r w:rsidR="00820507" w:rsidRPr="00110B54">
        <w:rPr>
          <w:rFonts w:ascii="Times New Roman" w:hAnsi="Times New Roman" w:cs="Times New Roman"/>
          <w:sz w:val="18"/>
          <w:szCs w:val="18"/>
        </w:rPr>
        <w:t xml:space="preserve"> </w:t>
      </w:r>
      <w:r w:rsidRPr="00110B54">
        <w:rPr>
          <w:rFonts w:ascii="Times New Roman" w:hAnsi="Times New Roman" w:cs="Times New Roman"/>
          <w:sz w:val="18"/>
          <w:szCs w:val="18"/>
        </w:rPr>
        <w:t>и</w:t>
      </w:r>
      <w:r w:rsidR="00820507" w:rsidRPr="00110B54">
        <w:rPr>
          <w:rFonts w:ascii="Times New Roman" w:hAnsi="Times New Roman" w:cs="Times New Roman"/>
          <w:sz w:val="18"/>
          <w:szCs w:val="18"/>
        </w:rPr>
        <w:t xml:space="preserve"> </w:t>
      </w:r>
      <w:r w:rsidRPr="00110B54">
        <w:rPr>
          <w:rFonts w:ascii="Times New Roman" w:hAnsi="Times New Roman" w:cs="Times New Roman"/>
          <w:sz w:val="18"/>
          <w:szCs w:val="18"/>
        </w:rPr>
        <w:t xml:space="preserve">ассоциациях. </w:t>
      </w:r>
    </w:p>
    <w:p w:rsidR="00A4359B" w:rsidRPr="00110B54" w:rsidRDefault="00A4359B" w:rsidP="00732C02">
      <w:pPr>
        <w:shd w:val="clear" w:color="auto" w:fill="FFFFFF"/>
        <w:tabs>
          <w:tab w:val="left" w:pos="470"/>
        </w:tabs>
        <w:ind w:left="567" w:right="-374" w:firstLine="284"/>
        <w:jc w:val="both"/>
        <w:rPr>
          <w:rFonts w:ascii="Times New Roman" w:hAnsi="Times New Roman" w:cs="Times New Roman"/>
          <w:sz w:val="18"/>
          <w:szCs w:val="18"/>
        </w:rPr>
      </w:pPr>
    </w:p>
    <w:p w:rsidR="00A4359B" w:rsidRPr="00110B54" w:rsidRDefault="00A4359B" w:rsidP="00732C02">
      <w:pPr>
        <w:numPr>
          <w:ilvl w:val="0"/>
          <w:numId w:val="4"/>
        </w:numPr>
        <w:shd w:val="clear" w:color="auto" w:fill="FFFFFF"/>
        <w:tabs>
          <w:tab w:val="left" w:pos="470"/>
        </w:tabs>
        <w:ind w:left="567" w:right="-374" w:firstLine="284"/>
        <w:jc w:val="center"/>
        <w:rPr>
          <w:rFonts w:ascii="Times New Roman" w:hAnsi="Times New Roman" w:cs="Times New Roman"/>
          <w:sz w:val="18"/>
          <w:szCs w:val="18"/>
        </w:rPr>
      </w:pPr>
      <w:r w:rsidRPr="00110B54">
        <w:rPr>
          <w:rFonts w:ascii="Times New Roman" w:hAnsi="Times New Roman" w:cs="Times New Roman"/>
          <w:b/>
          <w:bCs/>
          <w:sz w:val="18"/>
          <w:szCs w:val="18"/>
        </w:rPr>
        <w:t>Дочерние и зависимые хозяйственные общества эмитента</w:t>
      </w:r>
    </w:p>
    <w:p w:rsidR="00A4359B" w:rsidRPr="00110B54" w:rsidRDefault="00A4359B" w:rsidP="00732C02">
      <w:pPr>
        <w:shd w:val="clear" w:color="auto" w:fill="FFFFFF"/>
        <w:tabs>
          <w:tab w:val="left" w:pos="470"/>
        </w:tabs>
        <w:ind w:left="567" w:right="-374"/>
        <w:rPr>
          <w:rFonts w:ascii="Times New Roman" w:hAnsi="Times New Roman" w:cs="Times New Roman"/>
          <w:sz w:val="18"/>
          <w:szCs w:val="18"/>
        </w:rPr>
      </w:pPr>
      <w:r w:rsidRPr="00110B54">
        <w:rPr>
          <w:rFonts w:ascii="Times New Roman" w:hAnsi="Times New Roman" w:cs="Times New Roman"/>
          <w:sz w:val="18"/>
          <w:szCs w:val="18"/>
        </w:rPr>
        <w:t>Эмитент не имеет дочерних и зависимых обществ</w:t>
      </w:r>
    </w:p>
    <w:p w:rsidR="00A4359B" w:rsidRPr="00110B54" w:rsidRDefault="00A4359B" w:rsidP="00732C02">
      <w:pPr>
        <w:shd w:val="clear" w:color="auto" w:fill="FFFFFF"/>
        <w:tabs>
          <w:tab w:val="left" w:pos="470"/>
        </w:tabs>
        <w:ind w:left="567" w:right="-374" w:firstLine="284"/>
        <w:rPr>
          <w:rFonts w:ascii="Times New Roman" w:hAnsi="Times New Roman" w:cs="Times New Roman"/>
          <w:sz w:val="18"/>
          <w:szCs w:val="18"/>
        </w:rPr>
      </w:pPr>
    </w:p>
    <w:p w:rsidR="00A4359B" w:rsidRPr="00110B54" w:rsidRDefault="00A4359B" w:rsidP="00732C02">
      <w:pPr>
        <w:shd w:val="clear" w:color="auto" w:fill="FFFFFF"/>
        <w:ind w:left="567" w:right="-374" w:firstLine="284"/>
        <w:jc w:val="center"/>
        <w:rPr>
          <w:rFonts w:ascii="Times New Roman" w:hAnsi="Times New Roman" w:cs="Times New Roman"/>
          <w:b/>
          <w:bCs/>
          <w:sz w:val="18"/>
          <w:szCs w:val="18"/>
        </w:rPr>
      </w:pPr>
      <w:r w:rsidRPr="00110B54">
        <w:rPr>
          <w:rFonts w:ascii="Times New Roman" w:hAnsi="Times New Roman" w:cs="Times New Roman"/>
          <w:b/>
          <w:bCs/>
          <w:sz w:val="18"/>
          <w:szCs w:val="18"/>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A4359B" w:rsidRPr="00110B54" w:rsidRDefault="00A4359B" w:rsidP="00732C02">
      <w:pPr>
        <w:shd w:val="clear" w:color="auto" w:fill="FFFFFF"/>
        <w:ind w:left="567" w:right="-374" w:firstLine="284"/>
        <w:jc w:val="center"/>
        <w:rPr>
          <w:rFonts w:ascii="Times New Roman" w:hAnsi="Times New Roman" w:cs="Times New Roman"/>
          <w:b/>
          <w:bCs/>
          <w:sz w:val="18"/>
          <w:szCs w:val="18"/>
        </w:rPr>
      </w:pPr>
      <w:r w:rsidRPr="00110B54">
        <w:rPr>
          <w:rFonts w:ascii="Times New Roman" w:hAnsi="Times New Roman" w:cs="Times New Roman"/>
          <w:b/>
          <w:bCs/>
          <w:sz w:val="18"/>
          <w:szCs w:val="18"/>
        </w:rPr>
        <w:t>3.6.1. Основные средства</w:t>
      </w:r>
    </w:p>
    <w:p w:rsidR="0041112B" w:rsidRPr="00110B54" w:rsidRDefault="0041112B" w:rsidP="00732C02">
      <w:pPr>
        <w:ind w:left="567" w:right="-374"/>
        <w:rPr>
          <w:rFonts w:ascii="Times New Roman" w:hAnsi="Times New Roman" w:cs="Times New Roman"/>
          <w:sz w:val="18"/>
          <w:szCs w:val="18"/>
        </w:rPr>
      </w:pPr>
    </w:p>
    <w:p w:rsidR="0041112B" w:rsidRPr="00110B54" w:rsidRDefault="0041112B"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За четвертый квартал информация не указывается.</w:t>
      </w:r>
    </w:p>
    <w:p w:rsidR="0041112B" w:rsidRPr="00110B54" w:rsidRDefault="0041112B" w:rsidP="00732C02">
      <w:pPr>
        <w:shd w:val="clear" w:color="auto" w:fill="FFFFFF"/>
        <w:ind w:left="567" w:right="-374" w:firstLine="284"/>
        <w:jc w:val="center"/>
        <w:rPr>
          <w:rFonts w:ascii="Times New Roman" w:hAnsi="Times New Roman" w:cs="Times New Roman"/>
          <w:b/>
          <w:bCs/>
          <w:sz w:val="18"/>
          <w:szCs w:val="18"/>
        </w:rPr>
      </w:pPr>
    </w:p>
    <w:p w:rsidR="0035702E" w:rsidRPr="00110B54" w:rsidRDefault="0035702E" w:rsidP="00732C02">
      <w:pPr>
        <w:ind w:left="567" w:right="-374" w:firstLine="284"/>
        <w:jc w:val="both"/>
        <w:rPr>
          <w:rFonts w:ascii="Times New Roman" w:hAnsi="Times New Roman" w:cs="Times New Roman"/>
          <w:sz w:val="18"/>
          <w:szCs w:val="18"/>
        </w:rPr>
      </w:pPr>
    </w:p>
    <w:p w:rsidR="00F818BA" w:rsidRPr="00110B54" w:rsidRDefault="00F818BA" w:rsidP="00732C02">
      <w:pPr>
        <w:shd w:val="clear" w:color="auto" w:fill="FFFFFF"/>
        <w:ind w:left="567" w:right="-374"/>
        <w:jc w:val="center"/>
        <w:rPr>
          <w:rFonts w:ascii="Times New Roman" w:hAnsi="Times New Roman" w:cs="Times New Roman"/>
          <w:b/>
          <w:bCs/>
          <w:sz w:val="18"/>
          <w:szCs w:val="18"/>
        </w:rPr>
      </w:pPr>
      <w:r w:rsidRPr="00110B54">
        <w:rPr>
          <w:rFonts w:ascii="Times New Roman" w:hAnsi="Times New Roman" w:cs="Times New Roman"/>
          <w:b/>
          <w:bCs/>
          <w:sz w:val="18"/>
          <w:szCs w:val="18"/>
        </w:rPr>
        <w:t>4. Сведения о финансово-хозяйственной деятельности эмитента</w:t>
      </w:r>
    </w:p>
    <w:p w:rsidR="00F818BA" w:rsidRPr="00110B54" w:rsidRDefault="00F818BA" w:rsidP="00732C02">
      <w:pPr>
        <w:shd w:val="clear" w:color="auto" w:fill="FFFFFF"/>
        <w:ind w:left="567" w:right="-374"/>
        <w:jc w:val="center"/>
        <w:rPr>
          <w:rFonts w:ascii="Times New Roman" w:hAnsi="Times New Roman" w:cs="Times New Roman"/>
          <w:b/>
          <w:bCs/>
          <w:sz w:val="18"/>
          <w:szCs w:val="18"/>
        </w:rPr>
      </w:pPr>
      <w:r w:rsidRPr="00110B54">
        <w:rPr>
          <w:rFonts w:ascii="Times New Roman" w:hAnsi="Times New Roman" w:cs="Times New Roman"/>
          <w:b/>
          <w:bCs/>
          <w:sz w:val="18"/>
          <w:szCs w:val="18"/>
        </w:rPr>
        <w:t>4.1. Результаты финансово-хозяйственной деятельности эмитента</w:t>
      </w:r>
    </w:p>
    <w:p w:rsidR="0041112B" w:rsidRPr="00110B54" w:rsidRDefault="0041112B" w:rsidP="00732C02">
      <w:pPr>
        <w:ind w:left="567" w:right="-374"/>
        <w:rPr>
          <w:rFonts w:ascii="Times New Roman" w:hAnsi="Times New Roman" w:cs="Times New Roman"/>
          <w:sz w:val="18"/>
          <w:szCs w:val="18"/>
        </w:rPr>
      </w:pPr>
    </w:p>
    <w:p w:rsidR="0041112B" w:rsidRPr="00110B54" w:rsidRDefault="0041112B"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За четвертый квартал информация не указывается.</w:t>
      </w:r>
    </w:p>
    <w:p w:rsidR="0041112B" w:rsidRPr="00110B54" w:rsidRDefault="0041112B" w:rsidP="00732C02">
      <w:pPr>
        <w:shd w:val="clear" w:color="auto" w:fill="FFFFFF"/>
        <w:ind w:left="567" w:right="-374"/>
        <w:jc w:val="center"/>
        <w:rPr>
          <w:rFonts w:ascii="Times New Roman" w:hAnsi="Times New Roman" w:cs="Times New Roman"/>
          <w:b/>
          <w:bCs/>
          <w:sz w:val="18"/>
          <w:szCs w:val="18"/>
        </w:rPr>
      </w:pPr>
    </w:p>
    <w:p w:rsidR="00F818BA" w:rsidRPr="00110B54" w:rsidRDefault="00F818BA" w:rsidP="00732C02">
      <w:pPr>
        <w:shd w:val="clear" w:color="auto" w:fill="FFFFFF"/>
        <w:ind w:left="567" w:right="-374"/>
        <w:jc w:val="center"/>
        <w:rPr>
          <w:rFonts w:ascii="Times New Roman" w:hAnsi="Times New Roman" w:cs="Times New Roman"/>
          <w:b/>
          <w:bCs/>
          <w:sz w:val="18"/>
          <w:szCs w:val="18"/>
        </w:rPr>
      </w:pPr>
      <w:r w:rsidRPr="00110B54">
        <w:rPr>
          <w:rFonts w:ascii="Times New Roman" w:hAnsi="Times New Roman" w:cs="Times New Roman"/>
          <w:b/>
          <w:bCs/>
          <w:sz w:val="18"/>
          <w:szCs w:val="18"/>
        </w:rPr>
        <w:t>4.2. Ликвидность эмитента</w:t>
      </w:r>
      <w:r w:rsidR="00820507" w:rsidRPr="00110B54">
        <w:rPr>
          <w:rFonts w:ascii="Times New Roman" w:hAnsi="Times New Roman" w:cs="Times New Roman"/>
          <w:b/>
          <w:bCs/>
          <w:sz w:val="18"/>
          <w:szCs w:val="18"/>
        </w:rPr>
        <w:t>, достаточность капитала и оборотных средств</w:t>
      </w:r>
    </w:p>
    <w:p w:rsidR="0041112B" w:rsidRPr="00110B54" w:rsidRDefault="0041112B" w:rsidP="00732C02">
      <w:pPr>
        <w:ind w:left="567" w:right="-374"/>
        <w:rPr>
          <w:rFonts w:ascii="Times New Roman" w:hAnsi="Times New Roman" w:cs="Times New Roman"/>
          <w:sz w:val="18"/>
          <w:szCs w:val="18"/>
        </w:rPr>
      </w:pPr>
    </w:p>
    <w:p w:rsidR="0041112B" w:rsidRPr="00110B54" w:rsidRDefault="0041112B"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За четвертый квартал информация не указывается.</w:t>
      </w:r>
    </w:p>
    <w:p w:rsidR="0041112B" w:rsidRPr="00110B54" w:rsidRDefault="0041112B" w:rsidP="00732C02">
      <w:pPr>
        <w:shd w:val="clear" w:color="auto" w:fill="FFFFFF"/>
        <w:ind w:left="567" w:right="-374"/>
        <w:jc w:val="center"/>
        <w:rPr>
          <w:rFonts w:ascii="Times New Roman" w:hAnsi="Times New Roman" w:cs="Times New Roman"/>
          <w:b/>
          <w:bCs/>
          <w:sz w:val="18"/>
          <w:szCs w:val="18"/>
        </w:rPr>
      </w:pPr>
    </w:p>
    <w:p w:rsidR="00F818BA" w:rsidRPr="00110B54" w:rsidRDefault="00F818BA" w:rsidP="00732C02">
      <w:pPr>
        <w:ind w:left="567" w:right="-374"/>
        <w:rPr>
          <w:rFonts w:ascii="Times New Roman" w:hAnsi="Times New Roman" w:cs="Times New Roman"/>
          <w:sz w:val="18"/>
          <w:szCs w:val="18"/>
        </w:rPr>
      </w:pPr>
    </w:p>
    <w:p w:rsidR="00B16178" w:rsidRPr="00110B54" w:rsidRDefault="00B16178" w:rsidP="00732C02">
      <w:pPr>
        <w:shd w:val="clear" w:color="auto" w:fill="FFFFFF"/>
        <w:ind w:left="567" w:right="-374"/>
        <w:jc w:val="center"/>
        <w:rPr>
          <w:rFonts w:ascii="Times New Roman" w:hAnsi="Times New Roman" w:cs="Times New Roman"/>
          <w:b/>
          <w:bCs/>
          <w:sz w:val="18"/>
          <w:szCs w:val="18"/>
        </w:rPr>
      </w:pPr>
      <w:r w:rsidRPr="00110B54">
        <w:rPr>
          <w:rFonts w:ascii="Times New Roman" w:hAnsi="Times New Roman" w:cs="Times New Roman"/>
          <w:b/>
          <w:bCs/>
          <w:sz w:val="18"/>
          <w:szCs w:val="18"/>
        </w:rPr>
        <w:t>4.3. Размер, структура и достаточность капитала и оборотных средств эмитента</w:t>
      </w:r>
    </w:p>
    <w:p w:rsidR="00B17D2B" w:rsidRPr="00110B54" w:rsidRDefault="00B17D2B" w:rsidP="00732C02">
      <w:pPr>
        <w:shd w:val="clear" w:color="auto" w:fill="FFFFFF"/>
        <w:ind w:left="567" w:right="-374"/>
        <w:jc w:val="center"/>
        <w:rPr>
          <w:rFonts w:ascii="Times New Roman" w:hAnsi="Times New Roman" w:cs="Times New Roman"/>
          <w:sz w:val="18"/>
          <w:szCs w:val="18"/>
        </w:rPr>
      </w:pPr>
    </w:p>
    <w:p w:rsidR="00F818BA" w:rsidRPr="00110B54" w:rsidRDefault="00F818BA" w:rsidP="00732C02">
      <w:pPr>
        <w:shd w:val="clear" w:color="auto" w:fill="FFFFFF"/>
        <w:ind w:left="567" w:right="-374"/>
        <w:jc w:val="center"/>
        <w:rPr>
          <w:rFonts w:ascii="Times New Roman" w:hAnsi="Times New Roman" w:cs="Times New Roman"/>
          <w:b/>
          <w:bCs/>
          <w:sz w:val="18"/>
          <w:szCs w:val="18"/>
        </w:rPr>
      </w:pPr>
      <w:r w:rsidRPr="00110B54">
        <w:rPr>
          <w:rFonts w:ascii="Times New Roman" w:hAnsi="Times New Roman" w:cs="Times New Roman"/>
          <w:b/>
          <w:bCs/>
          <w:sz w:val="18"/>
          <w:szCs w:val="18"/>
        </w:rPr>
        <w:t>4.3.1. Размер, структура капитала и оборотных средств эмитента</w:t>
      </w:r>
    </w:p>
    <w:p w:rsidR="00CE2D6B" w:rsidRPr="00110B54" w:rsidRDefault="00CE2D6B"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За четвертый квартал информация не указывается.</w:t>
      </w:r>
    </w:p>
    <w:p w:rsidR="004C2635" w:rsidRPr="00110B54" w:rsidRDefault="004C2635" w:rsidP="00732C02">
      <w:pPr>
        <w:shd w:val="clear" w:color="auto" w:fill="FFFFFF"/>
        <w:ind w:left="567" w:right="-374" w:firstLine="485"/>
        <w:jc w:val="both"/>
        <w:rPr>
          <w:rFonts w:ascii="Times New Roman" w:hAnsi="Times New Roman" w:cs="Times New Roman"/>
          <w:sz w:val="18"/>
          <w:szCs w:val="18"/>
        </w:rPr>
      </w:pPr>
    </w:p>
    <w:p w:rsidR="00120F4E" w:rsidRPr="00110B54" w:rsidRDefault="00120F4E" w:rsidP="00732C02">
      <w:pPr>
        <w:shd w:val="clear" w:color="auto" w:fill="FFFFFF"/>
        <w:ind w:left="567" w:right="-374"/>
        <w:rPr>
          <w:rFonts w:ascii="Times New Roman" w:hAnsi="Times New Roman" w:cs="Times New Roman"/>
          <w:sz w:val="18"/>
          <w:szCs w:val="18"/>
        </w:rPr>
      </w:pPr>
    </w:p>
    <w:p w:rsidR="0020058B" w:rsidRPr="00110B54" w:rsidRDefault="0020058B" w:rsidP="00732C02">
      <w:pPr>
        <w:shd w:val="clear" w:color="auto" w:fill="FFFFFF"/>
        <w:tabs>
          <w:tab w:val="left" w:pos="547"/>
        </w:tabs>
        <w:ind w:left="567" w:right="-374" w:firstLine="284"/>
        <w:jc w:val="center"/>
        <w:rPr>
          <w:rFonts w:ascii="Times New Roman" w:hAnsi="Times New Roman" w:cs="Times New Roman"/>
          <w:b/>
          <w:bCs/>
          <w:sz w:val="18"/>
          <w:szCs w:val="18"/>
        </w:rPr>
      </w:pPr>
      <w:r w:rsidRPr="00110B54">
        <w:rPr>
          <w:rFonts w:ascii="Times New Roman" w:hAnsi="Times New Roman" w:cs="Times New Roman"/>
          <w:b/>
          <w:bCs/>
          <w:sz w:val="18"/>
          <w:szCs w:val="18"/>
        </w:rPr>
        <w:t>4.3.2.</w:t>
      </w:r>
      <w:r w:rsidRPr="00110B54">
        <w:rPr>
          <w:rFonts w:ascii="Times New Roman" w:hAnsi="Times New Roman" w:cs="Times New Roman"/>
          <w:b/>
          <w:bCs/>
          <w:sz w:val="18"/>
          <w:szCs w:val="18"/>
        </w:rPr>
        <w:tab/>
        <w:t>Финансовые вложения эмитента</w:t>
      </w:r>
    </w:p>
    <w:p w:rsidR="008122C5" w:rsidRPr="00110B54" w:rsidRDefault="008122C5" w:rsidP="00732C02">
      <w:pPr>
        <w:ind w:left="567" w:right="-374"/>
        <w:rPr>
          <w:rFonts w:ascii="Times New Roman" w:hAnsi="Times New Roman" w:cs="Times New Roman"/>
          <w:sz w:val="18"/>
          <w:szCs w:val="18"/>
        </w:rPr>
      </w:pPr>
    </w:p>
    <w:p w:rsidR="008122C5" w:rsidRPr="00110B54" w:rsidRDefault="008122C5"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За четвертый квартал информация не указывается.</w:t>
      </w:r>
    </w:p>
    <w:p w:rsidR="0041112B" w:rsidRPr="00110B54" w:rsidRDefault="0041112B" w:rsidP="00732C02">
      <w:pPr>
        <w:shd w:val="clear" w:color="auto" w:fill="FFFFFF"/>
        <w:ind w:left="567" w:right="-374"/>
        <w:rPr>
          <w:rFonts w:ascii="Times New Roman" w:hAnsi="Times New Roman" w:cs="Times New Roman"/>
          <w:sz w:val="18"/>
          <w:szCs w:val="18"/>
        </w:rPr>
      </w:pPr>
    </w:p>
    <w:p w:rsidR="008122C5" w:rsidRPr="00110B54" w:rsidRDefault="0020058B" w:rsidP="00732C02">
      <w:pPr>
        <w:ind w:left="567" w:right="-374"/>
        <w:rPr>
          <w:rFonts w:ascii="Times New Roman" w:hAnsi="Times New Roman" w:cs="Times New Roman"/>
          <w:sz w:val="18"/>
          <w:szCs w:val="18"/>
        </w:rPr>
      </w:pPr>
      <w:r w:rsidRPr="00110B54">
        <w:rPr>
          <w:rFonts w:ascii="Times New Roman" w:hAnsi="Times New Roman" w:cs="Times New Roman"/>
          <w:b/>
          <w:bCs/>
          <w:sz w:val="18"/>
          <w:szCs w:val="18"/>
        </w:rPr>
        <w:t>4.3.3</w:t>
      </w:r>
      <w:r w:rsidR="00F818BA" w:rsidRPr="00110B54">
        <w:rPr>
          <w:rFonts w:ascii="Times New Roman" w:hAnsi="Times New Roman" w:cs="Times New Roman"/>
          <w:b/>
          <w:bCs/>
          <w:sz w:val="18"/>
          <w:szCs w:val="18"/>
        </w:rPr>
        <w:t>.</w:t>
      </w:r>
      <w:r w:rsidR="00F818BA" w:rsidRPr="00110B54">
        <w:rPr>
          <w:rFonts w:ascii="Times New Roman" w:hAnsi="Times New Roman" w:cs="Times New Roman"/>
          <w:b/>
          <w:bCs/>
          <w:sz w:val="18"/>
          <w:szCs w:val="18"/>
        </w:rPr>
        <w:tab/>
        <w:t xml:space="preserve">Нематериальные активы эмитента: </w:t>
      </w:r>
      <w:r w:rsidR="008122C5" w:rsidRPr="00110B54">
        <w:rPr>
          <w:rFonts w:ascii="Times New Roman" w:hAnsi="Times New Roman" w:cs="Times New Roman"/>
          <w:b/>
          <w:bCs/>
          <w:sz w:val="18"/>
          <w:szCs w:val="18"/>
        </w:rPr>
        <w:t>з</w:t>
      </w:r>
      <w:r w:rsidR="008122C5" w:rsidRPr="00110B54">
        <w:rPr>
          <w:rFonts w:ascii="Times New Roman" w:hAnsi="Times New Roman" w:cs="Times New Roman"/>
          <w:sz w:val="18"/>
          <w:szCs w:val="18"/>
        </w:rPr>
        <w:t>а четвертый квартал информация не указывается.</w:t>
      </w:r>
    </w:p>
    <w:p w:rsidR="00A36ED4" w:rsidRPr="00110B54" w:rsidRDefault="00A36ED4" w:rsidP="00732C02">
      <w:pPr>
        <w:shd w:val="clear" w:color="auto" w:fill="FFFFFF"/>
        <w:tabs>
          <w:tab w:val="left" w:pos="614"/>
        </w:tabs>
        <w:ind w:left="567" w:right="-374"/>
        <w:rPr>
          <w:rFonts w:ascii="Times New Roman" w:hAnsi="Times New Roman" w:cs="Times New Roman"/>
          <w:sz w:val="18"/>
          <w:szCs w:val="18"/>
        </w:rPr>
      </w:pPr>
    </w:p>
    <w:p w:rsidR="00F818BA" w:rsidRPr="00110B54" w:rsidRDefault="00F818BA" w:rsidP="00732C02">
      <w:pPr>
        <w:shd w:val="clear" w:color="auto" w:fill="FFFFFF"/>
        <w:tabs>
          <w:tab w:val="left" w:pos="470"/>
        </w:tabs>
        <w:ind w:left="567" w:right="-374" w:hanging="284"/>
        <w:jc w:val="center"/>
        <w:rPr>
          <w:rFonts w:ascii="Times New Roman" w:hAnsi="Times New Roman" w:cs="Times New Roman"/>
          <w:b/>
          <w:bCs/>
          <w:sz w:val="18"/>
          <w:szCs w:val="18"/>
        </w:rPr>
      </w:pPr>
      <w:r w:rsidRPr="00110B54">
        <w:rPr>
          <w:rFonts w:ascii="Times New Roman" w:hAnsi="Times New Roman" w:cs="Times New Roman"/>
          <w:b/>
          <w:bCs/>
          <w:sz w:val="18"/>
          <w:szCs w:val="18"/>
        </w:rPr>
        <w:t>4.4.</w:t>
      </w:r>
      <w:r w:rsidRPr="00110B54">
        <w:rPr>
          <w:rFonts w:ascii="Times New Roman" w:hAnsi="Times New Roman" w:cs="Times New Roman"/>
          <w:b/>
          <w:bCs/>
          <w:sz w:val="18"/>
          <w:szCs w:val="18"/>
        </w:rPr>
        <w:tab/>
        <w:t>Сведения о политике и расходах эмитента в области научно-технического развития, в отношении лицензий</w:t>
      </w:r>
      <w:r w:rsidR="00A36ED4" w:rsidRPr="00110B54">
        <w:rPr>
          <w:rFonts w:ascii="Times New Roman" w:hAnsi="Times New Roman" w:cs="Times New Roman"/>
          <w:b/>
          <w:bCs/>
          <w:sz w:val="18"/>
          <w:szCs w:val="18"/>
        </w:rPr>
        <w:t xml:space="preserve"> </w:t>
      </w:r>
      <w:r w:rsidRPr="00110B54">
        <w:rPr>
          <w:rFonts w:ascii="Times New Roman" w:hAnsi="Times New Roman" w:cs="Times New Roman"/>
          <w:b/>
          <w:bCs/>
          <w:sz w:val="18"/>
          <w:szCs w:val="18"/>
        </w:rPr>
        <w:t>и патентов, новых разработок и исследований</w:t>
      </w:r>
    </w:p>
    <w:p w:rsidR="008122C5" w:rsidRPr="00110B54" w:rsidRDefault="00CC7482" w:rsidP="00732C02">
      <w:pPr>
        <w:pStyle w:val="Heading3"/>
        <w:spacing w:before="0" w:after="0"/>
        <w:ind w:left="567" w:right="-374"/>
        <w:rPr>
          <w:rFonts w:ascii="Times New Roman" w:hAnsi="Times New Roman" w:cs="Times New Roman"/>
          <w:b w:val="0"/>
          <w:bCs w:val="0"/>
          <w:sz w:val="18"/>
          <w:szCs w:val="18"/>
        </w:rPr>
      </w:pPr>
      <w:r w:rsidRPr="00110B54">
        <w:rPr>
          <w:rFonts w:ascii="Times New Roman" w:hAnsi="Times New Roman" w:cs="Times New Roman"/>
          <w:b w:val="0"/>
          <w:bCs w:val="0"/>
          <w:sz w:val="18"/>
          <w:szCs w:val="18"/>
        </w:rPr>
        <w:t>Эмитентом не проводилась работа в области научно-технического развития.</w:t>
      </w:r>
      <w:r w:rsidR="008122C5" w:rsidRPr="00110B54">
        <w:rPr>
          <w:rFonts w:ascii="Times New Roman" w:hAnsi="Times New Roman" w:cs="Times New Roman"/>
          <w:b w:val="0"/>
          <w:bCs w:val="0"/>
          <w:sz w:val="18"/>
          <w:szCs w:val="18"/>
        </w:rPr>
        <w:t xml:space="preserve"> </w:t>
      </w:r>
      <w:r w:rsidR="00F818BA" w:rsidRPr="00110B54">
        <w:rPr>
          <w:rFonts w:ascii="Times New Roman" w:hAnsi="Times New Roman" w:cs="Times New Roman"/>
          <w:b w:val="0"/>
          <w:bCs w:val="0"/>
          <w:sz w:val="18"/>
          <w:szCs w:val="18"/>
        </w:rPr>
        <w:t>Затраты в отчетном периоде не осуществлялись</w:t>
      </w:r>
    </w:p>
    <w:p w:rsidR="00F818BA" w:rsidRPr="00110B54" w:rsidRDefault="00F818BA" w:rsidP="00732C02">
      <w:pPr>
        <w:shd w:val="clear" w:color="auto" w:fill="FFFFFF"/>
        <w:ind w:left="567" w:right="-374"/>
        <w:rPr>
          <w:rFonts w:ascii="Times New Roman" w:hAnsi="Times New Roman" w:cs="Times New Roman"/>
          <w:b/>
          <w:bCs/>
          <w:sz w:val="18"/>
          <w:szCs w:val="18"/>
        </w:rPr>
      </w:pPr>
      <w:r w:rsidRPr="00110B54">
        <w:rPr>
          <w:rFonts w:ascii="Times New Roman" w:hAnsi="Times New Roman" w:cs="Times New Roman"/>
          <w:b/>
          <w:bCs/>
          <w:sz w:val="18"/>
          <w:szCs w:val="18"/>
        </w:rPr>
        <w:t>4.5.</w:t>
      </w:r>
      <w:r w:rsidRPr="00110B54">
        <w:rPr>
          <w:rFonts w:ascii="Times New Roman" w:hAnsi="Times New Roman" w:cs="Times New Roman"/>
          <w:b/>
          <w:bCs/>
          <w:sz w:val="18"/>
          <w:szCs w:val="18"/>
        </w:rPr>
        <w:tab/>
        <w:t>Анализ тенденций развития в сфере основной деятельности эмитента</w:t>
      </w:r>
    </w:p>
    <w:p w:rsidR="00F818BA" w:rsidRPr="00110B54" w:rsidRDefault="00F818BA" w:rsidP="00732C02">
      <w:pPr>
        <w:shd w:val="clear" w:color="auto" w:fill="FFFFFF"/>
        <w:ind w:left="567" w:right="-374"/>
        <w:jc w:val="both"/>
        <w:rPr>
          <w:rFonts w:ascii="Times New Roman" w:hAnsi="Times New Roman" w:cs="Times New Roman"/>
          <w:sz w:val="18"/>
          <w:szCs w:val="18"/>
        </w:rPr>
      </w:pPr>
      <w:r w:rsidRPr="00110B54">
        <w:rPr>
          <w:rFonts w:ascii="Times New Roman" w:hAnsi="Times New Roman" w:cs="Times New Roman"/>
          <w:sz w:val="18"/>
          <w:szCs w:val="18"/>
        </w:rPr>
        <w:t>Последние пять лет в сфере основной деятельности эмитента характеризуются неравномерными показателями развития отрасли. Выводы сделаны на основании данных о загрузке эмитента ОАО «БМЗ» Объемы произведенных работ за 5 последних финансовых лет:</w:t>
      </w:r>
    </w:p>
    <w:p w:rsidR="00CE2D6B" w:rsidRPr="00110B54" w:rsidRDefault="00CE2D6B" w:rsidP="00732C02">
      <w:pPr>
        <w:shd w:val="clear" w:color="auto" w:fill="FFFFFF"/>
        <w:tabs>
          <w:tab w:val="left" w:pos="1104"/>
        </w:tabs>
        <w:ind w:left="567" w:right="-374"/>
        <w:rPr>
          <w:rFonts w:ascii="Times New Roman" w:hAnsi="Times New Roman" w:cs="Times New Roman"/>
          <w:sz w:val="18"/>
          <w:szCs w:val="18"/>
        </w:rPr>
      </w:pPr>
    </w:p>
    <w:p w:rsidR="00D9267F" w:rsidRPr="00110B54" w:rsidRDefault="00571E74" w:rsidP="00732C02">
      <w:pPr>
        <w:numPr>
          <w:ilvl w:val="0"/>
          <w:numId w:val="36"/>
        </w:numPr>
        <w:shd w:val="clear" w:color="auto" w:fill="FFFFFF"/>
        <w:tabs>
          <w:tab w:val="left" w:pos="426"/>
        </w:tabs>
        <w:ind w:left="567" w:right="-374" w:firstLine="0"/>
        <w:rPr>
          <w:rFonts w:ascii="Times New Roman" w:hAnsi="Times New Roman" w:cs="Times New Roman"/>
          <w:sz w:val="18"/>
          <w:szCs w:val="18"/>
        </w:rPr>
      </w:pPr>
      <w:r w:rsidRPr="00110B54">
        <w:rPr>
          <w:rFonts w:ascii="Times New Roman" w:hAnsi="Times New Roman" w:cs="Times New Roman"/>
          <w:sz w:val="18"/>
          <w:szCs w:val="18"/>
        </w:rPr>
        <w:t xml:space="preserve">  </w:t>
      </w:r>
      <w:r w:rsidR="00D9267F" w:rsidRPr="00110B54">
        <w:rPr>
          <w:rFonts w:ascii="Times New Roman" w:hAnsi="Times New Roman" w:cs="Times New Roman"/>
          <w:sz w:val="18"/>
          <w:szCs w:val="18"/>
        </w:rPr>
        <w:t xml:space="preserve"> год </w:t>
      </w:r>
      <w:r w:rsidRPr="00110B54">
        <w:rPr>
          <w:rFonts w:ascii="Times New Roman" w:hAnsi="Times New Roman" w:cs="Times New Roman"/>
          <w:sz w:val="18"/>
          <w:szCs w:val="18"/>
        </w:rPr>
        <w:t xml:space="preserve"> </w:t>
      </w:r>
      <w:r w:rsidR="00D9267F" w:rsidRPr="00110B54">
        <w:rPr>
          <w:rFonts w:ascii="Times New Roman" w:hAnsi="Times New Roman" w:cs="Times New Roman"/>
          <w:sz w:val="18"/>
          <w:szCs w:val="18"/>
        </w:rPr>
        <w:t>-  45614   тыс. руб.</w:t>
      </w:r>
    </w:p>
    <w:p w:rsidR="00D9267F" w:rsidRPr="00110B54" w:rsidRDefault="00CE2D6B" w:rsidP="00732C02">
      <w:pPr>
        <w:shd w:val="clear" w:color="auto" w:fill="FFFFFF"/>
        <w:tabs>
          <w:tab w:val="left" w:pos="1104"/>
        </w:tabs>
        <w:ind w:left="567" w:right="-374"/>
        <w:rPr>
          <w:rFonts w:ascii="Times New Roman" w:hAnsi="Times New Roman" w:cs="Times New Roman"/>
          <w:sz w:val="18"/>
          <w:szCs w:val="18"/>
        </w:rPr>
      </w:pPr>
      <w:r w:rsidRPr="00110B54">
        <w:rPr>
          <w:rFonts w:ascii="Times New Roman" w:hAnsi="Times New Roman" w:cs="Times New Roman"/>
          <w:sz w:val="18"/>
          <w:szCs w:val="18"/>
        </w:rPr>
        <w:lastRenderedPageBreak/>
        <w:t xml:space="preserve">2005 </w:t>
      </w:r>
      <w:r w:rsidR="005977BE" w:rsidRPr="00110B54">
        <w:rPr>
          <w:rFonts w:ascii="Times New Roman" w:hAnsi="Times New Roman" w:cs="Times New Roman"/>
          <w:sz w:val="18"/>
          <w:szCs w:val="18"/>
        </w:rPr>
        <w:t xml:space="preserve">  </w:t>
      </w:r>
      <w:r w:rsidR="00D9267F" w:rsidRPr="00110B54">
        <w:rPr>
          <w:rFonts w:ascii="Times New Roman" w:hAnsi="Times New Roman" w:cs="Times New Roman"/>
          <w:sz w:val="18"/>
          <w:szCs w:val="18"/>
        </w:rPr>
        <w:t xml:space="preserve"> год</w:t>
      </w:r>
      <w:r w:rsidR="005977BE" w:rsidRPr="00110B54">
        <w:rPr>
          <w:rFonts w:ascii="Times New Roman" w:hAnsi="Times New Roman" w:cs="Times New Roman"/>
          <w:sz w:val="18"/>
          <w:szCs w:val="18"/>
        </w:rPr>
        <w:t xml:space="preserve"> </w:t>
      </w:r>
      <w:r w:rsidR="00D9267F" w:rsidRPr="00110B54">
        <w:rPr>
          <w:rFonts w:ascii="Times New Roman" w:hAnsi="Times New Roman" w:cs="Times New Roman"/>
          <w:sz w:val="18"/>
          <w:szCs w:val="18"/>
        </w:rPr>
        <w:t xml:space="preserve"> -  27551   тыс. руб.</w:t>
      </w:r>
    </w:p>
    <w:p w:rsidR="00D9267F" w:rsidRPr="00110B54" w:rsidRDefault="00CE2D6B" w:rsidP="00732C02">
      <w:pPr>
        <w:shd w:val="clear" w:color="auto" w:fill="FFFFFF"/>
        <w:tabs>
          <w:tab w:val="left" w:pos="1104"/>
        </w:tabs>
        <w:ind w:left="567" w:right="-374"/>
        <w:rPr>
          <w:rFonts w:ascii="Times New Roman" w:hAnsi="Times New Roman" w:cs="Times New Roman"/>
          <w:sz w:val="18"/>
          <w:szCs w:val="18"/>
        </w:rPr>
      </w:pPr>
      <w:r w:rsidRPr="00110B54">
        <w:rPr>
          <w:rFonts w:ascii="Times New Roman" w:hAnsi="Times New Roman" w:cs="Times New Roman"/>
          <w:sz w:val="18"/>
          <w:szCs w:val="18"/>
        </w:rPr>
        <w:t xml:space="preserve">2006 </w:t>
      </w:r>
      <w:r w:rsidR="00D9267F" w:rsidRPr="00110B54">
        <w:rPr>
          <w:rFonts w:ascii="Times New Roman" w:hAnsi="Times New Roman" w:cs="Times New Roman"/>
          <w:sz w:val="18"/>
          <w:szCs w:val="18"/>
        </w:rPr>
        <w:t xml:space="preserve">   год</w:t>
      </w:r>
      <w:r w:rsidR="005977BE" w:rsidRPr="00110B54">
        <w:rPr>
          <w:rFonts w:ascii="Times New Roman" w:hAnsi="Times New Roman" w:cs="Times New Roman"/>
          <w:sz w:val="18"/>
          <w:szCs w:val="18"/>
        </w:rPr>
        <w:t xml:space="preserve"> </w:t>
      </w:r>
      <w:r w:rsidR="00D9267F" w:rsidRPr="00110B54">
        <w:rPr>
          <w:rFonts w:ascii="Times New Roman" w:hAnsi="Times New Roman" w:cs="Times New Roman"/>
          <w:sz w:val="18"/>
          <w:szCs w:val="18"/>
        </w:rPr>
        <w:t xml:space="preserve"> -  31891   тыс. руб.</w:t>
      </w:r>
    </w:p>
    <w:p w:rsidR="005977BE" w:rsidRPr="00110B54" w:rsidRDefault="00CE2D6B" w:rsidP="00732C02">
      <w:pPr>
        <w:shd w:val="clear" w:color="auto" w:fill="FFFFFF"/>
        <w:tabs>
          <w:tab w:val="left" w:pos="1104"/>
        </w:tabs>
        <w:ind w:left="567" w:right="-374"/>
        <w:rPr>
          <w:rFonts w:ascii="Times New Roman" w:hAnsi="Times New Roman" w:cs="Times New Roman"/>
          <w:sz w:val="18"/>
          <w:szCs w:val="18"/>
        </w:rPr>
      </w:pPr>
      <w:r w:rsidRPr="00110B54">
        <w:rPr>
          <w:rFonts w:ascii="Times New Roman" w:hAnsi="Times New Roman" w:cs="Times New Roman"/>
          <w:sz w:val="18"/>
          <w:szCs w:val="18"/>
        </w:rPr>
        <w:t xml:space="preserve">2007 </w:t>
      </w:r>
      <w:r w:rsidR="00D9267F" w:rsidRPr="00110B54">
        <w:rPr>
          <w:rFonts w:ascii="Times New Roman" w:hAnsi="Times New Roman" w:cs="Times New Roman"/>
          <w:sz w:val="18"/>
          <w:szCs w:val="18"/>
        </w:rPr>
        <w:t xml:space="preserve">   год</w:t>
      </w:r>
      <w:r w:rsidR="005977BE" w:rsidRPr="00110B54">
        <w:rPr>
          <w:rFonts w:ascii="Times New Roman" w:hAnsi="Times New Roman" w:cs="Times New Roman"/>
          <w:sz w:val="18"/>
          <w:szCs w:val="18"/>
        </w:rPr>
        <w:t xml:space="preserve"> </w:t>
      </w:r>
      <w:r w:rsidR="00D9267F" w:rsidRPr="00110B54">
        <w:rPr>
          <w:rFonts w:ascii="Times New Roman" w:hAnsi="Times New Roman" w:cs="Times New Roman"/>
          <w:sz w:val="18"/>
          <w:szCs w:val="18"/>
        </w:rPr>
        <w:t xml:space="preserve"> -  56941   тыс. руб.</w:t>
      </w:r>
    </w:p>
    <w:p w:rsidR="00CE2D6B" w:rsidRPr="00110B54" w:rsidRDefault="005977BE" w:rsidP="00732C02">
      <w:pPr>
        <w:shd w:val="clear" w:color="auto" w:fill="FFFFFF"/>
        <w:tabs>
          <w:tab w:val="left" w:pos="1104"/>
        </w:tabs>
        <w:ind w:left="567" w:right="-374"/>
        <w:rPr>
          <w:rFonts w:ascii="Times New Roman" w:hAnsi="Times New Roman" w:cs="Times New Roman"/>
          <w:sz w:val="18"/>
          <w:szCs w:val="18"/>
        </w:rPr>
      </w:pPr>
      <w:r w:rsidRPr="00110B54">
        <w:rPr>
          <w:rFonts w:ascii="Times New Roman" w:hAnsi="Times New Roman" w:cs="Times New Roman"/>
          <w:sz w:val="18"/>
          <w:szCs w:val="18"/>
        </w:rPr>
        <w:t>2008</w:t>
      </w:r>
      <w:r w:rsidR="00CE2D6B" w:rsidRPr="00110B54">
        <w:rPr>
          <w:rFonts w:ascii="Times New Roman" w:hAnsi="Times New Roman" w:cs="Times New Roman"/>
          <w:sz w:val="18"/>
          <w:szCs w:val="18"/>
        </w:rPr>
        <w:t xml:space="preserve">    год  </w:t>
      </w:r>
      <w:r w:rsidRPr="00110B54">
        <w:rPr>
          <w:rFonts w:ascii="Times New Roman" w:hAnsi="Times New Roman" w:cs="Times New Roman"/>
          <w:sz w:val="18"/>
          <w:szCs w:val="18"/>
        </w:rPr>
        <w:t>-</w:t>
      </w:r>
      <w:r w:rsidR="00CE2D6B" w:rsidRPr="00110B54">
        <w:rPr>
          <w:rFonts w:ascii="Times New Roman" w:hAnsi="Times New Roman" w:cs="Times New Roman"/>
          <w:sz w:val="18"/>
          <w:szCs w:val="18"/>
        </w:rPr>
        <w:t xml:space="preserve">  </w:t>
      </w:r>
      <w:r w:rsidRPr="00110B54">
        <w:rPr>
          <w:rFonts w:ascii="Times New Roman" w:hAnsi="Times New Roman" w:cs="Times New Roman"/>
          <w:sz w:val="18"/>
          <w:szCs w:val="18"/>
        </w:rPr>
        <w:t>78915</w:t>
      </w:r>
      <w:r w:rsidR="00CE2D6B" w:rsidRPr="00110B54">
        <w:rPr>
          <w:rFonts w:ascii="Times New Roman" w:hAnsi="Times New Roman" w:cs="Times New Roman"/>
          <w:sz w:val="18"/>
          <w:szCs w:val="18"/>
        </w:rPr>
        <w:t xml:space="preserve">   тыс. руб.</w:t>
      </w:r>
    </w:p>
    <w:p w:rsidR="00D9267F" w:rsidRPr="00110B54" w:rsidRDefault="00D9267F" w:rsidP="00732C02">
      <w:pPr>
        <w:shd w:val="clear" w:color="auto" w:fill="FFFFFF"/>
        <w:ind w:left="567" w:right="-374"/>
        <w:jc w:val="both"/>
        <w:rPr>
          <w:rFonts w:ascii="Times New Roman" w:hAnsi="Times New Roman" w:cs="Times New Roman"/>
          <w:sz w:val="18"/>
          <w:szCs w:val="18"/>
        </w:rPr>
      </w:pPr>
    </w:p>
    <w:p w:rsidR="00F818BA" w:rsidRPr="00110B54" w:rsidRDefault="00F818BA" w:rsidP="00732C02">
      <w:pPr>
        <w:shd w:val="clear" w:color="auto" w:fill="FFFFFF"/>
        <w:ind w:left="567" w:right="-374"/>
        <w:jc w:val="both"/>
        <w:rPr>
          <w:rFonts w:ascii="Times New Roman" w:hAnsi="Times New Roman" w:cs="Times New Roman"/>
          <w:sz w:val="18"/>
          <w:szCs w:val="18"/>
        </w:rPr>
      </w:pPr>
      <w:r w:rsidRPr="00110B54">
        <w:rPr>
          <w:rFonts w:ascii="Times New Roman" w:hAnsi="Times New Roman" w:cs="Times New Roman"/>
          <w:sz w:val="18"/>
          <w:szCs w:val="18"/>
        </w:rPr>
        <w:t xml:space="preserve">На ближайшее время эмитент </w:t>
      </w:r>
      <w:r w:rsidR="005977BE" w:rsidRPr="00110B54">
        <w:rPr>
          <w:rFonts w:ascii="Times New Roman" w:hAnsi="Times New Roman" w:cs="Times New Roman"/>
          <w:sz w:val="18"/>
          <w:szCs w:val="18"/>
        </w:rPr>
        <w:t xml:space="preserve">не </w:t>
      </w:r>
      <w:r w:rsidRPr="00110B54">
        <w:rPr>
          <w:rFonts w:ascii="Times New Roman" w:hAnsi="Times New Roman" w:cs="Times New Roman"/>
          <w:sz w:val="18"/>
          <w:szCs w:val="18"/>
        </w:rPr>
        <w:t xml:space="preserve">обеспечен надлежащими объемами работ, что </w:t>
      </w:r>
      <w:r w:rsidR="005977BE" w:rsidRPr="00110B54">
        <w:rPr>
          <w:rFonts w:ascii="Times New Roman" w:hAnsi="Times New Roman" w:cs="Times New Roman"/>
          <w:sz w:val="18"/>
          <w:szCs w:val="18"/>
        </w:rPr>
        <w:t xml:space="preserve">не </w:t>
      </w:r>
      <w:r w:rsidRPr="00110B54">
        <w:rPr>
          <w:rFonts w:ascii="Times New Roman" w:hAnsi="Times New Roman" w:cs="Times New Roman"/>
          <w:sz w:val="18"/>
          <w:szCs w:val="18"/>
        </w:rPr>
        <w:t>обеспечит</w:t>
      </w:r>
      <w:r w:rsidR="00312E08" w:rsidRPr="00110B54">
        <w:rPr>
          <w:rFonts w:ascii="Times New Roman" w:hAnsi="Times New Roman" w:cs="Times New Roman"/>
          <w:sz w:val="18"/>
          <w:szCs w:val="18"/>
        </w:rPr>
        <w:t xml:space="preserve"> </w:t>
      </w:r>
      <w:r w:rsidRPr="00110B54">
        <w:rPr>
          <w:rFonts w:ascii="Times New Roman" w:hAnsi="Times New Roman" w:cs="Times New Roman"/>
          <w:sz w:val="18"/>
          <w:szCs w:val="18"/>
        </w:rPr>
        <w:t>загрузку производственных мощностей</w:t>
      </w:r>
      <w:r w:rsidR="00312E08" w:rsidRPr="00110B54">
        <w:rPr>
          <w:rFonts w:ascii="Times New Roman" w:hAnsi="Times New Roman" w:cs="Times New Roman"/>
          <w:sz w:val="18"/>
          <w:szCs w:val="18"/>
        </w:rPr>
        <w:t xml:space="preserve">.  </w:t>
      </w:r>
    </w:p>
    <w:p w:rsidR="00312E08" w:rsidRPr="00110B54" w:rsidRDefault="00F818BA" w:rsidP="00732C02">
      <w:pPr>
        <w:shd w:val="clear" w:color="auto" w:fill="FFFFFF"/>
        <w:ind w:left="567" w:right="-374"/>
        <w:jc w:val="both"/>
        <w:rPr>
          <w:rFonts w:ascii="Times New Roman" w:hAnsi="Times New Roman" w:cs="Times New Roman"/>
          <w:sz w:val="18"/>
          <w:szCs w:val="18"/>
        </w:rPr>
      </w:pPr>
      <w:r w:rsidRPr="00110B54">
        <w:rPr>
          <w:rFonts w:ascii="Times New Roman" w:hAnsi="Times New Roman" w:cs="Times New Roman"/>
          <w:sz w:val="18"/>
          <w:szCs w:val="18"/>
        </w:rPr>
        <w:t xml:space="preserve">Основными заказчиками остаются предприятия </w:t>
      </w:r>
      <w:r w:rsidR="00312E08" w:rsidRPr="00110B54">
        <w:rPr>
          <w:rFonts w:ascii="Times New Roman" w:hAnsi="Times New Roman" w:cs="Times New Roman"/>
          <w:sz w:val="18"/>
          <w:szCs w:val="18"/>
        </w:rPr>
        <w:t>Ставропольского и Краснодарского краев, Волгоградской области</w:t>
      </w:r>
      <w:r w:rsidRPr="00110B54">
        <w:rPr>
          <w:rFonts w:ascii="Times New Roman" w:hAnsi="Times New Roman" w:cs="Times New Roman"/>
          <w:sz w:val="18"/>
          <w:szCs w:val="18"/>
        </w:rPr>
        <w:t xml:space="preserve">. </w:t>
      </w:r>
    </w:p>
    <w:p w:rsidR="00F818BA" w:rsidRPr="00110B54" w:rsidRDefault="00F818BA" w:rsidP="00732C02">
      <w:pPr>
        <w:shd w:val="clear" w:color="auto" w:fill="FFFFFF"/>
        <w:ind w:left="567" w:right="-374"/>
        <w:jc w:val="both"/>
        <w:rPr>
          <w:rFonts w:ascii="Times New Roman" w:hAnsi="Times New Roman" w:cs="Times New Roman"/>
          <w:sz w:val="18"/>
          <w:szCs w:val="18"/>
        </w:rPr>
      </w:pPr>
      <w:r w:rsidRPr="00110B54">
        <w:rPr>
          <w:rFonts w:ascii="Times New Roman" w:hAnsi="Times New Roman" w:cs="Times New Roman"/>
          <w:sz w:val="18"/>
          <w:szCs w:val="18"/>
        </w:rPr>
        <w:t>Факторами, которые могут улучшить результаты деятельности эмитента, являются совершенствование системы управления, применение современной, более производительной техники и внедрение средств механизации на тех видах работ, которые до сих пор выполняются вручную.</w:t>
      </w:r>
    </w:p>
    <w:p w:rsidR="00F818BA" w:rsidRPr="00110B54" w:rsidRDefault="00F818BA" w:rsidP="00732C02">
      <w:pPr>
        <w:shd w:val="clear" w:color="auto" w:fill="FFFFFF"/>
        <w:ind w:left="567" w:right="-374"/>
        <w:jc w:val="both"/>
        <w:rPr>
          <w:rFonts w:ascii="Times New Roman" w:hAnsi="Times New Roman" w:cs="Times New Roman"/>
          <w:sz w:val="18"/>
          <w:szCs w:val="18"/>
        </w:rPr>
      </w:pPr>
      <w:r w:rsidRPr="00110B54">
        <w:rPr>
          <w:rFonts w:ascii="Times New Roman" w:hAnsi="Times New Roman" w:cs="Times New Roman"/>
          <w:sz w:val="18"/>
          <w:szCs w:val="18"/>
        </w:rPr>
        <w:t>Результаты деятельности эмитента в отрасли удовлетворительные, соответствуют тенденциям развития отрасли. Невысокий уровень результатов является результатом снижения заказов.</w:t>
      </w:r>
    </w:p>
    <w:p w:rsidR="00FC6163" w:rsidRPr="00110B54" w:rsidRDefault="00FC6163" w:rsidP="00732C02">
      <w:pPr>
        <w:shd w:val="clear" w:color="auto" w:fill="FFFFFF"/>
        <w:ind w:left="567" w:right="-374"/>
        <w:jc w:val="both"/>
        <w:rPr>
          <w:rFonts w:ascii="Times New Roman" w:hAnsi="Times New Roman" w:cs="Times New Roman"/>
          <w:sz w:val="18"/>
          <w:szCs w:val="18"/>
        </w:rPr>
      </w:pPr>
      <w:r w:rsidRPr="00110B54">
        <w:rPr>
          <w:rFonts w:ascii="Times New Roman" w:hAnsi="Times New Roman" w:cs="Times New Roman"/>
          <w:sz w:val="18"/>
          <w:szCs w:val="18"/>
        </w:rPr>
        <w:t>Факторами, которые могут улучшить результаты деятельности эмитента, являются совершенствование системы управления, применение современной, более производительной техники и внедрение средств механизации на тех видах работ, которые до сих пор выполняются вручную.</w:t>
      </w:r>
    </w:p>
    <w:p w:rsidR="00FC6163" w:rsidRPr="00110B54" w:rsidRDefault="00FC6163" w:rsidP="00732C02">
      <w:pPr>
        <w:shd w:val="clear" w:color="auto" w:fill="FFFFFF"/>
        <w:ind w:left="567" w:right="-374"/>
        <w:jc w:val="both"/>
        <w:rPr>
          <w:rFonts w:ascii="Times New Roman" w:hAnsi="Times New Roman" w:cs="Times New Roman"/>
          <w:sz w:val="18"/>
          <w:szCs w:val="18"/>
        </w:rPr>
      </w:pPr>
      <w:r w:rsidRPr="00110B54">
        <w:rPr>
          <w:rFonts w:ascii="Times New Roman" w:hAnsi="Times New Roman" w:cs="Times New Roman"/>
          <w:sz w:val="18"/>
          <w:szCs w:val="18"/>
        </w:rPr>
        <w:t>Результаты деятельности эмитента в отрасли удовлетворительные, соответствуют тенденциям развития отрасли. Невысокий уровень результатов является результатом снижения заказов.</w:t>
      </w:r>
    </w:p>
    <w:p w:rsidR="00FC6163" w:rsidRPr="00110B54" w:rsidRDefault="00FC6163" w:rsidP="00732C02">
      <w:pPr>
        <w:shd w:val="clear" w:color="auto" w:fill="FFFFFF"/>
        <w:ind w:left="567" w:right="-374"/>
        <w:jc w:val="both"/>
        <w:rPr>
          <w:rFonts w:ascii="Times New Roman" w:hAnsi="Times New Roman" w:cs="Times New Roman"/>
          <w:sz w:val="18"/>
          <w:szCs w:val="18"/>
        </w:rPr>
      </w:pPr>
      <w:r w:rsidRPr="00110B54">
        <w:rPr>
          <w:rFonts w:ascii="Times New Roman" w:hAnsi="Times New Roman" w:cs="Times New Roman"/>
          <w:sz w:val="18"/>
          <w:szCs w:val="18"/>
        </w:rPr>
        <w:t>Основными задачами эмитента остаются: повышение уровня производства, разработка новых видов продукции, изучение рынков сбыта, модернизация выпускаемых видов продукции, улучшение  качества выпускаемой продукции.</w:t>
      </w:r>
    </w:p>
    <w:p w:rsidR="00FC6163" w:rsidRPr="00110B54" w:rsidRDefault="00FC6163" w:rsidP="00732C02">
      <w:pPr>
        <w:shd w:val="clear" w:color="auto" w:fill="FFFFFF"/>
        <w:ind w:left="567" w:right="-374"/>
        <w:jc w:val="both"/>
        <w:rPr>
          <w:rFonts w:ascii="Times New Roman" w:hAnsi="Times New Roman" w:cs="Times New Roman"/>
          <w:sz w:val="18"/>
          <w:szCs w:val="18"/>
        </w:rPr>
      </w:pPr>
      <w:r w:rsidRPr="00110B54">
        <w:rPr>
          <w:rFonts w:ascii="Times New Roman" w:hAnsi="Times New Roman" w:cs="Times New Roman"/>
          <w:sz w:val="18"/>
          <w:szCs w:val="18"/>
        </w:rPr>
        <w:t>Вероятность наступления событий (возникновения факторов), которые могут в наибольшей степени негативно повлиять на возможность получения эмитентом в будущем таких же или более высоких результатов, по сравнению с результатами, полученными за последний отчетный период и которые могут улучшить результаты деятельности эмитента: не рассматривались.</w:t>
      </w:r>
    </w:p>
    <w:p w:rsidR="00FC6163" w:rsidRPr="00110B54" w:rsidRDefault="00FC6163"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Существенные   события/факторы,   которые   могут   улучшить   результаты   деятельности   эмитента: стабилизация экономического положения.</w:t>
      </w:r>
    </w:p>
    <w:p w:rsidR="00FC6163" w:rsidRPr="00110B54" w:rsidRDefault="00FC6163"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Продолжительность действия существенных событии/факторов, которые могут улучшить результаты  деятельности эмитента: неизвестно.</w:t>
      </w:r>
    </w:p>
    <w:p w:rsidR="00FC6163" w:rsidRPr="00110B54" w:rsidRDefault="00FC6163"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Мнение каждого из органов управления эмитента и аргументация, объясняющая их позицию в случае если их мнения относительно представленной информации не совпадают: отсутствуют.</w:t>
      </w:r>
    </w:p>
    <w:p w:rsidR="00FC6163" w:rsidRPr="00110B54" w:rsidRDefault="00FC6163" w:rsidP="00732C02">
      <w:pPr>
        <w:shd w:val="clear" w:color="auto" w:fill="FFFFFF"/>
        <w:ind w:left="567" w:right="-374"/>
        <w:jc w:val="both"/>
        <w:rPr>
          <w:rFonts w:ascii="Times New Roman" w:hAnsi="Times New Roman" w:cs="Times New Roman"/>
          <w:sz w:val="18"/>
          <w:szCs w:val="18"/>
        </w:rPr>
      </w:pPr>
      <w:r w:rsidRPr="00110B54">
        <w:rPr>
          <w:rFonts w:ascii="Times New Roman" w:hAnsi="Times New Roman" w:cs="Times New Roman"/>
          <w:sz w:val="18"/>
          <w:szCs w:val="18"/>
        </w:rPr>
        <w:t>Особое мнение и аргументации члена органа управления эмитента, объясняющая его позицию, в случае если член совета директоров эмитента имеет особое мнение относительно представленной информации, отраженное в протоколе собрания (заседания) совета директоров эмитента, на котором рассматривались соответствующие вопросы, и настаивает на отражении такого мнения в ежеквартальном отчете: отсутствуют.</w:t>
      </w:r>
    </w:p>
    <w:p w:rsidR="00FC6163" w:rsidRPr="00110B54" w:rsidRDefault="00FC6163" w:rsidP="00732C02">
      <w:pPr>
        <w:shd w:val="clear" w:color="auto" w:fill="FFFFFF"/>
        <w:ind w:left="567" w:right="-374" w:hanging="284"/>
        <w:jc w:val="both"/>
        <w:rPr>
          <w:rFonts w:ascii="Times New Roman" w:hAnsi="Times New Roman" w:cs="Times New Roman"/>
          <w:sz w:val="18"/>
          <w:szCs w:val="18"/>
        </w:rPr>
      </w:pPr>
    </w:p>
    <w:p w:rsidR="005977BE" w:rsidRPr="00110B54" w:rsidRDefault="005977BE" w:rsidP="00732C02">
      <w:pPr>
        <w:ind w:left="567" w:right="-374"/>
        <w:rPr>
          <w:rFonts w:ascii="Times New Roman" w:hAnsi="Times New Roman" w:cs="Times New Roman"/>
          <w:b/>
          <w:bCs/>
          <w:sz w:val="18"/>
          <w:szCs w:val="18"/>
        </w:rPr>
      </w:pPr>
    </w:p>
    <w:p w:rsidR="005977BE" w:rsidRPr="00110B54" w:rsidRDefault="005977BE" w:rsidP="00732C02">
      <w:pPr>
        <w:ind w:left="567" w:right="-374"/>
        <w:rPr>
          <w:rFonts w:ascii="Times New Roman" w:hAnsi="Times New Roman" w:cs="Times New Roman"/>
          <w:b/>
          <w:bCs/>
          <w:sz w:val="18"/>
          <w:szCs w:val="18"/>
        </w:rPr>
      </w:pPr>
      <w:r w:rsidRPr="00110B54">
        <w:rPr>
          <w:rFonts w:ascii="Times New Roman" w:hAnsi="Times New Roman" w:cs="Times New Roman"/>
          <w:b/>
          <w:bCs/>
          <w:sz w:val="18"/>
          <w:szCs w:val="18"/>
        </w:rPr>
        <w:t xml:space="preserve">  4.5.1. Анализ факторов и условий, влияющих на деятельность эмитента</w:t>
      </w:r>
    </w:p>
    <w:p w:rsidR="005977BE" w:rsidRPr="00110B54" w:rsidRDefault="005977BE" w:rsidP="00732C02">
      <w:pPr>
        <w:ind w:left="567" w:right="-374"/>
        <w:rPr>
          <w:rFonts w:ascii="Times New Roman" w:hAnsi="Times New Roman" w:cs="Times New Roman"/>
          <w:sz w:val="18"/>
          <w:szCs w:val="18"/>
        </w:rPr>
      </w:pPr>
    </w:p>
    <w:p w:rsidR="005977BE" w:rsidRPr="00110B54" w:rsidRDefault="005977BE" w:rsidP="00732C02">
      <w:pPr>
        <w:ind w:left="567" w:right="-374" w:firstLine="720"/>
        <w:jc w:val="both"/>
        <w:rPr>
          <w:rFonts w:ascii="Times New Roman" w:hAnsi="Times New Roman" w:cs="Times New Roman"/>
          <w:sz w:val="18"/>
          <w:szCs w:val="18"/>
        </w:rPr>
      </w:pPr>
      <w:r w:rsidRPr="00110B54">
        <w:rPr>
          <w:rFonts w:ascii="Times New Roman" w:hAnsi="Times New Roman" w:cs="Times New Roman"/>
          <w:sz w:val="18"/>
          <w:szCs w:val="18"/>
        </w:rPr>
        <w:t>Потребителем продукции эмитента являются предприятия сельского хозяйства, которые сдерживают деятельность нашего предприятия и, соответственно,   финансово-экономические результаты, так как покупательская способность средних хозяйств очень низкая (хозяйствами покупаются только запчасти для восстановления устаревшей техники). Используя этот факт, эмитент систематически  расширяет номенклатуру запасных частей для сельхозпредприятий. Это также  влияет  на деятельность предприятия, так как   потребность хозяйств в запчастях имеет  сезонный характер продаж.</w:t>
      </w:r>
    </w:p>
    <w:p w:rsidR="005977BE" w:rsidRPr="00110B54" w:rsidRDefault="005977BE" w:rsidP="00732C02">
      <w:pPr>
        <w:ind w:left="567" w:right="-374" w:firstLine="720"/>
        <w:jc w:val="both"/>
        <w:rPr>
          <w:rFonts w:ascii="Times New Roman" w:hAnsi="Times New Roman" w:cs="Times New Roman"/>
          <w:sz w:val="18"/>
          <w:szCs w:val="18"/>
        </w:rPr>
      </w:pPr>
      <w:r w:rsidRPr="00110B54">
        <w:rPr>
          <w:rFonts w:ascii="Times New Roman" w:hAnsi="Times New Roman" w:cs="Times New Roman"/>
          <w:sz w:val="18"/>
          <w:szCs w:val="18"/>
        </w:rPr>
        <w:t>Основная цель эмитента состоит  в выявлении наиболее эффективных путей увеличения объема выпускаемой продукции и улучшении её качества, в изыскании внутрипроизводственных результатов роста объема продукции. В связи с этим предприятие в настоящий момент  делает упор  на выпуск высокопроизводительной сельскохозяйственной техники, а именно: изготовление посевного комплекса  «Ставрополье».</w:t>
      </w:r>
    </w:p>
    <w:p w:rsidR="005977BE" w:rsidRPr="00110B54" w:rsidRDefault="005977BE" w:rsidP="00732C02">
      <w:pPr>
        <w:ind w:left="567" w:right="-374" w:firstLine="720"/>
        <w:rPr>
          <w:rFonts w:ascii="Times New Roman" w:hAnsi="Times New Roman" w:cs="Times New Roman"/>
          <w:sz w:val="18"/>
          <w:szCs w:val="18"/>
        </w:rPr>
      </w:pPr>
    </w:p>
    <w:p w:rsidR="005977BE" w:rsidRPr="00110B54" w:rsidRDefault="005977BE" w:rsidP="00732C02">
      <w:pPr>
        <w:ind w:left="567" w:right="-374"/>
        <w:rPr>
          <w:rFonts w:ascii="Times New Roman" w:hAnsi="Times New Roman" w:cs="Times New Roman"/>
          <w:b/>
          <w:bCs/>
          <w:sz w:val="18"/>
          <w:szCs w:val="18"/>
        </w:rPr>
      </w:pPr>
      <w:r w:rsidRPr="00110B54">
        <w:rPr>
          <w:rFonts w:ascii="Times New Roman" w:hAnsi="Times New Roman" w:cs="Times New Roman"/>
          <w:b/>
          <w:bCs/>
          <w:sz w:val="18"/>
          <w:szCs w:val="18"/>
        </w:rPr>
        <w:t xml:space="preserve">                                                              4.5.2. Конкуренты эмитента</w:t>
      </w:r>
    </w:p>
    <w:p w:rsidR="005977BE" w:rsidRPr="00110B54" w:rsidRDefault="005977BE" w:rsidP="00732C02">
      <w:pPr>
        <w:ind w:left="567" w:right="-374"/>
        <w:rPr>
          <w:rFonts w:ascii="Times New Roman" w:hAnsi="Times New Roman" w:cs="Times New Roman"/>
          <w:b/>
          <w:bCs/>
          <w:sz w:val="18"/>
          <w:szCs w:val="18"/>
        </w:rPr>
      </w:pPr>
    </w:p>
    <w:p w:rsidR="005977BE" w:rsidRPr="00110B54" w:rsidRDefault="005977BE" w:rsidP="00732C02">
      <w:pPr>
        <w:shd w:val="clear" w:color="auto" w:fill="FFFFFF"/>
        <w:ind w:left="567" w:right="-374"/>
        <w:jc w:val="both"/>
        <w:rPr>
          <w:rFonts w:ascii="Times New Roman" w:hAnsi="Times New Roman" w:cs="Times New Roman"/>
          <w:sz w:val="18"/>
          <w:szCs w:val="18"/>
        </w:rPr>
      </w:pPr>
      <w:r w:rsidRPr="00110B54">
        <w:rPr>
          <w:rFonts w:ascii="Times New Roman" w:hAnsi="Times New Roman" w:cs="Times New Roman"/>
          <w:sz w:val="18"/>
          <w:szCs w:val="18"/>
        </w:rPr>
        <w:t>Основные существующие и предполагаемые конкуренты:</w:t>
      </w:r>
    </w:p>
    <w:p w:rsidR="005977BE" w:rsidRPr="00110B54" w:rsidRDefault="005977BE" w:rsidP="00732C02">
      <w:pPr>
        <w:ind w:left="567" w:right="-374"/>
        <w:jc w:val="both"/>
        <w:rPr>
          <w:rFonts w:ascii="Times New Roman" w:hAnsi="Times New Roman" w:cs="Times New Roman"/>
          <w:sz w:val="18"/>
          <w:szCs w:val="18"/>
        </w:rPr>
      </w:pPr>
      <w:r w:rsidRPr="00110B54">
        <w:rPr>
          <w:rFonts w:ascii="Times New Roman" w:hAnsi="Times New Roman" w:cs="Times New Roman"/>
          <w:sz w:val="18"/>
          <w:szCs w:val="18"/>
        </w:rPr>
        <w:t>По мобильным  зданиям контейнерного типа основными конкурентами являются:</w:t>
      </w:r>
    </w:p>
    <w:p w:rsidR="005977BE" w:rsidRPr="00110B54" w:rsidRDefault="005977BE" w:rsidP="00732C02">
      <w:pPr>
        <w:ind w:left="567" w:right="-374"/>
        <w:jc w:val="both"/>
        <w:rPr>
          <w:rFonts w:ascii="Times New Roman" w:hAnsi="Times New Roman" w:cs="Times New Roman"/>
          <w:sz w:val="18"/>
          <w:szCs w:val="18"/>
        </w:rPr>
      </w:pPr>
      <w:r w:rsidRPr="00110B54">
        <w:rPr>
          <w:rFonts w:ascii="Times New Roman" w:hAnsi="Times New Roman" w:cs="Times New Roman"/>
          <w:sz w:val="18"/>
          <w:szCs w:val="18"/>
        </w:rPr>
        <w:t xml:space="preserve">-   Уральский машиностроительный завод в г. Екатеринбурге; </w:t>
      </w:r>
    </w:p>
    <w:p w:rsidR="005977BE" w:rsidRPr="00110B54" w:rsidRDefault="005977BE" w:rsidP="00732C02">
      <w:pPr>
        <w:ind w:left="567" w:right="-374"/>
        <w:jc w:val="both"/>
        <w:rPr>
          <w:rFonts w:ascii="Times New Roman" w:hAnsi="Times New Roman" w:cs="Times New Roman"/>
          <w:sz w:val="18"/>
          <w:szCs w:val="18"/>
        </w:rPr>
      </w:pPr>
      <w:r w:rsidRPr="00110B54">
        <w:rPr>
          <w:rFonts w:ascii="Times New Roman" w:hAnsi="Times New Roman" w:cs="Times New Roman"/>
          <w:sz w:val="18"/>
          <w:szCs w:val="18"/>
        </w:rPr>
        <w:t>-  ООО «Газпластик» в г. Воткинске;</w:t>
      </w:r>
    </w:p>
    <w:p w:rsidR="005977BE" w:rsidRPr="00110B54" w:rsidRDefault="005977BE" w:rsidP="00732C02">
      <w:pPr>
        <w:numPr>
          <w:ilvl w:val="0"/>
          <w:numId w:val="6"/>
        </w:numPr>
        <w:shd w:val="clear" w:color="auto" w:fill="FFFFFF"/>
        <w:tabs>
          <w:tab w:val="left" w:pos="144"/>
        </w:tabs>
        <w:ind w:left="567" w:right="-374"/>
        <w:jc w:val="both"/>
        <w:rPr>
          <w:rFonts w:ascii="Times New Roman" w:hAnsi="Times New Roman" w:cs="Times New Roman"/>
          <w:sz w:val="18"/>
          <w:szCs w:val="18"/>
        </w:rPr>
      </w:pPr>
      <w:r w:rsidRPr="00110B54">
        <w:rPr>
          <w:rFonts w:ascii="Times New Roman" w:hAnsi="Times New Roman" w:cs="Times New Roman"/>
          <w:sz w:val="18"/>
          <w:szCs w:val="18"/>
        </w:rPr>
        <w:t>Азнакаевский завод «Нефтемаш» (республика Татарстан), изготавливающий вагоны «Трасса» на санях и на ходовой части, общежитие, дом мастера, столовая;</w:t>
      </w:r>
    </w:p>
    <w:p w:rsidR="005977BE" w:rsidRPr="00110B54" w:rsidRDefault="005977BE" w:rsidP="00732C02">
      <w:pPr>
        <w:numPr>
          <w:ilvl w:val="0"/>
          <w:numId w:val="6"/>
        </w:numPr>
        <w:shd w:val="clear" w:color="auto" w:fill="FFFFFF"/>
        <w:tabs>
          <w:tab w:val="left" w:pos="144"/>
        </w:tabs>
        <w:ind w:left="567" w:right="-374"/>
        <w:jc w:val="both"/>
        <w:rPr>
          <w:rFonts w:ascii="Times New Roman" w:hAnsi="Times New Roman" w:cs="Times New Roman"/>
          <w:sz w:val="18"/>
          <w:szCs w:val="18"/>
        </w:rPr>
      </w:pPr>
      <w:r w:rsidRPr="00110B54">
        <w:rPr>
          <w:rFonts w:ascii="Times New Roman" w:hAnsi="Times New Roman" w:cs="Times New Roman"/>
          <w:sz w:val="18"/>
          <w:szCs w:val="18"/>
        </w:rPr>
        <w:t>Заводоуковский машзавод (Тюменская область, г. Заводоуковск), специализирующийся на вагонах «Кедр» более 50 модификаций;</w:t>
      </w:r>
    </w:p>
    <w:p w:rsidR="005977BE" w:rsidRPr="00110B54" w:rsidRDefault="005977BE" w:rsidP="00732C02">
      <w:pPr>
        <w:numPr>
          <w:ilvl w:val="0"/>
          <w:numId w:val="6"/>
        </w:numPr>
        <w:shd w:val="clear" w:color="auto" w:fill="FFFFFF"/>
        <w:tabs>
          <w:tab w:val="left" w:pos="144"/>
        </w:tabs>
        <w:ind w:left="567" w:right="-374"/>
        <w:jc w:val="both"/>
        <w:rPr>
          <w:rFonts w:ascii="Times New Roman" w:hAnsi="Times New Roman" w:cs="Times New Roman"/>
          <w:sz w:val="18"/>
          <w:szCs w:val="18"/>
        </w:rPr>
      </w:pPr>
      <w:r w:rsidRPr="00110B54">
        <w:rPr>
          <w:rFonts w:ascii="Times New Roman" w:hAnsi="Times New Roman" w:cs="Times New Roman"/>
          <w:sz w:val="18"/>
          <w:szCs w:val="18"/>
        </w:rPr>
        <w:t>Каталог – СИ г. Москва, занимается изготовлением вагонов - бытовок;</w:t>
      </w:r>
    </w:p>
    <w:p w:rsidR="005977BE" w:rsidRPr="00110B54" w:rsidRDefault="005977BE" w:rsidP="00732C02">
      <w:pPr>
        <w:numPr>
          <w:ilvl w:val="0"/>
          <w:numId w:val="6"/>
        </w:numPr>
        <w:shd w:val="clear" w:color="auto" w:fill="FFFFFF"/>
        <w:tabs>
          <w:tab w:val="left" w:pos="144"/>
        </w:tabs>
        <w:ind w:left="567" w:right="-374"/>
        <w:jc w:val="both"/>
        <w:rPr>
          <w:rFonts w:ascii="Times New Roman" w:hAnsi="Times New Roman" w:cs="Times New Roman"/>
          <w:sz w:val="18"/>
          <w:szCs w:val="18"/>
        </w:rPr>
      </w:pPr>
      <w:r w:rsidRPr="00110B54">
        <w:rPr>
          <w:rFonts w:ascii="Times New Roman" w:hAnsi="Times New Roman" w:cs="Times New Roman"/>
          <w:sz w:val="18"/>
          <w:szCs w:val="18"/>
        </w:rPr>
        <w:t>Подмосковная компания по производству вагон - домов  «Гжать»      является одной из ведущих на рынке  изготовления  и поставки «под ключ» вагон-домов (мобильных зданий). Их продукция выгодно отличается от аналогичных изделий типа «Кедр», «Север», «Ахтуба», «Волга», «Ермак».</w:t>
      </w:r>
    </w:p>
    <w:p w:rsidR="005977BE" w:rsidRPr="00110B54" w:rsidRDefault="005977BE" w:rsidP="00732C02">
      <w:pPr>
        <w:numPr>
          <w:ilvl w:val="0"/>
          <w:numId w:val="6"/>
        </w:numPr>
        <w:shd w:val="clear" w:color="auto" w:fill="FFFFFF"/>
        <w:tabs>
          <w:tab w:val="left" w:pos="144"/>
        </w:tabs>
        <w:ind w:left="567" w:right="-374"/>
        <w:jc w:val="both"/>
        <w:rPr>
          <w:rFonts w:ascii="Times New Roman" w:hAnsi="Times New Roman" w:cs="Times New Roman"/>
          <w:sz w:val="18"/>
          <w:szCs w:val="18"/>
        </w:rPr>
      </w:pPr>
      <w:r w:rsidRPr="00110B54">
        <w:rPr>
          <w:rFonts w:ascii="Times New Roman" w:hAnsi="Times New Roman" w:cs="Times New Roman"/>
          <w:sz w:val="18"/>
          <w:szCs w:val="18"/>
        </w:rPr>
        <w:t>Кемеровский завод по изготовлению сеялок «Кузбасс»;</w:t>
      </w:r>
    </w:p>
    <w:p w:rsidR="005977BE" w:rsidRPr="00110B54" w:rsidRDefault="005977BE" w:rsidP="00732C02">
      <w:pPr>
        <w:numPr>
          <w:ilvl w:val="0"/>
          <w:numId w:val="6"/>
        </w:numPr>
        <w:shd w:val="clear" w:color="auto" w:fill="FFFFFF"/>
        <w:tabs>
          <w:tab w:val="left" w:pos="144"/>
        </w:tabs>
        <w:ind w:left="567" w:right="-374"/>
        <w:jc w:val="both"/>
        <w:rPr>
          <w:rFonts w:ascii="Times New Roman" w:hAnsi="Times New Roman" w:cs="Times New Roman"/>
          <w:sz w:val="18"/>
          <w:szCs w:val="18"/>
        </w:rPr>
      </w:pPr>
      <w:r w:rsidRPr="00110B54">
        <w:rPr>
          <w:rFonts w:ascii="Times New Roman" w:hAnsi="Times New Roman" w:cs="Times New Roman"/>
          <w:sz w:val="18"/>
          <w:szCs w:val="18"/>
        </w:rPr>
        <w:t>Производственная компания «Агромастер» (Республика Татарстан) – современное машиностроительное предприятие, выпускающее  пневматические посевные комплексы «Агромастер» разных модификаций.  Компания работает под лозунгом «Европейское качество – российская цена.  Кроме того, посевные комплексы изготавливаются  «Сибзаводом» в  г. Омске.  Это предприятие является не менее конкуретноспособным  для нашего общества как и «Агромастер».</w:t>
      </w:r>
    </w:p>
    <w:p w:rsidR="005977BE" w:rsidRPr="00110B54" w:rsidRDefault="005977BE" w:rsidP="00732C02">
      <w:pPr>
        <w:shd w:val="clear" w:color="auto" w:fill="FFFFFF"/>
        <w:ind w:left="567" w:right="-374" w:firstLine="142"/>
        <w:jc w:val="both"/>
        <w:rPr>
          <w:rFonts w:ascii="Times New Roman" w:hAnsi="Times New Roman" w:cs="Times New Roman"/>
          <w:sz w:val="18"/>
          <w:szCs w:val="18"/>
        </w:rPr>
      </w:pPr>
      <w:r w:rsidRPr="00110B54">
        <w:rPr>
          <w:rFonts w:ascii="Times New Roman" w:hAnsi="Times New Roman" w:cs="Times New Roman"/>
          <w:sz w:val="18"/>
          <w:szCs w:val="18"/>
        </w:rPr>
        <w:t xml:space="preserve">  Информацией об объемах выпуска и другими подробными сведениями о предприятиях-конкурентах эмитент не   располагает.</w:t>
      </w:r>
      <w:r w:rsidRPr="00110B54">
        <w:rPr>
          <w:rFonts w:ascii="Times New Roman" w:hAnsi="Times New Roman" w:cs="Times New Roman"/>
          <w:b/>
          <w:bCs/>
          <w:sz w:val="18"/>
          <w:szCs w:val="18"/>
        </w:rPr>
        <w:t xml:space="preserve">   </w:t>
      </w:r>
      <w:r w:rsidRPr="00110B54">
        <w:rPr>
          <w:rFonts w:ascii="Times New Roman" w:hAnsi="Times New Roman" w:cs="Times New Roman"/>
          <w:sz w:val="18"/>
          <w:szCs w:val="18"/>
        </w:rPr>
        <w:t>Конкурентоспособность   эмитента   определяется   по   результатам   конкурсов   на   право производства продукции. Основными предполагаемыми заказчиками остаются предприятия европейской части России.</w:t>
      </w:r>
    </w:p>
    <w:p w:rsidR="005977BE" w:rsidRPr="00110B54" w:rsidRDefault="005977BE" w:rsidP="00732C02">
      <w:pPr>
        <w:shd w:val="clear" w:color="auto" w:fill="FFFFFF"/>
        <w:ind w:left="567" w:right="-374" w:firstLine="142"/>
        <w:jc w:val="both"/>
        <w:rPr>
          <w:rFonts w:ascii="Times New Roman" w:hAnsi="Times New Roman" w:cs="Times New Roman"/>
          <w:sz w:val="18"/>
          <w:szCs w:val="18"/>
        </w:rPr>
      </w:pPr>
    </w:p>
    <w:p w:rsidR="00FC6163" w:rsidRPr="00110B54" w:rsidRDefault="00FC6163" w:rsidP="00732C02">
      <w:pPr>
        <w:shd w:val="clear" w:color="auto" w:fill="FFFFFF"/>
        <w:ind w:left="567" w:right="-374" w:hanging="284"/>
        <w:jc w:val="both"/>
        <w:rPr>
          <w:rFonts w:ascii="Times New Roman" w:hAnsi="Times New Roman" w:cs="Times New Roman"/>
          <w:b/>
          <w:bCs/>
          <w:sz w:val="18"/>
          <w:szCs w:val="18"/>
        </w:rPr>
      </w:pPr>
      <w:r w:rsidRPr="00110B54">
        <w:rPr>
          <w:rFonts w:ascii="Times New Roman" w:hAnsi="Times New Roman" w:cs="Times New Roman"/>
          <w:b/>
          <w:bCs/>
          <w:sz w:val="18"/>
          <w:szCs w:val="18"/>
        </w:rPr>
        <w:t>5. Подробные сведения о лицах, входящих в состав органов управлении эмитента, органов эмитента по контролю з</w:t>
      </w:r>
      <w:r w:rsidRPr="00110B54">
        <w:rPr>
          <w:rFonts w:ascii="Times New Roman" w:hAnsi="Times New Roman" w:cs="Times New Roman"/>
          <w:b/>
          <w:bCs/>
          <w:sz w:val="18"/>
          <w:szCs w:val="18"/>
          <w:lang w:val="en-US"/>
        </w:rPr>
        <w:t>a</w:t>
      </w:r>
      <w:r w:rsidRPr="00110B54">
        <w:rPr>
          <w:rFonts w:ascii="Times New Roman" w:hAnsi="Times New Roman" w:cs="Times New Roman"/>
          <w:b/>
          <w:bCs/>
          <w:sz w:val="18"/>
          <w:szCs w:val="18"/>
        </w:rPr>
        <w:t xml:space="preserve"> его финансово-хозяйственной деятельностью, и краткие сведения о сотрудниках  (работниках) эмитента</w:t>
      </w:r>
    </w:p>
    <w:p w:rsidR="00FC6163" w:rsidRPr="00110B54" w:rsidRDefault="00FC6163" w:rsidP="00732C02">
      <w:pPr>
        <w:shd w:val="clear" w:color="auto" w:fill="FFFFFF"/>
        <w:ind w:left="567" w:right="-374" w:firstLine="284"/>
        <w:jc w:val="both"/>
        <w:rPr>
          <w:rFonts w:ascii="Times New Roman" w:hAnsi="Times New Roman" w:cs="Times New Roman"/>
          <w:sz w:val="18"/>
          <w:szCs w:val="18"/>
        </w:rPr>
      </w:pPr>
    </w:p>
    <w:p w:rsidR="00FC6163" w:rsidRPr="00110B54" w:rsidRDefault="00FC6163" w:rsidP="0079508A">
      <w:pPr>
        <w:shd w:val="clear" w:color="auto" w:fill="FFFFFF"/>
        <w:ind w:left="567" w:right="-374"/>
        <w:jc w:val="both"/>
        <w:rPr>
          <w:rFonts w:ascii="Times New Roman" w:hAnsi="Times New Roman" w:cs="Times New Roman"/>
          <w:b/>
          <w:bCs/>
          <w:sz w:val="18"/>
          <w:szCs w:val="18"/>
        </w:rPr>
      </w:pPr>
      <w:r w:rsidRPr="00110B54">
        <w:rPr>
          <w:rFonts w:ascii="Times New Roman" w:hAnsi="Times New Roman" w:cs="Times New Roman"/>
          <w:b/>
          <w:bCs/>
          <w:sz w:val="18"/>
          <w:szCs w:val="18"/>
        </w:rPr>
        <w:t>5.1. Сведения о структуре, о компетенции органов управления эмитента</w:t>
      </w:r>
    </w:p>
    <w:p w:rsidR="00FC6163" w:rsidRPr="00110B54" w:rsidRDefault="00FC6163" w:rsidP="0079508A">
      <w:pPr>
        <w:shd w:val="clear" w:color="auto" w:fill="FFFFFF"/>
        <w:ind w:left="567" w:right="-374"/>
        <w:jc w:val="both"/>
        <w:rPr>
          <w:rFonts w:ascii="Times New Roman" w:hAnsi="Times New Roman" w:cs="Times New Roman"/>
          <w:sz w:val="18"/>
          <w:szCs w:val="18"/>
        </w:rPr>
      </w:pPr>
      <w:r w:rsidRPr="00110B54">
        <w:rPr>
          <w:rFonts w:ascii="Times New Roman" w:hAnsi="Times New Roman" w:cs="Times New Roman"/>
          <w:sz w:val="18"/>
          <w:szCs w:val="18"/>
        </w:rPr>
        <w:t>Структура органов управления эмитента</w:t>
      </w:r>
      <w:r w:rsidRPr="00110B54">
        <w:rPr>
          <w:rFonts w:ascii="Times New Roman" w:hAnsi="Times New Roman" w:cs="Times New Roman"/>
          <w:b/>
          <w:bCs/>
          <w:sz w:val="18"/>
          <w:szCs w:val="18"/>
        </w:rPr>
        <w:t xml:space="preserve"> </w:t>
      </w:r>
      <w:r w:rsidRPr="00110B54">
        <w:rPr>
          <w:rFonts w:ascii="Times New Roman" w:hAnsi="Times New Roman" w:cs="Times New Roman"/>
          <w:sz w:val="18"/>
          <w:szCs w:val="18"/>
        </w:rPr>
        <w:t>в соответствии с уставом (учредительными документами):</w:t>
      </w:r>
    </w:p>
    <w:p w:rsidR="00FC6163" w:rsidRPr="00110B54" w:rsidRDefault="00FC6163" w:rsidP="0079508A">
      <w:pPr>
        <w:shd w:val="clear" w:color="auto" w:fill="FFFFFF"/>
        <w:ind w:left="567" w:right="-374"/>
        <w:jc w:val="both"/>
        <w:rPr>
          <w:rFonts w:ascii="Times New Roman" w:hAnsi="Times New Roman" w:cs="Times New Roman"/>
          <w:sz w:val="18"/>
          <w:szCs w:val="18"/>
        </w:rPr>
      </w:pPr>
      <w:r w:rsidRPr="00110B54">
        <w:rPr>
          <w:rFonts w:ascii="Times New Roman" w:hAnsi="Times New Roman" w:cs="Times New Roman"/>
          <w:sz w:val="18"/>
          <w:szCs w:val="18"/>
        </w:rPr>
        <w:t>1. Собрание акционеров - высший орган управления общества.</w:t>
      </w:r>
    </w:p>
    <w:p w:rsidR="00FC6163" w:rsidRPr="00110B54" w:rsidRDefault="00FC6163" w:rsidP="0079508A">
      <w:pPr>
        <w:numPr>
          <w:ilvl w:val="0"/>
          <w:numId w:val="7"/>
        </w:numPr>
        <w:shd w:val="clear" w:color="auto" w:fill="FFFFFF"/>
        <w:tabs>
          <w:tab w:val="left" w:pos="221"/>
        </w:tabs>
        <w:ind w:left="567" w:right="-374"/>
        <w:jc w:val="both"/>
        <w:rPr>
          <w:rFonts w:ascii="Times New Roman" w:hAnsi="Times New Roman" w:cs="Times New Roman"/>
          <w:sz w:val="18"/>
          <w:szCs w:val="18"/>
        </w:rPr>
      </w:pPr>
      <w:r w:rsidRPr="00110B54">
        <w:rPr>
          <w:rFonts w:ascii="Times New Roman" w:hAnsi="Times New Roman" w:cs="Times New Roman"/>
          <w:sz w:val="18"/>
          <w:szCs w:val="18"/>
        </w:rPr>
        <w:t xml:space="preserve"> Совет директоров - орган управления, осуществляющий </w:t>
      </w:r>
      <w:r w:rsidRPr="00110B54">
        <w:rPr>
          <w:rFonts w:ascii="Times New Roman" w:hAnsi="Times New Roman" w:cs="Times New Roman"/>
          <w:b/>
          <w:bCs/>
          <w:sz w:val="18"/>
          <w:szCs w:val="18"/>
        </w:rPr>
        <w:t xml:space="preserve"> </w:t>
      </w:r>
      <w:r w:rsidRPr="00110B54">
        <w:rPr>
          <w:rFonts w:ascii="Times New Roman" w:hAnsi="Times New Roman" w:cs="Times New Roman"/>
          <w:sz w:val="18"/>
          <w:szCs w:val="18"/>
        </w:rPr>
        <w:t>общее руководство деятельностью общества, за исключением решения вопросов, отнесенных к исключительной компетенции общего собрания.</w:t>
      </w:r>
    </w:p>
    <w:p w:rsidR="00FC6163" w:rsidRPr="00110B54" w:rsidRDefault="00FC6163" w:rsidP="0079508A">
      <w:pPr>
        <w:numPr>
          <w:ilvl w:val="0"/>
          <w:numId w:val="7"/>
        </w:numPr>
        <w:shd w:val="clear" w:color="auto" w:fill="FFFFFF"/>
        <w:tabs>
          <w:tab w:val="left" w:pos="221"/>
        </w:tabs>
        <w:ind w:left="567" w:right="-374"/>
        <w:jc w:val="both"/>
        <w:rPr>
          <w:rFonts w:ascii="Times New Roman" w:hAnsi="Times New Roman" w:cs="Times New Roman"/>
          <w:sz w:val="18"/>
          <w:szCs w:val="18"/>
        </w:rPr>
      </w:pPr>
      <w:r w:rsidRPr="00110B54">
        <w:rPr>
          <w:rFonts w:ascii="Times New Roman" w:hAnsi="Times New Roman" w:cs="Times New Roman"/>
          <w:sz w:val="18"/>
          <w:szCs w:val="18"/>
        </w:rPr>
        <w:t xml:space="preserve"> Генеральный директор - единоличный исполнительный орган общества.</w:t>
      </w:r>
    </w:p>
    <w:p w:rsidR="00FC6163" w:rsidRPr="00110B54" w:rsidRDefault="00FC6163" w:rsidP="0079508A">
      <w:pPr>
        <w:shd w:val="clear" w:color="auto" w:fill="FFFFFF"/>
        <w:ind w:left="567" w:right="-374"/>
        <w:jc w:val="both"/>
        <w:rPr>
          <w:rFonts w:ascii="Times New Roman" w:hAnsi="Times New Roman" w:cs="Times New Roman"/>
          <w:sz w:val="18"/>
          <w:szCs w:val="18"/>
        </w:rPr>
      </w:pPr>
      <w:r w:rsidRPr="00110B54">
        <w:rPr>
          <w:rFonts w:ascii="Times New Roman" w:hAnsi="Times New Roman" w:cs="Times New Roman"/>
          <w:sz w:val="18"/>
          <w:szCs w:val="18"/>
        </w:rPr>
        <w:t xml:space="preserve">Компетенция органов управления: </w:t>
      </w:r>
    </w:p>
    <w:p w:rsidR="00FC6163" w:rsidRPr="00110B54" w:rsidRDefault="00FC6163" w:rsidP="0079508A">
      <w:pPr>
        <w:shd w:val="clear" w:color="auto" w:fill="FFFFFF"/>
        <w:ind w:left="567" w:right="-374"/>
        <w:jc w:val="both"/>
        <w:rPr>
          <w:rFonts w:ascii="Times New Roman" w:hAnsi="Times New Roman" w:cs="Times New Roman"/>
          <w:sz w:val="18"/>
          <w:szCs w:val="18"/>
        </w:rPr>
      </w:pPr>
      <w:r w:rsidRPr="00110B54">
        <w:rPr>
          <w:rFonts w:ascii="Times New Roman" w:hAnsi="Times New Roman" w:cs="Times New Roman"/>
          <w:sz w:val="18"/>
          <w:szCs w:val="18"/>
        </w:rPr>
        <w:t>Компетенция общего собрания акционеров (участников) эмитента в соответствии с его уставом (учредительными документами):</w:t>
      </w:r>
    </w:p>
    <w:p w:rsidR="00FC6163" w:rsidRPr="00110B54" w:rsidRDefault="00FC6163" w:rsidP="0079508A">
      <w:pPr>
        <w:numPr>
          <w:ilvl w:val="0"/>
          <w:numId w:val="8"/>
        </w:numPr>
        <w:shd w:val="clear" w:color="auto" w:fill="FFFFFF"/>
        <w:tabs>
          <w:tab w:val="left" w:pos="326"/>
        </w:tabs>
        <w:ind w:left="567" w:right="-374"/>
        <w:jc w:val="both"/>
        <w:rPr>
          <w:rFonts w:ascii="Times New Roman" w:hAnsi="Times New Roman" w:cs="Times New Roman"/>
          <w:sz w:val="18"/>
          <w:szCs w:val="18"/>
        </w:rPr>
      </w:pPr>
      <w:r w:rsidRPr="00110B54">
        <w:rPr>
          <w:rFonts w:ascii="Times New Roman" w:hAnsi="Times New Roman" w:cs="Times New Roman"/>
          <w:sz w:val="18"/>
          <w:szCs w:val="18"/>
        </w:rPr>
        <w:t>Внесение дополнений и изменений в Устав общества или утверждение устава в новой редакции.</w:t>
      </w:r>
    </w:p>
    <w:p w:rsidR="00FC6163" w:rsidRPr="00110B54" w:rsidRDefault="00FC6163" w:rsidP="0079508A">
      <w:pPr>
        <w:numPr>
          <w:ilvl w:val="0"/>
          <w:numId w:val="8"/>
        </w:numPr>
        <w:shd w:val="clear" w:color="auto" w:fill="FFFFFF"/>
        <w:tabs>
          <w:tab w:val="left" w:pos="326"/>
        </w:tabs>
        <w:ind w:left="567" w:right="-374"/>
        <w:jc w:val="both"/>
        <w:rPr>
          <w:rFonts w:ascii="Times New Roman" w:hAnsi="Times New Roman" w:cs="Times New Roman"/>
          <w:sz w:val="18"/>
          <w:szCs w:val="18"/>
        </w:rPr>
      </w:pPr>
      <w:r w:rsidRPr="00110B54">
        <w:rPr>
          <w:rFonts w:ascii="Times New Roman" w:hAnsi="Times New Roman" w:cs="Times New Roman"/>
          <w:sz w:val="18"/>
          <w:szCs w:val="18"/>
        </w:rPr>
        <w:t>Реорганизация общества.</w:t>
      </w:r>
    </w:p>
    <w:p w:rsidR="00FC6163" w:rsidRPr="00110B54" w:rsidRDefault="00FC6163" w:rsidP="00732C02">
      <w:pPr>
        <w:numPr>
          <w:ilvl w:val="0"/>
          <w:numId w:val="8"/>
        </w:numPr>
        <w:shd w:val="clear" w:color="auto" w:fill="FFFFFF"/>
        <w:tabs>
          <w:tab w:val="left" w:pos="326"/>
        </w:tabs>
        <w:ind w:left="567" w:right="-374"/>
        <w:jc w:val="both"/>
        <w:rPr>
          <w:rFonts w:ascii="Times New Roman" w:hAnsi="Times New Roman" w:cs="Times New Roman"/>
          <w:sz w:val="18"/>
          <w:szCs w:val="18"/>
        </w:rPr>
      </w:pPr>
      <w:r w:rsidRPr="00110B54">
        <w:rPr>
          <w:rFonts w:ascii="Times New Roman" w:hAnsi="Times New Roman" w:cs="Times New Roman"/>
          <w:sz w:val="18"/>
          <w:szCs w:val="18"/>
        </w:rPr>
        <w:t>Ликвидация общества, назначение ликвидационной комиссии и утверждение промежуточного и окончательного  ликвидационного баланса.</w:t>
      </w:r>
    </w:p>
    <w:p w:rsidR="00FC6163" w:rsidRPr="00110B54" w:rsidRDefault="00FC6163" w:rsidP="00732C02">
      <w:pPr>
        <w:numPr>
          <w:ilvl w:val="0"/>
          <w:numId w:val="8"/>
        </w:numPr>
        <w:shd w:val="clear" w:color="auto" w:fill="FFFFFF"/>
        <w:tabs>
          <w:tab w:val="left" w:pos="326"/>
        </w:tabs>
        <w:ind w:left="567" w:right="-374"/>
        <w:jc w:val="both"/>
        <w:rPr>
          <w:rFonts w:ascii="Times New Roman" w:hAnsi="Times New Roman" w:cs="Times New Roman"/>
          <w:sz w:val="18"/>
          <w:szCs w:val="18"/>
        </w:rPr>
      </w:pPr>
      <w:r w:rsidRPr="00110B54">
        <w:rPr>
          <w:rFonts w:ascii="Times New Roman" w:hAnsi="Times New Roman" w:cs="Times New Roman"/>
          <w:sz w:val="18"/>
          <w:szCs w:val="18"/>
        </w:rPr>
        <w:t>Определение количественного состава совета директоров, избрание его членов.</w:t>
      </w:r>
    </w:p>
    <w:p w:rsidR="00FC6163" w:rsidRPr="00110B54" w:rsidRDefault="00FC6163" w:rsidP="00732C02">
      <w:pPr>
        <w:numPr>
          <w:ilvl w:val="0"/>
          <w:numId w:val="8"/>
        </w:numPr>
        <w:shd w:val="clear" w:color="auto" w:fill="FFFFFF"/>
        <w:tabs>
          <w:tab w:val="left" w:pos="326"/>
        </w:tabs>
        <w:ind w:left="567" w:right="-374"/>
        <w:jc w:val="both"/>
        <w:rPr>
          <w:rFonts w:ascii="Times New Roman" w:hAnsi="Times New Roman" w:cs="Times New Roman"/>
          <w:sz w:val="18"/>
          <w:szCs w:val="18"/>
        </w:rPr>
      </w:pPr>
      <w:r w:rsidRPr="00110B54">
        <w:rPr>
          <w:rFonts w:ascii="Times New Roman" w:hAnsi="Times New Roman" w:cs="Times New Roman"/>
          <w:sz w:val="18"/>
          <w:szCs w:val="18"/>
        </w:rPr>
        <w:t>Определение предельного размера объявленных акций.</w:t>
      </w:r>
    </w:p>
    <w:p w:rsidR="00FC6163" w:rsidRPr="00110B54" w:rsidRDefault="00FC6163" w:rsidP="00732C02">
      <w:pPr>
        <w:numPr>
          <w:ilvl w:val="0"/>
          <w:numId w:val="8"/>
        </w:numPr>
        <w:shd w:val="clear" w:color="auto" w:fill="FFFFFF"/>
        <w:tabs>
          <w:tab w:val="left" w:pos="326"/>
        </w:tabs>
        <w:ind w:left="567" w:right="-374"/>
        <w:rPr>
          <w:rFonts w:ascii="Times New Roman" w:hAnsi="Times New Roman" w:cs="Times New Roman"/>
          <w:sz w:val="18"/>
          <w:szCs w:val="18"/>
        </w:rPr>
      </w:pPr>
      <w:r w:rsidRPr="00110B54">
        <w:rPr>
          <w:rFonts w:ascii="Times New Roman" w:hAnsi="Times New Roman" w:cs="Times New Roman"/>
          <w:sz w:val="18"/>
          <w:szCs w:val="18"/>
        </w:rPr>
        <w:t>Уменьшение уставного капитала путем уменьшения номинальной стоимости акций, приобретение обществом части акций в целях сокращения их общего количества или погашения не  полностью ценных акций, а также путем погашения приобретенных или выкупленных акций.</w:t>
      </w:r>
    </w:p>
    <w:p w:rsidR="00FC6163" w:rsidRPr="00110B54" w:rsidRDefault="00FC6163" w:rsidP="00732C02">
      <w:pPr>
        <w:numPr>
          <w:ilvl w:val="0"/>
          <w:numId w:val="8"/>
        </w:numPr>
        <w:shd w:val="clear" w:color="auto" w:fill="FFFFFF"/>
        <w:tabs>
          <w:tab w:val="left" w:pos="326"/>
        </w:tabs>
        <w:ind w:left="567" w:right="-374"/>
        <w:jc w:val="both"/>
        <w:rPr>
          <w:rFonts w:ascii="Times New Roman" w:hAnsi="Times New Roman" w:cs="Times New Roman"/>
          <w:sz w:val="18"/>
          <w:szCs w:val="18"/>
        </w:rPr>
      </w:pPr>
      <w:r w:rsidRPr="00110B54">
        <w:rPr>
          <w:rFonts w:ascii="Times New Roman" w:hAnsi="Times New Roman" w:cs="Times New Roman"/>
          <w:sz w:val="18"/>
          <w:szCs w:val="18"/>
        </w:rPr>
        <w:t>Досрочное прекращение полномочий членов совета директоров общества.</w:t>
      </w:r>
    </w:p>
    <w:p w:rsidR="00FC6163" w:rsidRPr="00110B54" w:rsidRDefault="00FC6163" w:rsidP="00732C02">
      <w:pPr>
        <w:numPr>
          <w:ilvl w:val="0"/>
          <w:numId w:val="8"/>
        </w:numPr>
        <w:shd w:val="clear" w:color="auto" w:fill="FFFFFF"/>
        <w:tabs>
          <w:tab w:val="left" w:pos="326"/>
        </w:tabs>
        <w:ind w:left="567" w:right="-374"/>
        <w:jc w:val="both"/>
        <w:rPr>
          <w:rFonts w:ascii="Times New Roman" w:hAnsi="Times New Roman" w:cs="Times New Roman"/>
          <w:sz w:val="18"/>
          <w:szCs w:val="18"/>
        </w:rPr>
      </w:pPr>
      <w:r w:rsidRPr="00110B54">
        <w:rPr>
          <w:rFonts w:ascii="Times New Roman" w:hAnsi="Times New Roman" w:cs="Times New Roman"/>
          <w:sz w:val="18"/>
          <w:szCs w:val="18"/>
        </w:rPr>
        <w:t>Избрание членов ревизионной комиссии (ревизора) и досрочное прекращение их полномочий.</w:t>
      </w:r>
    </w:p>
    <w:p w:rsidR="00FC6163" w:rsidRPr="00110B54" w:rsidRDefault="00FC6163" w:rsidP="00732C02">
      <w:pPr>
        <w:numPr>
          <w:ilvl w:val="0"/>
          <w:numId w:val="8"/>
        </w:numPr>
        <w:shd w:val="clear" w:color="auto" w:fill="FFFFFF"/>
        <w:tabs>
          <w:tab w:val="left" w:pos="326"/>
          <w:tab w:val="left" w:pos="9523"/>
        </w:tabs>
        <w:ind w:left="567" w:right="-374"/>
        <w:jc w:val="both"/>
        <w:rPr>
          <w:rFonts w:ascii="Times New Roman" w:hAnsi="Times New Roman" w:cs="Times New Roman"/>
          <w:sz w:val="18"/>
          <w:szCs w:val="18"/>
        </w:rPr>
      </w:pPr>
      <w:r w:rsidRPr="00110B54">
        <w:rPr>
          <w:rFonts w:ascii="Times New Roman" w:hAnsi="Times New Roman" w:cs="Times New Roman"/>
          <w:sz w:val="18"/>
          <w:szCs w:val="18"/>
        </w:rPr>
        <w:t>Утверждение аудитора.</w:t>
      </w:r>
      <w:r w:rsidRPr="00110B54">
        <w:rPr>
          <w:rFonts w:ascii="Times New Roman" w:hAnsi="Times New Roman" w:cs="Times New Roman"/>
          <w:sz w:val="18"/>
          <w:szCs w:val="18"/>
        </w:rPr>
        <w:tab/>
      </w:r>
    </w:p>
    <w:p w:rsidR="00FC6163" w:rsidRPr="00110B54" w:rsidRDefault="00FC6163" w:rsidP="00732C02">
      <w:pPr>
        <w:numPr>
          <w:ilvl w:val="0"/>
          <w:numId w:val="8"/>
        </w:numPr>
        <w:shd w:val="clear" w:color="auto" w:fill="FFFFFF"/>
        <w:tabs>
          <w:tab w:val="left" w:pos="326"/>
        </w:tabs>
        <w:ind w:left="567" w:right="-374"/>
        <w:jc w:val="both"/>
        <w:rPr>
          <w:rFonts w:ascii="Times New Roman" w:hAnsi="Times New Roman" w:cs="Times New Roman"/>
          <w:sz w:val="18"/>
          <w:szCs w:val="18"/>
        </w:rPr>
      </w:pPr>
      <w:r w:rsidRPr="00110B54">
        <w:rPr>
          <w:rFonts w:ascii="Times New Roman" w:hAnsi="Times New Roman" w:cs="Times New Roman"/>
          <w:sz w:val="18"/>
          <w:szCs w:val="18"/>
        </w:rPr>
        <w:t>Утверждение годовых отчетов, бухгалтерского баланса, счета прибыли и убытков, распределение прибыли и убытков, определение размеров и форм выплаты годовых дивидендов.</w:t>
      </w:r>
    </w:p>
    <w:p w:rsidR="00FC6163" w:rsidRPr="00110B54" w:rsidRDefault="00FC6163" w:rsidP="0079508A">
      <w:pPr>
        <w:numPr>
          <w:ilvl w:val="0"/>
          <w:numId w:val="8"/>
        </w:numPr>
        <w:shd w:val="clear" w:color="auto" w:fill="FFFFFF"/>
        <w:tabs>
          <w:tab w:val="left" w:pos="326"/>
        </w:tabs>
        <w:ind w:left="567" w:right="-374"/>
        <w:jc w:val="both"/>
        <w:rPr>
          <w:rFonts w:ascii="Times New Roman" w:hAnsi="Times New Roman" w:cs="Times New Roman"/>
          <w:sz w:val="18"/>
          <w:szCs w:val="18"/>
        </w:rPr>
      </w:pPr>
      <w:r w:rsidRPr="00110B54">
        <w:rPr>
          <w:rFonts w:ascii="Times New Roman" w:hAnsi="Times New Roman" w:cs="Times New Roman"/>
          <w:sz w:val="18"/>
          <w:szCs w:val="18"/>
        </w:rPr>
        <w:t>Принятие решения о неприменении преимущественного права акционеров на приобретение акций общества.</w:t>
      </w:r>
    </w:p>
    <w:p w:rsidR="00FC6163" w:rsidRPr="00110B54" w:rsidRDefault="00FC6163" w:rsidP="0079508A">
      <w:pPr>
        <w:numPr>
          <w:ilvl w:val="0"/>
          <w:numId w:val="8"/>
        </w:numPr>
        <w:shd w:val="clear" w:color="auto" w:fill="FFFFFF"/>
        <w:tabs>
          <w:tab w:val="left" w:pos="326"/>
        </w:tabs>
        <w:ind w:left="567" w:right="-374"/>
        <w:rPr>
          <w:rFonts w:ascii="Times New Roman" w:hAnsi="Times New Roman" w:cs="Times New Roman"/>
          <w:sz w:val="18"/>
          <w:szCs w:val="18"/>
        </w:rPr>
      </w:pPr>
      <w:r w:rsidRPr="00110B54">
        <w:rPr>
          <w:rFonts w:ascii="Times New Roman" w:hAnsi="Times New Roman" w:cs="Times New Roman"/>
          <w:sz w:val="18"/>
          <w:szCs w:val="18"/>
        </w:rPr>
        <w:t>Установление порядка ведения общего собрания.</w:t>
      </w:r>
      <w:r w:rsidRPr="00110B54">
        <w:rPr>
          <w:rFonts w:ascii="Times New Roman" w:hAnsi="Times New Roman" w:cs="Times New Roman"/>
          <w:sz w:val="18"/>
          <w:szCs w:val="18"/>
        </w:rPr>
        <w:br/>
      </w:r>
      <w:r w:rsidR="0002206D" w:rsidRPr="00110B54">
        <w:rPr>
          <w:rFonts w:ascii="Times New Roman" w:hAnsi="Times New Roman" w:cs="Times New Roman"/>
          <w:sz w:val="18"/>
          <w:szCs w:val="18"/>
        </w:rPr>
        <w:t xml:space="preserve">       </w:t>
      </w:r>
      <w:r w:rsidRPr="00110B54">
        <w:rPr>
          <w:rFonts w:ascii="Times New Roman" w:hAnsi="Times New Roman" w:cs="Times New Roman"/>
          <w:sz w:val="18"/>
          <w:szCs w:val="18"/>
        </w:rPr>
        <w:t>13.</w:t>
      </w:r>
      <w:r w:rsidRPr="00110B54">
        <w:rPr>
          <w:rFonts w:ascii="Times New Roman" w:hAnsi="Times New Roman" w:cs="Times New Roman"/>
          <w:i/>
          <w:iCs/>
          <w:sz w:val="18"/>
          <w:szCs w:val="18"/>
        </w:rPr>
        <w:t xml:space="preserve"> </w:t>
      </w:r>
      <w:r w:rsidRPr="00110B54">
        <w:rPr>
          <w:rFonts w:ascii="Times New Roman" w:hAnsi="Times New Roman" w:cs="Times New Roman"/>
          <w:sz w:val="18"/>
          <w:szCs w:val="18"/>
        </w:rPr>
        <w:t>Образование счетной комиссии.</w:t>
      </w:r>
    </w:p>
    <w:p w:rsidR="00FC6163" w:rsidRPr="00110B54" w:rsidRDefault="00FC6163" w:rsidP="00732C02">
      <w:pPr>
        <w:numPr>
          <w:ilvl w:val="0"/>
          <w:numId w:val="9"/>
        </w:numPr>
        <w:shd w:val="clear" w:color="auto" w:fill="FFFFFF"/>
        <w:tabs>
          <w:tab w:val="left" w:pos="336"/>
        </w:tabs>
        <w:ind w:left="567" w:right="-374"/>
        <w:jc w:val="both"/>
        <w:rPr>
          <w:rFonts w:ascii="Times New Roman" w:hAnsi="Times New Roman" w:cs="Times New Roman"/>
          <w:sz w:val="18"/>
          <w:szCs w:val="18"/>
        </w:rPr>
      </w:pPr>
      <w:r w:rsidRPr="00110B54">
        <w:rPr>
          <w:rFonts w:ascii="Times New Roman" w:hAnsi="Times New Roman" w:cs="Times New Roman"/>
          <w:sz w:val="18"/>
          <w:szCs w:val="18"/>
        </w:rPr>
        <w:t>Определение форм сообщения обществом материалов (информации) акционерам, в том числе</w:t>
      </w:r>
      <w:r w:rsidRPr="00110B54">
        <w:rPr>
          <w:rFonts w:ascii="Times New Roman" w:hAnsi="Times New Roman" w:cs="Times New Roman"/>
          <w:sz w:val="18"/>
          <w:szCs w:val="18"/>
        </w:rPr>
        <w:br/>
        <w:t>определение органа печати в случае сообщения в форме опубликования.</w:t>
      </w:r>
    </w:p>
    <w:p w:rsidR="00FC6163" w:rsidRPr="00110B54" w:rsidRDefault="00FC6163" w:rsidP="0079508A">
      <w:pPr>
        <w:numPr>
          <w:ilvl w:val="0"/>
          <w:numId w:val="9"/>
        </w:numPr>
        <w:shd w:val="clear" w:color="auto" w:fill="FFFFFF"/>
        <w:tabs>
          <w:tab w:val="left" w:pos="336"/>
        </w:tabs>
        <w:ind w:left="567" w:right="-374"/>
        <w:jc w:val="both"/>
        <w:rPr>
          <w:rFonts w:ascii="Times New Roman" w:hAnsi="Times New Roman" w:cs="Times New Roman"/>
          <w:sz w:val="18"/>
          <w:szCs w:val="18"/>
        </w:rPr>
      </w:pPr>
      <w:r w:rsidRPr="00110B54">
        <w:rPr>
          <w:rFonts w:ascii="Times New Roman" w:hAnsi="Times New Roman" w:cs="Times New Roman"/>
          <w:sz w:val="18"/>
          <w:szCs w:val="18"/>
        </w:rPr>
        <w:t>Дробление, консолидация и конвертация акций.</w:t>
      </w:r>
    </w:p>
    <w:p w:rsidR="00FC6163" w:rsidRPr="00110B54" w:rsidRDefault="00FC6163" w:rsidP="0079508A">
      <w:pPr>
        <w:numPr>
          <w:ilvl w:val="0"/>
          <w:numId w:val="9"/>
        </w:numPr>
        <w:shd w:val="clear" w:color="auto" w:fill="FFFFFF"/>
        <w:tabs>
          <w:tab w:val="left" w:pos="336"/>
        </w:tabs>
        <w:ind w:left="567" w:right="-374"/>
        <w:jc w:val="both"/>
        <w:rPr>
          <w:rFonts w:ascii="Times New Roman" w:hAnsi="Times New Roman" w:cs="Times New Roman"/>
          <w:sz w:val="18"/>
          <w:szCs w:val="18"/>
        </w:rPr>
      </w:pPr>
      <w:r w:rsidRPr="00110B54">
        <w:rPr>
          <w:rFonts w:ascii="Times New Roman" w:hAnsi="Times New Roman" w:cs="Times New Roman"/>
          <w:sz w:val="18"/>
          <w:szCs w:val="18"/>
        </w:rPr>
        <w:t>Заключение сделок в случаях, предусмотренных ст. 11 устава общества.</w:t>
      </w:r>
    </w:p>
    <w:p w:rsidR="00FC6163" w:rsidRPr="00110B54" w:rsidRDefault="00FC6163" w:rsidP="00732C02">
      <w:pPr>
        <w:numPr>
          <w:ilvl w:val="0"/>
          <w:numId w:val="9"/>
        </w:numPr>
        <w:shd w:val="clear" w:color="auto" w:fill="FFFFFF"/>
        <w:tabs>
          <w:tab w:val="left" w:pos="336"/>
        </w:tabs>
        <w:ind w:left="567" w:right="-374"/>
        <w:jc w:val="both"/>
        <w:rPr>
          <w:rFonts w:ascii="Times New Roman" w:hAnsi="Times New Roman" w:cs="Times New Roman"/>
          <w:sz w:val="18"/>
          <w:szCs w:val="18"/>
        </w:rPr>
      </w:pPr>
      <w:r w:rsidRPr="00110B54">
        <w:rPr>
          <w:rFonts w:ascii="Times New Roman" w:hAnsi="Times New Roman" w:cs="Times New Roman"/>
          <w:sz w:val="18"/>
          <w:szCs w:val="18"/>
        </w:rPr>
        <w:t>Совершение крупных сделок, связанных с приобретением и отчуждением обществом имущества, в случаях, предусмотренных п. 11.2 устава общества.</w:t>
      </w:r>
    </w:p>
    <w:p w:rsidR="00FC6163" w:rsidRPr="00110B54" w:rsidRDefault="00FC6163" w:rsidP="0079508A">
      <w:pPr>
        <w:widowControl/>
        <w:numPr>
          <w:ilvl w:val="0"/>
          <w:numId w:val="9"/>
        </w:numPr>
        <w:shd w:val="clear" w:color="auto" w:fill="FFFFFF"/>
        <w:adjustRightInd/>
        <w:ind w:left="567" w:right="-374"/>
        <w:jc w:val="both"/>
        <w:rPr>
          <w:rFonts w:ascii="Times New Roman" w:hAnsi="Times New Roman" w:cs="Times New Roman"/>
          <w:sz w:val="18"/>
          <w:szCs w:val="18"/>
        </w:rPr>
      </w:pPr>
      <w:r w:rsidRPr="00110B54">
        <w:rPr>
          <w:rFonts w:ascii="Times New Roman" w:hAnsi="Times New Roman" w:cs="Times New Roman"/>
          <w:sz w:val="18"/>
          <w:szCs w:val="18"/>
        </w:rPr>
        <w:t>Приобретение и выкуп обществом размещенных акций в случаях, предусмотренных ст. 10 устава.</w:t>
      </w:r>
    </w:p>
    <w:p w:rsidR="00FC6163" w:rsidRPr="00110B54" w:rsidRDefault="00FC6163" w:rsidP="00732C02">
      <w:pPr>
        <w:widowControl/>
        <w:numPr>
          <w:ilvl w:val="0"/>
          <w:numId w:val="9"/>
        </w:numPr>
        <w:shd w:val="clear" w:color="auto" w:fill="FFFFFF"/>
        <w:adjustRightInd/>
        <w:ind w:left="567" w:right="-374"/>
        <w:jc w:val="both"/>
        <w:rPr>
          <w:rFonts w:ascii="Times New Roman" w:hAnsi="Times New Roman" w:cs="Times New Roman"/>
          <w:sz w:val="18"/>
          <w:szCs w:val="18"/>
        </w:rPr>
      </w:pPr>
      <w:r w:rsidRPr="00110B54">
        <w:rPr>
          <w:rFonts w:ascii="Times New Roman" w:hAnsi="Times New Roman" w:cs="Times New Roman"/>
          <w:sz w:val="18"/>
          <w:szCs w:val="18"/>
        </w:rPr>
        <w:t xml:space="preserve"> Участие в холдинговых компаниях, финансово-промышленных группах,  иных объединениях коммерческих организаций.</w:t>
      </w:r>
    </w:p>
    <w:p w:rsidR="00FC6163" w:rsidRPr="00110B54" w:rsidRDefault="00FC6163" w:rsidP="00732C02">
      <w:pPr>
        <w:numPr>
          <w:ilvl w:val="0"/>
          <w:numId w:val="10"/>
        </w:numPr>
        <w:shd w:val="clear" w:color="auto" w:fill="FFFFFF"/>
        <w:tabs>
          <w:tab w:val="left" w:pos="355"/>
        </w:tabs>
        <w:ind w:left="567" w:right="-374"/>
        <w:rPr>
          <w:rFonts w:ascii="Times New Roman" w:hAnsi="Times New Roman" w:cs="Times New Roman"/>
          <w:sz w:val="18"/>
          <w:szCs w:val="18"/>
        </w:rPr>
      </w:pPr>
      <w:r w:rsidRPr="00110B54">
        <w:rPr>
          <w:rFonts w:ascii="Times New Roman" w:hAnsi="Times New Roman" w:cs="Times New Roman"/>
          <w:sz w:val="18"/>
          <w:szCs w:val="18"/>
        </w:rPr>
        <w:t>Образование резервного фонда, специального фонда акционирования работников общества, фонда  для выплаты дивидендов по привилегированным акциям и иных фондов.</w:t>
      </w:r>
    </w:p>
    <w:p w:rsidR="00FC6163" w:rsidRPr="00110B54" w:rsidRDefault="00FC6163" w:rsidP="00732C02">
      <w:pPr>
        <w:numPr>
          <w:ilvl w:val="0"/>
          <w:numId w:val="10"/>
        </w:numPr>
        <w:shd w:val="clear" w:color="auto" w:fill="FFFFFF"/>
        <w:tabs>
          <w:tab w:val="left" w:pos="355"/>
        </w:tabs>
        <w:ind w:left="567" w:right="-374"/>
        <w:rPr>
          <w:rFonts w:ascii="Times New Roman" w:hAnsi="Times New Roman" w:cs="Times New Roman"/>
          <w:sz w:val="18"/>
          <w:szCs w:val="18"/>
        </w:rPr>
      </w:pPr>
      <w:r w:rsidRPr="00110B54">
        <w:rPr>
          <w:rFonts w:ascii="Times New Roman" w:hAnsi="Times New Roman" w:cs="Times New Roman"/>
          <w:sz w:val="18"/>
          <w:szCs w:val="18"/>
        </w:rPr>
        <w:t>Утверждение положений об общем собрании акционеров, совете директоров, ревизионной комиссии  и порядке выплаты дивидендов.</w:t>
      </w:r>
    </w:p>
    <w:p w:rsidR="00FC6163" w:rsidRPr="00110B54" w:rsidRDefault="00FC6163" w:rsidP="00732C02">
      <w:pPr>
        <w:shd w:val="clear" w:color="auto" w:fill="FFFFFF"/>
        <w:ind w:left="567" w:right="-374"/>
        <w:jc w:val="both"/>
        <w:rPr>
          <w:rFonts w:ascii="Times New Roman" w:hAnsi="Times New Roman" w:cs="Times New Roman"/>
          <w:sz w:val="18"/>
          <w:szCs w:val="18"/>
        </w:rPr>
      </w:pPr>
      <w:r w:rsidRPr="00110B54">
        <w:rPr>
          <w:rFonts w:ascii="Times New Roman" w:hAnsi="Times New Roman" w:cs="Times New Roman"/>
          <w:sz w:val="18"/>
          <w:szCs w:val="18"/>
        </w:rPr>
        <w:t>Компетенция совета директоров (наблюдательного совета) эмитента в соответствии с его уставом (учредительными документами):</w:t>
      </w:r>
    </w:p>
    <w:p w:rsidR="00FC6163" w:rsidRPr="00110B54" w:rsidRDefault="00FC6163" w:rsidP="00732C02">
      <w:pPr>
        <w:shd w:val="clear" w:color="auto" w:fill="FFFFFF"/>
        <w:ind w:left="567" w:right="-374" w:firstLine="284"/>
        <w:jc w:val="both"/>
        <w:rPr>
          <w:rFonts w:ascii="Times New Roman" w:hAnsi="Times New Roman" w:cs="Times New Roman"/>
          <w:sz w:val="18"/>
          <w:szCs w:val="18"/>
        </w:rPr>
      </w:pPr>
      <w:r w:rsidRPr="00110B54">
        <w:rPr>
          <w:rFonts w:ascii="Times New Roman" w:hAnsi="Times New Roman" w:cs="Times New Roman"/>
          <w:sz w:val="18"/>
          <w:szCs w:val="18"/>
        </w:rPr>
        <w:t>К</w:t>
      </w:r>
      <w:r w:rsidR="0002206D" w:rsidRPr="00110B54">
        <w:rPr>
          <w:rFonts w:ascii="Times New Roman" w:hAnsi="Times New Roman" w:cs="Times New Roman"/>
          <w:sz w:val="18"/>
          <w:szCs w:val="18"/>
        </w:rPr>
        <w:t xml:space="preserve"> </w:t>
      </w:r>
      <w:r w:rsidRPr="00110B54">
        <w:rPr>
          <w:rFonts w:ascii="Times New Roman" w:hAnsi="Times New Roman" w:cs="Times New Roman"/>
          <w:sz w:val="18"/>
          <w:szCs w:val="18"/>
        </w:rPr>
        <w:t xml:space="preserve"> исключительной </w:t>
      </w:r>
      <w:r w:rsidR="0002206D" w:rsidRPr="00110B54">
        <w:rPr>
          <w:rFonts w:ascii="Times New Roman" w:hAnsi="Times New Roman" w:cs="Times New Roman"/>
          <w:sz w:val="18"/>
          <w:szCs w:val="18"/>
        </w:rPr>
        <w:t xml:space="preserve"> </w:t>
      </w:r>
      <w:r w:rsidRPr="00110B54">
        <w:rPr>
          <w:rFonts w:ascii="Times New Roman" w:hAnsi="Times New Roman" w:cs="Times New Roman"/>
          <w:sz w:val="18"/>
          <w:szCs w:val="18"/>
        </w:rPr>
        <w:t>компетенции Совета Директоров относятся следующие вопросы:</w:t>
      </w:r>
    </w:p>
    <w:p w:rsidR="00FC6163" w:rsidRPr="00110B54" w:rsidRDefault="00FC6163" w:rsidP="0079508A">
      <w:pPr>
        <w:numPr>
          <w:ilvl w:val="0"/>
          <w:numId w:val="11"/>
        </w:numPr>
        <w:shd w:val="clear" w:color="auto" w:fill="FFFFFF"/>
        <w:tabs>
          <w:tab w:val="left" w:pos="307"/>
        </w:tabs>
        <w:ind w:left="567" w:right="-374"/>
        <w:jc w:val="both"/>
        <w:rPr>
          <w:rFonts w:ascii="Times New Roman" w:hAnsi="Times New Roman" w:cs="Times New Roman"/>
          <w:sz w:val="18"/>
          <w:szCs w:val="18"/>
        </w:rPr>
      </w:pPr>
      <w:r w:rsidRPr="00110B54">
        <w:rPr>
          <w:rFonts w:ascii="Times New Roman" w:hAnsi="Times New Roman" w:cs="Times New Roman"/>
          <w:sz w:val="18"/>
          <w:szCs w:val="18"/>
        </w:rPr>
        <w:t>Определение приоритетных направлений деятельности общества.</w:t>
      </w:r>
    </w:p>
    <w:p w:rsidR="00FC6163" w:rsidRPr="00110B54" w:rsidRDefault="00FC6163" w:rsidP="00732C02">
      <w:pPr>
        <w:numPr>
          <w:ilvl w:val="0"/>
          <w:numId w:val="11"/>
        </w:numPr>
        <w:shd w:val="clear" w:color="auto" w:fill="FFFFFF"/>
        <w:tabs>
          <w:tab w:val="left" w:pos="307"/>
        </w:tabs>
        <w:ind w:left="567" w:right="-374"/>
        <w:jc w:val="both"/>
        <w:rPr>
          <w:rFonts w:ascii="Times New Roman" w:hAnsi="Times New Roman" w:cs="Times New Roman"/>
          <w:sz w:val="18"/>
          <w:szCs w:val="18"/>
        </w:rPr>
      </w:pPr>
      <w:r w:rsidRPr="00110B54">
        <w:rPr>
          <w:rFonts w:ascii="Times New Roman" w:hAnsi="Times New Roman" w:cs="Times New Roman"/>
          <w:sz w:val="18"/>
          <w:szCs w:val="18"/>
        </w:rPr>
        <w:t>Созыв годового и внеочередного общих собраний акционеров за исключением случаев, когда общее собрание акционеров созывается самостоятельно лицами, требующими его созыва.</w:t>
      </w:r>
    </w:p>
    <w:p w:rsidR="00FC6163" w:rsidRPr="00110B54" w:rsidRDefault="00FC6163" w:rsidP="00732C02">
      <w:pPr>
        <w:numPr>
          <w:ilvl w:val="0"/>
          <w:numId w:val="11"/>
        </w:numPr>
        <w:shd w:val="clear" w:color="auto" w:fill="FFFFFF"/>
        <w:tabs>
          <w:tab w:val="left" w:pos="307"/>
        </w:tabs>
        <w:ind w:left="567" w:right="-374" w:firstLine="284"/>
        <w:jc w:val="both"/>
        <w:rPr>
          <w:rFonts w:ascii="Times New Roman" w:hAnsi="Times New Roman" w:cs="Times New Roman"/>
          <w:sz w:val="18"/>
          <w:szCs w:val="18"/>
        </w:rPr>
      </w:pPr>
      <w:r w:rsidRPr="00110B54">
        <w:rPr>
          <w:rFonts w:ascii="Times New Roman" w:hAnsi="Times New Roman" w:cs="Times New Roman"/>
          <w:sz w:val="18"/>
          <w:szCs w:val="18"/>
        </w:rPr>
        <w:t>Утверждение повестки дня общего собрания акционеров.</w:t>
      </w:r>
    </w:p>
    <w:p w:rsidR="00FC6163" w:rsidRPr="00110B54" w:rsidRDefault="00FC6163" w:rsidP="00732C02">
      <w:pPr>
        <w:numPr>
          <w:ilvl w:val="0"/>
          <w:numId w:val="11"/>
        </w:numPr>
        <w:shd w:val="clear" w:color="auto" w:fill="FFFFFF"/>
        <w:tabs>
          <w:tab w:val="left" w:pos="307"/>
        </w:tabs>
        <w:ind w:left="567" w:right="-374"/>
        <w:rPr>
          <w:rFonts w:ascii="Times New Roman" w:hAnsi="Times New Roman" w:cs="Times New Roman"/>
          <w:sz w:val="18"/>
          <w:szCs w:val="18"/>
        </w:rPr>
      </w:pPr>
      <w:r w:rsidRPr="00110B54">
        <w:rPr>
          <w:rFonts w:ascii="Times New Roman" w:hAnsi="Times New Roman" w:cs="Times New Roman"/>
          <w:sz w:val="18"/>
          <w:szCs w:val="18"/>
        </w:rPr>
        <w:t>Определение даты составления списка акционеров, имеющих право на участие в общем собрании, и другие вопросы, отнесенные к компетенции совета директоров пунктом 6.4. устава общества, связанные с подготовкой и проведением общего собрания.</w:t>
      </w:r>
    </w:p>
    <w:p w:rsidR="00D9267F" w:rsidRPr="00110B54" w:rsidRDefault="00FC6163" w:rsidP="00732C02">
      <w:pPr>
        <w:numPr>
          <w:ilvl w:val="0"/>
          <w:numId w:val="11"/>
        </w:numPr>
        <w:shd w:val="clear" w:color="auto" w:fill="FFFFFF"/>
        <w:tabs>
          <w:tab w:val="left" w:pos="307"/>
        </w:tabs>
        <w:ind w:left="567" w:right="-374"/>
        <w:jc w:val="both"/>
        <w:rPr>
          <w:rFonts w:ascii="Times New Roman" w:hAnsi="Times New Roman" w:cs="Times New Roman"/>
          <w:sz w:val="18"/>
          <w:szCs w:val="18"/>
        </w:rPr>
      </w:pPr>
      <w:r w:rsidRPr="00110B54">
        <w:rPr>
          <w:rFonts w:ascii="Times New Roman" w:hAnsi="Times New Roman" w:cs="Times New Roman"/>
          <w:sz w:val="18"/>
          <w:szCs w:val="18"/>
        </w:rPr>
        <w:t>Вынесение на решение общего собрания акционеров вопросов, предусмотренных п.п. Устава        6.5.2, 6.5.11, 6.5.</w:t>
      </w:r>
      <w:r w:rsidRPr="00110B54">
        <w:rPr>
          <w:rFonts w:ascii="Times New Roman" w:hAnsi="Times New Roman" w:cs="Times New Roman"/>
          <w:sz w:val="18"/>
          <w:szCs w:val="18"/>
          <w:lang w:val="en-US"/>
        </w:rPr>
        <w:t>I</w:t>
      </w:r>
      <w:r w:rsidRPr="00110B54">
        <w:rPr>
          <w:rFonts w:ascii="Times New Roman" w:hAnsi="Times New Roman" w:cs="Times New Roman"/>
          <w:sz w:val="18"/>
          <w:szCs w:val="18"/>
        </w:rPr>
        <w:t>4-</w:t>
      </w:r>
      <w:r w:rsidR="00D9267F" w:rsidRPr="00110B54">
        <w:rPr>
          <w:rFonts w:ascii="Times New Roman" w:hAnsi="Times New Roman" w:cs="Times New Roman"/>
          <w:sz w:val="18"/>
          <w:szCs w:val="18"/>
        </w:rPr>
        <w:t xml:space="preserve"> </w:t>
      </w:r>
    </w:p>
    <w:p w:rsidR="00FC6163" w:rsidRPr="00110B54" w:rsidRDefault="00D9267F" w:rsidP="00732C02">
      <w:pPr>
        <w:shd w:val="clear" w:color="auto" w:fill="FFFFFF"/>
        <w:tabs>
          <w:tab w:val="left" w:pos="307"/>
        </w:tabs>
        <w:ind w:left="567" w:right="-374"/>
        <w:jc w:val="both"/>
        <w:rPr>
          <w:rFonts w:ascii="Times New Roman" w:hAnsi="Times New Roman" w:cs="Times New Roman"/>
          <w:sz w:val="18"/>
          <w:szCs w:val="18"/>
        </w:rPr>
      </w:pPr>
      <w:r w:rsidRPr="00110B54">
        <w:rPr>
          <w:rFonts w:ascii="Times New Roman" w:hAnsi="Times New Roman" w:cs="Times New Roman"/>
          <w:sz w:val="18"/>
          <w:szCs w:val="18"/>
        </w:rPr>
        <w:t xml:space="preserve">      </w:t>
      </w:r>
      <w:r w:rsidR="00FC6163" w:rsidRPr="00110B54">
        <w:rPr>
          <w:rFonts w:ascii="Times New Roman" w:hAnsi="Times New Roman" w:cs="Times New Roman"/>
          <w:sz w:val="18"/>
          <w:szCs w:val="18"/>
        </w:rPr>
        <w:t>6.5.19 и 6.5.10 в части выплаты дивидендов.</w:t>
      </w:r>
    </w:p>
    <w:p w:rsidR="00FC6163" w:rsidRPr="00110B54" w:rsidRDefault="00FC6163" w:rsidP="00732C02">
      <w:pPr>
        <w:numPr>
          <w:ilvl w:val="0"/>
          <w:numId w:val="11"/>
        </w:numPr>
        <w:shd w:val="clear" w:color="auto" w:fill="FFFFFF"/>
        <w:tabs>
          <w:tab w:val="left" w:pos="307"/>
        </w:tabs>
        <w:ind w:left="567" w:right="-374"/>
        <w:rPr>
          <w:rFonts w:ascii="Times New Roman" w:hAnsi="Times New Roman" w:cs="Times New Roman"/>
          <w:sz w:val="18"/>
          <w:szCs w:val="18"/>
        </w:rPr>
      </w:pPr>
      <w:r w:rsidRPr="00110B54">
        <w:rPr>
          <w:rFonts w:ascii="Times New Roman" w:hAnsi="Times New Roman" w:cs="Times New Roman"/>
          <w:sz w:val="18"/>
          <w:szCs w:val="18"/>
        </w:rPr>
        <w:t>Увеличение уставного капитала общества путем увеличения номинальной стоимости акций или  путем размещения обществом дополнительных акций в пределах количества и категории (типа) объявленных акций и внесение соответствующих изменений в устав общества.</w:t>
      </w:r>
    </w:p>
    <w:p w:rsidR="00FC6163" w:rsidRPr="00110B54" w:rsidRDefault="00FC6163" w:rsidP="00732C02">
      <w:pPr>
        <w:shd w:val="clear" w:color="auto" w:fill="FFFFFF"/>
        <w:ind w:left="567" w:right="-374"/>
        <w:jc w:val="both"/>
        <w:rPr>
          <w:rFonts w:ascii="Times New Roman" w:hAnsi="Times New Roman" w:cs="Times New Roman"/>
          <w:sz w:val="18"/>
          <w:szCs w:val="18"/>
        </w:rPr>
      </w:pPr>
      <w:r w:rsidRPr="00110B54">
        <w:rPr>
          <w:rFonts w:ascii="Times New Roman" w:hAnsi="Times New Roman" w:cs="Times New Roman"/>
          <w:sz w:val="18"/>
          <w:szCs w:val="18"/>
        </w:rPr>
        <w:t>7    Размещение обществом облигаций и иных ценных бумаг.</w:t>
      </w:r>
    </w:p>
    <w:p w:rsidR="00FC6163" w:rsidRPr="00110B54" w:rsidRDefault="00FC6163" w:rsidP="00732C02">
      <w:pPr>
        <w:numPr>
          <w:ilvl w:val="0"/>
          <w:numId w:val="12"/>
        </w:numPr>
        <w:shd w:val="clear" w:color="auto" w:fill="FFFFFF"/>
        <w:tabs>
          <w:tab w:val="left" w:pos="298"/>
        </w:tabs>
        <w:ind w:left="567" w:right="-374"/>
        <w:jc w:val="both"/>
        <w:rPr>
          <w:rFonts w:ascii="Times New Roman" w:hAnsi="Times New Roman" w:cs="Times New Roman"/>
          <w:sz w:val="18"/>
          <w:szCs w:val="18"/>
        </w:rPr>
      </w:pPr>
      <w:r w:rsidRPr="00110B54">
        <w:rPr>
          <w:rFonts w:ascii="Times New Roman" w:hAnsi="Times New Roman" w:cs="Times New Roman"/>
          <w:sz w:val="18"/>
          <w:szCs w:val="18"/>
        </w:rPr>
        <w:t>Определение рыночной стоимости имущества в соответствии с действующим законодательством.</w:t>
      </w:r>
    </w:p>
    <w:p w:rsidR="00FC6163" w:rsidRPr="00110B54" w:rsidRDefault="00FC6163" w:rsidP="00732C02">
      <w:pPr>
        <w:numPr>
          <w:ilvl w:val="0"/>
          <w:numId w:val="12"/>
        </w:numPr>
        <w:shd w:val="clear" w:color="auto" w:fill="FFFFFF"/>
        <w:tabs>
          <w:tab w:val="left" w:pos="298"/>
        </w:tabs>
        <w:ind w:left="567" w:right="-374"/>
        <w:jc w:val="both"/>
        <w:rPr>
          <w:rFonts w:ascii="Times New Roman" w:hAnsi="Times New Roman" w:cs="Times New Roman"/>
          <w:sz w:val="18"/>
          <w:szCs w:val="18"/>
        </w:rPr>
      </w:pPr>
      <w:r w:rsidRPr="00110B54">
        <w:rPr>
          <w:rFonts w:ascii="Times New Roman" w:hAnsi="Times New Roman" w:cs="Times New Roman"/>
          <w:sz w:val="18"/>
          <w:szCs w:val="18"/>
        </w:rPr>
        <w:t>Приобретение размешенных обществом акций, облигаций и иных ценных бумаг в случаях,</w:t>
      </w:r>
      <w:r w:rsidRPr="00110B54">
        <w:rPr>
          <w:rFonts w:ascii="Times New Roman" w:hAnsi="Times New Roman" w:cs="Times New Roman"/>
          <w:sz w:val="18"/>
          <w:szCs w:val="18"/>
        </w:rPr>
        <w:br/>
        <w:t xml:space="preserve">предусмотренных ст. 10 Устава и внутренними документами общества, принятыми общим собранием акционеров.     </w:t>
      </w:r>
    </w:p>
    <w:p w:rsidR="00FC6163" w:rsidRPr="00110B54" w:rsidRDefault="00FC6163" w:rsidP="00732C02">
      <w:pPr>
        <w:numPr>
          <w:ilvl w:val="0"/>
          <w:numId w:val="12"/>
        </w:numPr>
        <w:shd w:val="clear" w:color="auto" w:fill="FFFFFF"/>
        <w:tabs>
          <w:tab w:val="left" w:pos="298"/>
        </w:tabs>
        <w:ind w:left="567" w:right="-374"/>
        <w:rPr>
          <w:rFonts w:ascii="Times New Roman" w:hAnsi="Times New Roman" w:cs="Times New Roman"/>
          <w:sz w:val="18"/>
          <w:szCs w:val="18"/>
        </w:rPr>
      </w:pPr>
      <w:r w:rsidRPr="00110B54">
        <w:rPr>
          <w:rFonts w:ascii="Times New Roman" w:hAnsi="Times New Roman" w:cs="Times New Roman"/>
          <w:sz w:val="18"/>
          <w:szCs w:val="18"/>
        </w:rPr>
        <w:t xml:space="preserve"> Назначение (наем) генерального директора, определение условий заключаемого с ним</w:t>
      </w:r>
      <w:r w:rsidRPr="00110B54">
        <w:rPr>
          <w:rFonts w:ascii="Times New Roman" w:hAnsi="Times New Roman" w:cs="Times New Roman"/>
          <w:sz w:val="18"/>
          <w:szCs w:val="18"/>
        </w:rPr>
        <w:br/>
        <w:t>договора (контракта). Досрочное прекращение полномочий генерального директора. Образование коллегиальной) исполнительного органа - правления и досрочное прекращение его полномочий, установление размера выплачиваемых ему вознаграждений и компенсаций. Утверждение положения об единоличном и коллегиальном исполнительных органах. Заключение договора (контракта) с генеральным директором, расторжение заключенного с ним договора (контракта), а также заключение договоров с членами правления на определение прав и обязанностей.</w:t>
      </w:r>
    </w:p>
    <w:p w:rsidR="00FC6163" w:rsidRPr="00110B54" w:rsidRDefault="00FC6163" w:rsidP="00732C02">
      <w:pPr>
        <w:numPr>
          <w:ilvl w:val="0"/>
          <w:numId w:val="13"/>
        </w:numPr>
        <w:shd w:val="clear" w:color="auto" w:fill="FFFFFF"/>
        <w:tabs>
          <w:tab w:val="left" w:pos="307"/>
        </w:tabs>
        <w:ind w:left="567" w:right="-374"/>
        <w:rPr>
          <w:rFonts w:ascii="Times New Roman" w:hAnsi="Times New Roman" w:cs="Times New Roman"/>
          <w:sz w:val="18"/>
          <w:szCs w:val="18"/>
        </w:rPr>
      </w:pPr>
      <w:r w:rsidRPr="00110B54">
        <w:rPr>
          <w:rFonts w:ascii="Times New Roman" w:hAnsi="Times New Roman" w:cs="Times New Roman"/>
          <w:sz w:val="18"/>
          <w:szCs w:val="18"/>
        </w:rPr>
        <w:t>Определение размеров вознаграждений и (или) компенсаций, связанных с исполнением обязанностей членами совета директоров. Определение размеров выплачиваемых членам ревизионной комиссии (ревизору) общества вознаграждений и компенсаций, а также определение размера оплаты услуг аудитора.</w:t>
      </w:r>
    </w:p>
    <w:p w:rsidR="00FC6163" w:rsidRPr="00110B54" w:rsidRDefault="00FC6163" w:rsidP="00732C02">
      <w:pPr>
        <w:numPr>
          <w:ilvl w:val="0"/>
          <w:numId w:val="13"/>
        </w:numPr>
        <w:shd w:val="clear" w:color="auto" w:fill="FFFFFF"/>
        <w:tabs>
          <w:tab w:val="left" w:pos="307"/>
        </w:tabs>
        <w:ind w:left="567" w:right="-374"/>
        <w:jc w:val="both"/>
        <w:rPr>
          <w:rFonts w:ascii="Times New Roman" w:hAnsi="Times New Roman" w:cs="Times New Roman"/>
          <w:sz w:val="18"/>
          <w:szCs w:val="18"/>
        </w:rPr>
      </w:pPr>
      <w:r w:rsidRPr="00110B54">
        <w:rPr>
          <w:rFonts w:ascii="Times New Roman" w:hAnsi="Times New Roman" w:cs="Times New Roman"/>
          <w:sz w:val="18"/>
          <w:szCs w:val="18"/>
        </w:rPr>
        <w:lastRenderedPageBreak/>
        <w:t>Рекомендации по размеру годового дивиденда по акциям и порядку его выплаты.</w:t>
      </w:r>
    </w:p>
    <w:p w:rsidR="00FC6163" w:rsidRPr="00110B54" w:rsidRDefault="00FC6163" w:rsidP="00732C02">
      <w:pPr>
        <w:numPr>
          <w:ilvl w:val="0"/>
          <w:numId w:val="13"/>
        </w:numPr>
        <w:shd w:val="clear" w:color="auto" w:fill="FFFFFF"/>
        <w:tabs>
          <w:tab w:val="left" w:pos="307"/>
        </w:tabs>
        <w:ind w:left="567" w:right="-374"/>
        <w:rPr>
          <w:rFonts w:ascii="Times New Roman" w:hAnsi="Times New Roman" w:cs="Times New Roman"/>
          <w:sz w:val="18"/>
          <w:szCs w:val="18"/>
        </w:rPr>
      </w:pPr>
      <w:r w:rsidRPr="00110B54">
        <w:rPr>
          <w:rFonts w:ascii="Times New Roman" w:hAnsi="Times New Roman" w:cs="Times New Roman"/>
          <w:sz w:val="18"/>
          <w:szCs w:val="18"/>
        </w:rPr>
        <w:t>Использование резервного фонда, специального фонда акционирования работников общества, фонда для выплаты дивидендов по привилегированным акциям и иных фондов.</w:t>
      </w:r>
    </w:p>
    <w:p w:rsidR="00FC6163" w:rsidRPr="00110B54" w:rsidRDefault="00FC6163" w:rsidP="00732C02">
      <w:pPr>
        <w:numPr>
          <w:ilvl w:val="0"/>
          <w:numId w:val="13"/>
        </w:numPr>
        <w:shd w:val="clear" w:color="auto" w:fill="FFFFFF"/>
        <w:tabs>
          <w:tab w:val="left" w:pos="307"/>
        </w:tabs>
        <w:ind w:left="567" w:right="-374"/>
        <w:jc w:val="both"/>
        <w:rPr>
          <w:rFonts w:ascii="Times New Roman" w:hAnsi="Times New Roman" w:cs="Times New Roman"/>
          <w:sz w:val="18"/>
          <w:szCs w:val="18"/>
        </w:rPr>
      </w:pPr>
      <w:r w:rsidRPr="00110B54">
        <w:rPr>
          <w:rFonts w:ascii="Times New Roman" w:hAnsi="Times New Roman" w:cs="Times New Roman"/>
          <w:sz w:val="18"/>
          <w:szCs w:val="18"/>
        </w:rPr>
        <w:t>Утверждение внутренних документов общества, определяющих порядок деятельности органов управления.</w:t>
      </w:r>
    </w:p>
    <w:p w:rsidR="00FC6163" w:rsidRPr="00110B54" w:rsidRDefault="00FC6163" w:rsidP="00732C02">
      <w:pPr>
        <w:numPr>
          <w:ilvl w:val="0"/>
          <w:numId w:val="13"/>
        </w:numPr>
        <w:shd w:val="clear" w:color="auto" w:fill="FFFFFF"/>
        <w:tabs>
          <w:tab w:val="left" w:pos="307"/>
        </w:tabs>
        <w:ind w:left="567" w:right="-374"/>
        <w:jc w:val="both"/>
        <w:rPr>
          <w:rFonts w:ascii="Times New Roman" w:hAnsi="Times New Roman" w:cs="Times New Roman"/>
          <w:sz w:val="18"/>
          <w:szCs w:val="18"/>
        </w:rPr>
      </w:pPr>
      <w:r w:rsidRPr="00110B54">
        <w:rPr>
          <w:rFonts w:ascii="Times New Roman" w:hAnsi="Times New Roman" w:cs="Times New Roman"/>
          <w:sz w:val="18"/>
          <w:szCs w:val="18"/>
        </w:rPr>
        <w:t>Создание филиалов и открытие представительств общества.</w:t>
      </w:r>
    </w:p>
    <w:p w:rsidR="00FC6163" w:rsidRPr="00110B54" w:rsidRDefault="00FC6163" w:rsidP="00732C02">
      <w:pPr>
        <w:numPr>
          <w:ilvl w:val="0"/>
          <w:numId w:val="13"/>
        </w:numPr>
        <w:shd w:val="clear" w:color="auto" w:fill="FFFFFF"/>
        <w:tabs>
          <w:tab w:val="left" w:pos="307"/>
        </w:tabs>
        <w:ind w:left="567" w:right="-374"/>
        <w:jc w:val="both"/>
        <w:rPr>
          <w:rFonts w:ascii="Times New Roman" w:hAnsi="Times New Roman" w:cs="Times New Roman"/>
          <w:sz w:val="18"/>
          <w:szCs w:val="18"/>
        </w:rPr>
      </w:pPr>
      <w:r w:rsidRPr="00110B54">
        <w:rPr>
          <w:rFonts w:ascii="Times New Roman" w:hAnsi="Times New Roman" w:cs="Times New Roman"/>
          <w:sz w:val="18"/>
          <w:szCs w:val="18"/>
        </w:rPr>
        <w:t>Принятие решения об участии общества в других организациях за исключением случая,</w:t>
      </w:r>
      <w:r w:rsidRPr="00110B54">
        <w:rPr>
          <w:rFonts w:ascii="Times New Roman" w:hAnsi="Times New Roman" w:cs="Times New Roman"/>
          <w:sz w:val="18"/>
          <w:szCs w:val="18"/>
        </w:rPr>
        <w:br/>
        <w:t>предусмотренного п. 6.5.18 устава.</w:t>
      </w:r>
    </w:p>
    <w:p w:rsidR="00FC6163" w:rsidRPr="00110B54" w:rsidRDefault="00FC6163" w:rsidP="00732C02">
      <w:pPr>
        <w:shd w:val="clear" w:color="auto" w:fill="FFFFFF"/>
        <w:ind w:left="567" w:right="-374"/>
        <w:jc w:val="both"/>
        <w:rPr>
          <w:rFonts w:ascii="Times New Roman" w:hAnsi="Times New Roman" w:cs="Times New Roman"/>
          <w:sz w:val="18"/>
          <w:szCs w:val="18"/>
        </w:rPr>
      </w:pPr>
      <w:r w:rsidRPr="00110B54">
        <w:rPr>
          <w:rFonts w:ascii="Times New Roman" w:hAnsi="Times New Roman" w:cs="Times New Roman"/>
          <w:sz w:val="18"/>
          <w:szCs w:val="18"/>
        </w:rPr>
        <w:t>17. Принятие решения о заключении крупных сделок, связанных с приобретением и отчуждением обществом имущества в случаях, предусмотренных п. 11.1 устава, и определение стоимости имущества, являющегося предметом крупной сделки.</w:t>
      </w:r>
    </w:p>
    <w:p w:rsidR="00FC6163" w:rsidRPr="00110B54" w:rsidRDefault="00FC6163" w:rsidP="00732C02">
      <w:pPr>
        <w:shd w:val="clear" w:color="auto" w:fill="FFFFFF"/>
        <w:ind w:left="567" w:right="-374"/>
        <w:jc w:val="both"/>
        <w:rPr>
          <w:rFonts w:ascii="Times New Roman" w:hAnsi="Times New Roman" w:cs="Times New Roman"/>
          <w:sz w:val="18"/>
          <w:szCs w:val="18"/>
        </w:rPr>
      </w:pPr>
      <w:r w:rsidRPr="00110B54">
        <w:rPr>
          <w:rFonts w:ascii="Times New Roman" w:hAnsi="Times New Roman" w:cs="Times New Roman"/>
          <w:sz w:val="18"/>
          <w:szCs w:val="18"/>
        </w:rPr>
        <w:t xml:space="preserve"> 18. Принятие решений о заключении обществом сделок, предусмотренных  ст. 11 устава.</w:t>
      </w:r>
    </w:p>
    <w:p w:rsidR="00FC6163" w:rsidRPr="00110B54" w:rsidRDefault="00FC6163" w:rsidP="00732C02">
      <w:pPr>
        <w:shd w:val="clear" w:color="auto" w:fill="FFFFFF"/>
        <w:ind w:left="567" w:right="-374"/>
        <w:jc w:val="both"/>
        <w:rPr>
          <w:rFonts w:ascii="Times New Roman" w:hAnsi="Times New Roman" w:cs="Times New Roman"/>
          <w:sz w:val="18"/>
          <w:szCs w:val="18"/>
        </w:rPr>
      </w:pPr>
      <w:r w:rsidRPr="00110B54">
        <w:rPr>
          <w:rFonts w:ascii="Times New Roman" w:hAnsi="Times New Roman" w:cs="Times New Roman"/>
          <w:sz w:val="18"/>
          <w:szCs w:val="18"/>
        </w:rPr>
        <w:t>Компетенция единоличного и коллегиального исполнительных органов эмитента в соответствии с его уставом (учредительными документами):</w:t>
      </w:r>
    </w:p>
    <w:p w:rsidR="00FC6163" w:rsidRPr="00110B54" w:rsidRDefault="00FC6163" w:rsidP="00732C02">
      <w:pPr>
        <w:shd w:val="clear" w:color="auto" w:fill="FFFFFF"/>
        <w:ind w:left="567" w:right="-374"/>
        <w:jc w:val="both"/>
        <w:rPr>
          <w:rFonts w:ascii="Times New Roman" w:hAnsi="Times New Roman" w:cs="Times New Roman"/>
          <w:sz w:val="18"/>
          <w:szCs w:val="18"/>
        </w:rPr>
      </w:pPr>
      <w:r w:rsidRPr="00110B54">
        <w:rPr>
          <w:rFonts w:ascii="Times New Roman" w:hAnsi="Times New Roman" w:cs="Times New Roman"/>
          <w:sz w:val="18"/>
          <w:szCs w:val="18"/>
        </w:rPr>
        <w:t>К компетенции генерального директора относятся следующие вопросы:</w:t>
      </w:r>
    </w:p>
    <w:p w:rsidR="00FC6163" w:rsidRPr="00110B54" w:rsidRDefault="00FC6163" w:rsidP="00732C02">
      <w:pPr>
        <w:numPr>
          <w:ilvl w:val="0"/>
          <w:numId w:val="14"/>
        </w:numPr>
        <w:shd w:val="clear" w:color="auto" w:fill="FFFFFF"/>
        <w:tabs>
          <w:tab w:val="left" w:pos="211"/>
        </w:tabs>
        <w:ind w:left="567" w:right="-374"/>
        <w:jc w:val="both"/>
        <w:rPr>
          <w:rFonts w:ascii="Times New Roman" w:hAnsi="Times New Roman" w:cs="Times New Roman"/>
          <w:sz w:val="18"/>
          <w:szCs w:val="18"/>
        </w:rPr>
      </w:pPr>
      <w:r w:rsidRPr="00110B54">
        <w:rPr>
          <w:rFonts w:ascii="Times New Roman" w:hAnsi="Times New Roman" w:cs="Times New Roman"/>
          <w:sz w:val="18"/>
          <w:szCs w:val="18"/>
        </w:rPr>
        <w:t>Обеспечение выполнения решений собрания акционеров, совета директоров и правления.</w:t>
      </w:r>
    </w:p>
    <w:p w:rsidR="00FC6163" w:rsidRPr="00110B54" w:rsidRDefault="00FC6163" w:rsidP="00732C02">
      <w:pPr>
        <w:numPr>
          <w:ilvl w:val="0"/>
          <w:numId w:val="14"/>
        </w:numPr>
        <w:shd w:val="clear" w:color="auto" w:fill="FFFFFF"/>
        <w:tabs>
          <w:tab w:val="left" w:pos="211"/>
        </w:tabs>
        <w:ind w:left="567" w:right="-374"/>
        <w:jc w:val="both"/>
        <w:rPr>
          <w:rFonts w:ascii="Times New Roman" w:hAnsi="Times New Roman" w:cs="Times New Roman"/>
          <w:sz w:val="18"/>
          <w:szCs w:val="18"/>
        </w:rPr>
      </w:pPr>
      <w:r w:rsidRPr="00110B54">
        <w:rPr>
          <w:rFonts w:ascii="Times New Roman" w:hAnsi="Times New Roman" w:cs="Times New Roman"/>
          <w:sz w:val="18"/>
          <w:szCs w:val="18"/>
        </w:rPr>
        <w:t>Осуществление оперативного руководства финансово-хозяйственной, производственной деятельностью общества.</w:t>
      </w:r>
    </w:p>
    <w:p w:rsidR="00FC6163" w:rsidRPr="00110B54" w:rsidRDefault="00FC6163" w:rsidP="00732C02">
      <w:pPr>
        <w:numPr>
          <w:ilvl w:val="0"/>
          <w:numId w:val="14"/>
        </w:numPr>
        <w:shd w:val="clear" w:color="auto" w:fill="FFFFFF"/>
        <w:tabs>
          <w:tab w:val="left" w:pos="211"/>
        </w:tabs>
        <w:ind w:left="567" w:right="-374"/>
        <w:jc w:val="both"/>
        <w:rPr>
          <w:rFonts w:ascii="Times New Roman" w:hAnsi="Times New Roman" w:cs="Times New Roman"/>
          <w:sz w:val="18"/>
          <w:szCs w:val="18"/>
        </w:rPr>
      </w:pPr>
      <w:r w:rsidRPr="00110B54">
        <w:rPr>
          <w:rFonts w:ascii="Times New Roman" w:hAnsi="Times New Roman" w:cs="Times New Roman"/>
          <w:sz w:val="18"/>
          <w:szCs w:val="18"/>
        </w:rPr>
        <w:t>Издание приказов и указаний, обязательных для исполнения всеми работниками общества.</w:t>
      </w:r>
    </w:p>
    <w:p w:rsidR="00FC6163" w:rsidRPr="00110B54" w:rsidRDefault="00FC6163" w:rsidP="00732C02">
      <w:pPr>
        <w:numPr>
          <w:ilvl w:val="0"/>
          <w:numId w:val="14"/>
        </w:numPr>
        <w:shd w:val="clear" w:color="auto" w:fill="FFFFFF"/>
        <w:tabs>
          <w:tab w:val="left" w:pos="211"/>
        </w:tabs>
        <w:ind w:left="567" w:right="-374"/>
        <w:jc w:val="both"/>
        <w:rPr>
          <w:rFonts w:ascii="Times New Roman" w:hAnsi="Times New Roman" w:cs="Times New Roman"/>
          <w:sz w:val="18"/>
          <w:szCs w:val="18"/>
        </w:rPr>
      </w:pPr>
      <w:r w:rsidRPr="00110B54">
        <w:rPr>
          <w:rFonts w:ascii="Times New Roman" w:hAnsi="Times New Roman" w:cs="Times New Roman"/>
          <w:sz w:val="18"/>
          <w:szCs w:val="18"/>
        </w:rPr>
        <w:t>Заключение от имени общества договоров, соглашений, контрактов, выдача доверенностей от имени общества, открытие счетов в банках.</w:t>
      </w:r>
    </w:p>
    <w:p w:rsidR="00FC6163" w:rsidRPr="00110B54" w:rsidRDefault="00FC6163" w:rsidP="00732C02">
      <w:pPr>
        <w:numPr>
          <w:ilvl w:val="0"/>
          <w:numId w:val="14"/>
        </w:numPr>
        <w:shd w:val="clear" w:color="auto" w:fill="FFFFFF"/>
        <w:tabs>
          <w:tab w:val="left" w:pos="211"/>
        </w:tabs>
        <w:ind w:left="567" w:right="-374"/>
        <w:rPr>
          <w:rFonts w:ascii="Times New Roman" w:hAnsi="Times New Roman" w:cs="Times New Roman"/>
          <w:sz w:val="18"/>
          <w:szCs w:val="18"/>
        </w:rPr>
      </w:pPr>
      <w:r w:rsidRPr="00110B54">
        <w:rPr>
          <w:rFonts w:ascii="Times New Roman" w:hAnsi="Times New Roman" w:cs="Times New Roman"/>
          <w:sz w:val="18"/>
          <w:szCs w:val="18"/>
        </w:rPr>
        <w:t>Распоряжение единолично имуществом общества. Заключение сделок, связанных с приобретением или отчуждением имущества, стоимость которого составляет не более 25% балансовой стоимости активов общества на дату принятия решения о заключении такой сделки</w:t>
      </w:r>
    </w:p>
    <w:p w:rsidR="00FC6163" w:rsidRPr="00110B54" w:rsidRDefault="00FC6163" w:rsidP="00732C02">
      <w:pPr>
        <w:numPr>
          <w:ilvl w:val="0"/>
          <w:numId w:val="14"/>
        </w:numPr>
        <w:shd w:val="clear" w:color="auto" w:fill="FFFFFF"/>
        <w:tabs>
          <w:tab w:val="left" w:pos="211"/>
        </w:tabs>
        <w:ind w:left="567" w:right="-374"/>
        <w:jc w:val="both"/>
        <w:rPr>
          <w:rFonts w:ascii="Times New Roman" w:hAnsi="Times New Roman" w:cs="Times New Roman"/>
          <w:sz w:val="18"/>
          <w:szCs w:val="18"/>
        </w:rPr>
      </w:pPr>
      <w:r w:rsidRPr="00110B54">
        <w:rPr>
          <w:rFonts w:ascii="Times New Roman" w:hAnsi="Times New Roman" w:cs="Times New Roman"/>
          <w:sz w:val="18"/>
          <w:szCs w:val="18"/>
        </w:rPr>
        <w:t>Распоряжение кредитами.</w:t>
      </w:r>
    </w:p>
    <w:p w:rsidR="00FC6163" w:rsidRPr="00110B54" w:rsidRDefault="00FC6163" w:rsidP="00732C02">
      <w:pPr>
        <w:numPr>
          <w:ilvl w:val="0"/>
          <w:numId w:val="14"/>
        </w:numPr>
        <w:shd w:val="clear" w:color="auto" w:fill="FFFFFF"/>
        <w:tabs>
          <w:tab w:val="left" w:pos="211"/>
        </w:tabs>
        <w:ind w:left="567" w:right="-374"/>
        <w:rPr>
          <w:rFonts w:ascii="Times New Roman" w:hAnsi="Times New Roman" w:cs="Times New Roman"/>
          <w:sz w:val="18"/>
          <w:szCs w:val="18"/>
        </w:rPr>
      </w:pPr>
      <w:r w:rsidRPr="00110B54">
        <w:rPr>
          <w:rFonts w:ascii="Times New Roman" w:hAnsi="Times New Roman" w:cs="Times New Roman"/>
          <w:sz w:val="18"/>
          <w:szCs w:val="18"/>
        </w:rPr>
        <w:t>Предъявление от имени общества претензий, исков к юридическим и физическим лицам в соответствии  с действующем законодательством.</w:t>
      </w:r>
    </w:p>
    <w:p w:rsidR="00FC6163" w:rsidRPr="00110B54" w:rsidRDefault="00FC6163" w:rsidP="00732C02">
      <w:pPr>
        <w:numPr>
          <w:ilvl w:val="0"/>
          <w:numId w:val="14"/>
        </w:numPr>
        <w:shd w:val="clear" w:color="auto" w:fill="FFFFFF"/>
        <w:tabs>
          <w:tab w:val="left" w:pos="211"/>
        </w:tabs>
        <w:ind w:left="567" w:right="-374"/>
        <w:rPr>
          <w:rFonts w:ascii="Times New Roman" w:hAnsi="Times New Roman" w:cs="Times New Roman"/>
          <w:sz w:val="18"/>
          <w:szCs w:val="18"/>
        </w:rPr>
      </w:pPr>
      <w:r w:rsidRPr="00110B54">
        <w:rPr>
          <w:rFonts w:ascii="Times New Roman" w:hAnsi="Times New Roman" w:cs="Times New Roman"/>
          <w:sz w:val="18"/>
          <w:szCs w:val="18"/>
        </w:rPr>
        <w:t>Представительство от имени общества в суде, арбитражном суде, в отношениях с государственными и муниципальными органами, юридическими и физическими лицами.</w:t>
      </w:r>
    </w:p>
    <w:p w:rsidR="00FC6163" w:rsidRPr="00110B54" w:rsidRDefault="00FC6163" w:rsidP="00732C02">
      <w:pPr>
        <w:numPr>
          <w:ilvl w:val="0"/>
          <w:numId w:val="14"/>
        </w:numPr>
        <w:shd w:val="clear" w:color="auto" w:fill="FFFFFF"/>
        <w:tabs>
          <w:tab w:val="left" w:pos="211"/>
        </w:tabs>
        <w:ind w:left="567" w:right="-374"/>
        <w:jc w:val="both"/>
        <w:rPr>
          <w:rFonts w:ascii="Times New Roman" w:hAnsi="Times New Roman" w:cs="Times New Roman"/>
          <w:sz w:val="18"/>
          <w:szCs w:val="18"/>
        </w:rPr>
      </w:pPr>
      <w:r w:rsidRPr="00110B54">
        <w:rPr>
          <w:rFonts w:ascii="Times New Roman" w:hAnsi="Times New Roman" w:cs="Times New Roman"/>
          <w:sz w:val="18"/>
          <w:szCs w:val="18"/>
        </w:rPr>
        <w:t>Организация оперативного бухгалтерского и статистического учета и отчетности.</w:t>
      </w:r>
    </w:p>
    <w:p w:rsidR="00FC6163" w:rsidRPr="00110B54" w:rsidRDefault="00FC6163" w:rsidP="00732C02">
      <w:pPr>
        <w:shd w:val="clear" w:color="auto" w:fill="FFFFFF"/>
        <w:tabs>
          <w:tab w:val="left" w:pos="307"/>
        </w:tabs>
        <w:ind w:left="567" w:right="-374"/>
        <w:rPr>
          <w:rFonts w:ascii="Times New Roman" w:hAnsi="Times New Roman" w:cs="Times New Roman"/>
          <w:sz w:val="18"/>
          <w:szCs w:val="18"/>
        </w:rPr>
      </w:pPr>
      <w:r w:rsidRPr="00110B54">
        <w:rPr>
          <w:rFonts w:ascii="Times New Roman" w:hAnsi="Times New Roman" w:cs="Times New Roman"/>
          <w:sz w:val="18"/>
          <w:szCs w:val="18"/>
        </w:rPr>
        <w:t>10.</w:t>
      </w:r>
      <w:r w:rsidRPr="00110B54">
        <w:rPr>
          <w:rFonts w:ascii="Times New Roman" w:hAnsi="Times New Roman" w:cs="Times New Roman"/>
          <w:sz w:val="18"/>
          <w:szCs w:val="18"/>
        </w:rPr>
        <w:tab/>
        <w:t>Составление списка лиц, имеющих права на получение доверенностей на представительство по делам общества, и выдача доверенностей.</w:t>
      </w:r>
    </w:p>
    <w:p w:rsidR="00FC6163" w:rsidRPr="00110B54" w:rsidRDefault="00FC6163" w:rsidP="00732C02">
      <w:pPr>
        <w:shd w:val="clear" w:color="auto" w:fill="FFFFFF"/>
        <w:ind w:left="567" w:right="-374"/>
        <w:jc w:val="both"/>
        <w:rPr>
          <w:rFonts w:ascii="Times New Roman" w:hAnsi="Times New Roman" w:cs="Times New Roman"/>
          <w:sz w:val="18"/>
          <w:szCs w:val="18"/>
        </w:rPr>
      </w:pPr>
      <w:r w:rsidRPr="00110B54">
        <w:rPr>
          <w:rFonts w:ascii="Times New Roman" w:hAnsi="Times New Roman" w:cs="Times New Roman"/>
          <w:sz w:val="18"/>
          <w:szCs w:val="18"/>
        </w:rPr>
        <w:t>11. Страхование имущества общества.</w:t>
      </w:r>
    </w:p>
    <w:p w:rsidR="00FC6163" w:rsidRPr="00110B54" w:rsidRDefault="00FC6163" w:rsidP="00732C02">
      <w:pPr>
        <w:numPr>
          <w:ilvl w:val="0"/>
          <w:numId w:val="15"/>
        </w:numPr>
        <w:shd w:val="clear" w:color="auto" w:fill="FFFFFF"/>
        <w:tabs>
          <w:tab w:val="left" w:pos="326"/>
        </w:tabs>
        <w:ind w:left="567" w:right="-374"/>
        <w:jc w:val="both"/>
        <w:rPr>
          <w:rFonts w:ascii="Times New Roman" w:hAnsi="Times New Roman" w:cs="Times New Roman"/>
          <w:sz w:val="18"/>
          <w:szCs w:val="18"/>
        </w:rPr>
      </w:pPr>
      <w:r w:rsidRPr="00110B54">
        <w:rPr>
          <w:rFonts w:ascii="Times New Roman" w:hAnsi="Times New Roman" w:cs="Times New Roman"/>
          <w:sz w:val="18"/>
          <w:szCs w:val="18"/>
        </w:rPr>
        <w:t>Руководство деятельностью правления, подготовки, созыв и проведение его заседаний.</w:t>
      </w:r>
    </w:p>
    <w:p w:rsidR="00FC6163" w:rsidRPr="00110B54" w:rsidRDefault="00FC6163" w:rsidP="00732C02">
      <w:pPr>
        <w:numPr>
          <w:ilvl w:val="0"/>
          <w:numId w:val="15"/>
        </w:numPr>
        <w:shd w:val="clear" w:color="auto" w:fill="FFFFFF"/>
        <w:tabs>
          <w:tab w:val="left" w:pos="326"/>
        </w:tabs>
        <w:ind w:left="567" w:right="-374"/>
        <w:jc w:val="both"/>
        <w:rPr>
          <w:rFonts w:ascii="Times New Roman" w:hAnsi="Times New Roman" w:cs="Times New Roman"/>
          <w:sz w:val="18"/>
          <w:szCs w:val="18"/>
        </w:rPr>
      </w:pPr>
      <w:r w:rsidRPr="00110B54">
        <w:rPr>
          <w:rFonts w:ascii="Times New Roman" w:hAnsi="Times New Roman" w:cs="Times New Roman"/>
          <w:sz w:val="18"/>
          <w:szCs w:val="18"/>
        </w:rPr>
        <w:t>Внесение предложений на утверждение совету директоров по количественному и персональному составу</w:t>
      </w:r>
    </w:p>
    <w:p w:rsidR="00FC6163" w:rsidRPr="00110B54" w:rsidRDefault="00FC6163" w:rsidP="00732C02">
      <w:pPr>
        <w:numPr>
          <w:ilvl w:val="0"/>
          <w:numId w:val="16"/>
        </w:numPr>
        <w:shd w:val="clear" w:color="auto" w:fill="FFFFFF"/>
        <w:tabs>
          <w:tab w:val="left" w:pos="298"/>
        </w:tabs>
        <w:ind w:left="567" w:right="-374"/>
        <w:rPr>
          <w:rFonts w:ascii="Times New Roman" w:hAnsi="Times New Roman" w:cs="Times New Roman"/>
          <w:sz w:val="18"/>
          <w:szCs w:val="18"/>
        </w:rPr>
      </w:pPr>
      <w:r w:rsidRPr="00110B54">
        <w:rPr>
          <w:rFonts w:ascii="Times New Roman" w:hAnsi="Times New Roman" w:cs="Times New Roman"/>
          <w:sz w:val="18"/>
          <w:szCs w:val="18"/>
        </w:rPr>
        <w:t xml:space="preserve"> Составление и утверждение структуры и штатного расписания исполнительного аппарата, прием на работу и увольнение работников общества, заключение от имени общества трудовых контрактов, установление должностных окладов, принятие мер поощрения и взыскания.</w:t>
      </w:r>
    </w:p>
    <w:p w:rsidR="00FC6163" w:rsidRPr="00110B54" w:rsidRDefault="00FC6163" w:rsidP="00732C02">
      <w:pPr>
        <w:numPr>
          <w:ilvl w:val="0"/>
          <w:numId w:val="16"/>
        </w:numPr>
        <w:shd w:val="clear" w:color="auto" w:fill="FFFFFF"/>
        <w:tabs>
          <w:tab w:val="left" w:pos="298"/>
        </w:tabs>
        <w:ind w:left="567" w:right="-374"/>
        <w:rPr>
          <w:rFonts w:ascii="Times New Roman" w:hAnsi="Times New Roman" w:cs="Times New Roman"/>
          <w:sz w:val="18"/>
          <w:szCs w:val="18"/>
        </w:rPr>
      </w:pPr>
      <w:r w:rsidRPr="00110B54">
        <w:rPr>
          <w:rFonts w:ascii="Times New Roman" w:hAnsi="Times New Roman" w:cs="Times New Roman"/>
          <w:sz w:val="18"/>
          <w:szCs w:val="18"/>
        </w:rPr>
        <w:t xml:space="preserve"> Обеспечение учета и сохранности документов по личному составу и (в случае реорганизации или ликвидации общества) своевременную передачу их на государственное хранение </w:t>
      </w:r>
      <w:r w:rsidRPr="00110B54">
        <w:rPr>
          <w:rFonts w:ascii="Times New Roman" w:hAnsi="Times New Roman" w:cs="Times New Roman"/>
          <w:i/>
          <w:iCs/>
          <w:sz w:val="18"/>
          <w:szCs w:val="18"/>
        </w:rPr>
        <w:t xml:space="preserve">в </w:t>
      </w:r>
      <w:r w:rsidRPr="00110B54">
        <w:rPr>
          <w:rFonts w:ascii="Times New Roman" w:hAnsi="Times New Roman" w:cs="Times New Roman"/>
          <w:sz w:val="18"/>
          <w:szCs w:val="18"/>
        </w:rPr>
        <w:t>установленном порядке.</w:t>
      </w:r>
      <w:r w:rsidRPr="00110B54">
        <w:rPr>
          <w:rFonts w:ascii="Times New Roman" w:hAnsi="Times New Roman" w:cs="Times New Roman"/>
          <w:sz w:val="18"/>
          <w:szCs w:val="18"/>
        </w:rPr>
        <w:br/>
        <w:t>Кодекс корпоративного поведения (управления) эмитента: имеется.</w:t>
      </w:r>
    </w:p>
    <w:p w:rsidR="00FC6163" w:rsidRPr="00110B54" w:rsidRDefault="00FC6163" w:rsidP="00732C02">
      <w:pPr>
        <w:shd w:val="clear" w:color="auto" w:fill="FFFFFF"/>
        <w:ind w:left="567" w:right="-374"/>
        <w:rPr>
          <w:rFonts w:ascii="Times New Roman" w:hAnsi="Times New Roman" w:cs="Times New Roman"/>
          <w:sz w:val="18"/>
          <w:szCs w:val="18"/>
          <w:u w:val="single"/>
        </w:rPr>
      </w:pPr>
      <w:r w:rsidRPr="00110B54">
        <w:rPr>
          <w:rFonts w:ascii="Times New Roman" w:hAnsi="Times New Roman" w:cs="Times New Roman"/>
          <w:sz w:val="18"/>
          <w:szCs w:val="18"/>
        </w:rPr>
        <w:t xml:space="preserve">Изменений в уставе эмитента и его внутренних документах за последний отчетный период не было. Адрес страницы в сети "Интернет", на которой в свободном доступе размещен полный текст действующей редакции устава эмитента и внутренних документов, регулирующих деятельность органов эмитента: </w:t>
      </w:r>
      <w:r w:rsidRPr="00110B54">
        <w:rPr>
          <w:rFonts w:ascii="Times New Roman" w:hAnsi="Times New Roman" w:cs="Times New Roman"/>
          <w:sz w:val="18"/>
          <w:szCs w:val="18"/>
          <w:u w:val="single"/>
          <w:lang w:val="en-US"/>
        </w:rPr>
        <w:t>www</w:t>
      </w:r>
      <w:r w:rsidRPr="00110B54">
        <w:rPr>
          <w:rFonts w:ascii="Times New Roman" w:hAnsi="Times New Roman" w:cs="Times New Roman"/>
          <w:sz w:val="18"/>
          <w:szCs w:val="18"/>
          <w:u w:val="single"/>
        </w:rPr>
        <w:t xml:space="preserve">. </w:t>
      </w:r>
      <w:r w:rsidRPr="00110B54">
        <w:rPr>
          <w:rFonts w:ascii="Times New Roman" w:hAnsi="Times New Roman" w:cs="Times New Roman"/>
          <w:sz w:val="18"/>
          <w:szCs w:val="18"/>
          <w:u w:val="single"/>
          <w:lang w:val="en-US"/>
        </w:rPr>
        <w:t>budmash</w:t>
      </w:r>
      <w:r w:rsidRPr="00110B54">
        <w:rPr>
          <w:rFonts w:ascii="Times New Roman" w:hAnsi="Times New Roman" w:cs="Times New Roman"/>
          <w:sz w:val="18"/>
          <w:szCs w:val="18"/>
          <w:u w:val="single"/>
        </w:rPr>
        <w:t>.</w:t>
      </w:r>
      <w:r w:rsidRPr="00110B54">
        <w:rPr>
          <w:rFonts w:ascii="Times New Roman" w:hAnsi="Times New Roman" w:cs="Times New Roman"/>
          <w:sz w:val="18"/>
          <w:szCs w:val="18"/>
          <w:u w:val="single"/>
          <w:lang w:val="en-US"/>
        </w:rPr>
        <w:t>ru</w:t>
      </w:r>
    </w:p>
    <w:p w:rsidR="00FC6163" w:rsidRPr="00110B54" w:rsidRDefault="00FC6163" w:rsidP="00732C02">
      <w:pPr>
        <w:shd w:val="clear" w:color="auto" w:fill="FFFFFF"/>
        <w:ind w:left="567" w:right="-374" w:firstLine="284"/>
        <w:rPr>
          <w:rFonts w:ascii="Times New Roman" w:hAnsi="Times New Roman" w:cs="Times New Roman"/>
          <w:sz w:val="18"/>
          <w:szCs w:val="18"/>
        </w:rPr>
      </w:pPr>
    </w:p>
    <w:p w:rsidR="00FC6163" w:rsidRPr="00110B54" w:rsidRDefault="00FC6163" w:rsidP="0079508A">
      <w:pPr>
        <w:shd w:val="clear" w:color="auto" w:fill="FFFFFF"/>
        <w:ind w:left="567" w:right="-374"/>
        <w:rPr>
          <w:rFonts w:ascii="Times New Roman" w:hAnsi="Times New Roman" w:cs="Times New Roman"/>
          <w:b/>
          <w:bCs/>
          <w:sz w:val="18"/>
          <w:szCs w:val="18"/>
        </w:rPr>
      </w:pPr>
      <w:r w:rsidRPr="00110B54">
        <w:rPr>
          <w:rFonts w:ascii="Times New Roman" w:hAnsi="Times New Roman" w:cs="Times New Roman"/>
          <w:sz w:val="18"/>
          <w:szCs w:val="18"/>
        </w:rPr>
        <w:t>5.2</w:t>
      </w:r>
      <w:r w:rsidRPr="00110B54">
        <w:rPr>
          <w:rFonts w:ascii="Times New Roman" w:hAnsi="Times New Roman" w:cs="Times New Roman"/>
          <w:b/>
          <w:bCs/>
          <w:sz w:val="18"/>
          <w:szCs w:val="18"/>
        </w:rPr>
        <w:t>. Информация о лицах, входящих  в</w:t>
      </w:r>
      <w:r w:rsidRPr="00110B54">
        <w:rPr>
          <w:rFonts w:ascii="Times New Roman" w:hAnsi="Times New Roman" w:cs="Times New Roman"/>
          <w:b/>
          <w:bCs/>
          <w:i/>
          <w:iCs/>
          <w:sz w:val="18"/>
          <w:szCs w:val="18"/>
        </w:rPr>
        <w:t xml:space="preserve"> </w:t>
      </w:r>
      <w:r w:rsidRPr="00110B54">
        <w:rPr>
          <w:rFonts w:ascii="Times New Roman" w:hAnsi="Times New Roman" w:cs="Times New Roman"/>
          <w:b/>
          <w:bCs/>
          <w:sz w:val="18"/>
          <w:szCs w:val="18"/>
        </w:rPr>
        <w:t>состав органов управления эмитента</w:t>
      </w:r>
    </w:p>
    <w:p w:rsidR="00AC6DD2" w:rsidRPr="00110B54" w:rsidRDefault="00AC6DD2" w:rsidP="0079508A">
      <w:pPr>
        <w:shd w:val="clear" w:color="auto" w:fill="FFFFFF"/>
        <w:ind w:left="567" w:right="-374"/>
        <w:rPr>
          <w:rFonts w:ascii="Times New Roman" w:hAnsi="Times New Roman" w:cs="Times New Roman"/>
          <w:b/>
          <w:bCs/>
          <w:sz w:val="18"/>
          <w:szCs w:val="18"/>
        </w:rPr>
      </w:pPr>
    </w:p>
    <w:p w:rsidR="00FC6163" w:rsidRPr="00110B54" w:rsidRDefault="00FC6163" w:rsidP="0079508A">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Совет директоров</w:t>
      </w:r>
    </w:p>
    <w:p w:rsidR="00FC6163" w:rsidRPr="00110B54" w:rsidRDefault="00FC6163" w:rsidP="0079508A">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lang w:val="en-US"/>
        </w:rPr>
        <w:t>I</w:t>
      </w:r>
      <w:r w:rsidRPr="00110B54">
        <w:rPr>
          <w:rFonts w:ascii="Times New Roman" w:hAnsi="Times New Roman" w:cs="Times New Roman"/>
          <w:sz w:val="18"/>
          <w:szCs w:val="18"/>
        </w:rPr>
        <w:t>. Коваленко Павел Данилович</w:t>
      </w:r>
    </w:p>
    <w:p w:rsidR="00FC6163" w:rsidRPr="00110B54" w:rsidRDefault="00FC6163" w:rsidP="0079508A">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Год рождения: 1949</w:t>
      </w:r>
    </w:p>
    <w:p w:rsidR="00FC6163" w:rsidRPr="00110B54" w:rsidRDefault="00FC6163" w:rsidP="0079508A">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Сведения об образовании: высшее</w:t>
      </w:r>
    </w:p>
    <w:p w:rsidR="00FC6163" w:rsidRPr="00110B54" w:rsidRDefault="00FC6163" w:rsidP="0079508A">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Должности, занимаемые данным лицом в акционерном обществе - эмитенте:</w:t>
      </w:r>
    </w:p>
    <w:p w:rsidR="00AC6DD2" w:rsidRPr="00110B54" w:rsidRDefault="00AC6DD2" w:rsidP="0079508A">
      <w:pPr>
        <w:shd w:val="clear" w:color="auto" w:fill="FFFFFF"/>
        <w:ind w:left="567" w:right="-374"/>
        <w:rPr>
          <w:rFonts w:ascii="Times New Roman" w:hAnsi="Times New Roman" w:cs="Times New Roman"/>
          <w:sz w:val="18"/>
          <w:szCs w:val="18"/>
        </w:rPr>
      </w:pPr>
    </w:p>
    <w:p w:rsidR="00AC6DD2" w:rsidRPr="00110B54" w:rsidRDefault="00AC6DD2" w:rsidP="0079508A">
      <w:pPr>
        <w:shd w:val="clear" w:color="auto" w:fill="FFFFFF"/>
        <w:ind w:left="567" w:right="-374"/>
        <w:rPr>
          <w:rFonts w:ascii="Times New Roman" w:hAnsi="Times New Roman" w:cs="Times New Roman"/>
          <w:sz w:val="18"/>
          <w:szCs w:val="18"/>
        </w:rPr>
      </w:pPr>
    </w:p>
    <w:p w:rsidR="00FC6163" w:rsidRPr="00110B54" w:rsidRDefault="00FC6163" w:rsidP="0079508A">
      <w:pPr>
        <w:autoSpaceDE/>
        <w:autoSpaceDN/>
        <w:ind w:left="567" w:right="-374"/>
        <w:rPr>
          <w:rFonts w:ascii="Times New Roman" w:hAnsi="Times New Roman" w:cs="Times New Roman"/>
          <w:sz w:val="18"/>
          <w:szCs w:val="18"/>
        </w:rPr>
      </w:pPr>
    </w:p>
    <w:tbl>
      <w:tblPr>
        <w:tblW w:w="826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0"/>
        <w:gridCol w:w="3296"/>
        <w:gridCol w:w="2300"/>
      </w:tblGrid>
      <w:tr w:rsidR="00FC6163" w:rsidRPr="00110B54" w:rsidTr="00AF3612">
        <w:tc>
          <w:tcPr>
            <w:tcW w:w="2670" w:type="dxa"/>
          </w:tcPr>
          <w:p w:rsidR="00FC6163" w:rsidRPr="00110B54" w:rsidRDefault="00FC6163" w:rsidP="0079508A">
            <w:pPr>
              <w:autoSpaceDE/>
              <w:autoSpaceDN/>
              <w:rPr>
                <w:rFonts w:ascii="Times New Roman" w:hAnsi="Times New Roman" w:cs="Times New Roman"/>
                <w:sz w:val="18"/>
                <w:szCs w:val="18"/>
              </w:rPr>
            </w:pPr>
            <w:r w:rsidRPr="00110B54">
              <w:rPr>
                <w:rFonts w:ascii="Times New Roman" w:hAnsi="Times New Roman" w:cs="Times New Roman"/>
                <w:sz w:val="18"/>
                <w:szCs w:val="18"/>
              </w:rPr>
              <w:t>Должность</w:t>
            </w:r>
          </w:p>
        </w:tc>
        <w:tc>
          <w:tcPr>
            <w:tcW w:w="3296" w:type="dxa"/>
          </w:tcPr>
          <w:p w:rsidR="00FC6163" w:rsidRPr="00110B54" w:rsidRDefault="00FC6163" w:rsidP="0079508A">
            <w:pPr>
              <w:autoSpaceDE/>
              <w:autoSpaceDN/>
              <w:rPr>
                <w:rFonts w:ascii="Times New Roman" w:hAnsi="Times New Roman" w:cs="Times New Roman"/>
                <w:sz w:val="18"/>
                <w:szCs w:val="18"/>
              </w:rPr>
            </w:pPr>
            <w:r w:rsidRPr="00110B54">
              <w:rPr>
                <w:rFonts w:ascii="Times New Roman" w:hAnsi="Times New Roman" w:cs="Times New Roman"/>
                <w:sz w:val="18"/>
                <w:szCs w:val="18"/>
              </w:rPr>
              <w:t xml:space="preserve">Дата начала работы        </w:t>
            </w:r>
          </w:p>
        </w:tc>
        <w:tc>
          <w:tcPr>
            <w:tcW w:w="2300" w:type="dxa"/>
          </w:tcPr>
          <w:p w:rsidR="00FC6163" w:rsidRPr="00110B54" w:rsidRDefault="00FC6163" w:rsidP="0079508A">
            <w:pPr>
              <w:autoSpaceDE/>
              <w:autoSpaceDN/>
              <w:jc w:val="center"/>
              <w:rPr>
                <w:rFonts w:ascii="Times New Roman" w:hAnsi="Times New Roman" w:cs="Times New Roman"/>
                <w:sz w:val="18"/>
                <w:szCs w:val="18"/>
              </w:rPr>
            </w:pPr>
            <w:r w:rsidRPr="00110B54">
              <w:rPr>
                <w:rFonts w:ascii="Times New Roman" w:hAnsi="Times New Roman" w:cs="Times New Roman"/>
                <w:sz w:val="18"/>
                <w:szCs w:val="18"/>
              </w:rPr>
              <w:t>Дата окончания работы</w:t>
            </w:r>
          </w:p>
        </w:tc>
      </w:tr>
      <w:tr w:rsidR="00FC6163" w:rsidRPr="00110B54" w:rsidTr="00AF3612">
        <w:tc>
          <w:tcPr>
            <w:tcW w:w="2670" w:type="dxa"/>
          </w:tcPr>
          <w:p w:rsidR="00120F4E" w:rsidRPr="00110B54" w:rsidRDefault="00120F4E" w:rsidP="0079508A">
            <w:pPr>
              <w:shd w:val="clear" w:color="auto" w:fill="FFFFFF"/>
              <w:rPr>
                <w:rFonts w:ascii="Times New Roman" w:hAnsi="Times New Roman" w:cs="Times New Roman"/>
                <w:sz w:val="18"/>
                <w:szCs w:val="18"/>
              </w:rPr>
            </w:pPr>
          </w:p>
          <w:p w:rsidR="00FC6163" w:rsidRPr="00110B54" w:rsidRDefault="009D6F69" w:rsidP="0079508A">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Г</w:t>
            </w:r>
            <w:r w:rsidR="00FC6163" w:rsidRPr="00110B54">
              <w:rPr>
                <w:rFonts w:ascii="Times New Roman" w:hAnsi="Times New Roman" w:cs="Times New Roman"/>
                <w:sz w:val="18"/>
                <w:szCs w:val="18"/>
              </w:rPr>
              <w:t>енеральный директор</w:t>
            </w:r>
          </w:p>
          <w:p w:rsidR="00FC6163" w:rsidRPr="00110B54" w:rsidRDefault="00FC6163" w:rsidP="0079508A">
            <w:pPr>
              <w:autoSpaceDE/>
              <w:autoSpaceDN/>
              <w:rPr>
                <w:rFonts w:ascii="Times New Roman" w:hAnsi="Times New Roman" w:cs="Times New Roman"/>
                <w:sz w:val="18"/>
                <w:szCs w:val="18"/>
              </w:rPr>
            </w:pPr>
          </w:p>
        </w:tc>
        <w:tc>
          <w:tcPr>
            <w:tcW w:w="3296" w:type="dxa"/>
          </w:tcPr>
          <w:p w:rsidR="00120F4E" w:rsidRPr="00110B54" w:rsidRDefault="00120F4E" w:rsidP="0079508A">
            <w:pPr>
              <w:autoSpaceDE/>
              <w:autoSpaceDN/>
              <w:rPr>
                <w:rFonts w:ascii="Times New Roman" w:hAnsi="Times New Roman" w:cs="Times New Roman"/>
                <w:sz w:val="18"/>
                <w:szCs w:val="18"/>
              </w:rPr>
            </w:pPr>
          </w:p>
          <w:p w:rsidR="00FC6163" w:rsidRPr="00110B54" w:rsidRDefault="00FC6163" w:rsidP="0079508A">
            <w:pPr>
              <w:autoSpaceDE/>
              <w:autoSpaceDN/>
              <w:rPr>
                <w:rFonts w:ascii="Times New Roman" w:hAnsi="Times New Roman" w:cs="Times New Roman"/>
                <w:sz w:val="18"/>
                <w:szCs w:val="18"/>
              </w:rPr>
            </w:pPr>
            <w:r w:rsidRPr="00110B54">
              <w:rPr>
                <w:rFonts w:ascii="Times New Roman" w:hAnsi="Times New Roman" w:cs="Times New Roman"/>
                <w:sz w:val="18"/>
                <w:szCs w:val="18"/>
              </w:rPr>
              <w:t>200</w:t>
            </w:r>
            <w:r w:rsidR="003917A7" w:rsidRPr="00110B54">
              <w:rPr>
                <w:rFonts w:ascii="Times New Roman" w:hAnsi="Times New Roman" w:cs="Times New Roman"/>
                <w:sz w:val="18"/>
                <w:szCs w:val="18"/>
              </w:rPr>
              <w:t>4</w:t>
            </w:r>
          </w:p>
        </w:tc>
        <w:tc>
          <w:tcPr>
            <w:tcW w:w="2300" w:type="dxa"/>
          </w:tcPr>
          <w:p w:rsidR="00120F4E" w:rsidRPr="00110B54" w:rsidRDefault="00120F4E" w:rsidP="0079508A">
            <w:pPr>
              <w:autoSpaceDE/>
              <w:autoSpaceDN/>
              <w:rPr>
                <w:rFonts w:ascii="Times New Roman" w:hAnsi="Times New Roman" w:cs="Times New Roman"/>
                <w:sz w:val="18"/>
                <w:szCs w:val="18"/>
              </w:rPr>
            </w:pPr>
          </w:p>
          <w:p w:rsidR="00FC6163" w:rsidRPr="00110B54" w:rsidRDefault="00FC6163" w:rsidP="0079508A">
            <w:pPr>
              <w:autoSpaceDE/>
              <w:autoSpaceDN/>
              <w:rPr>
                <w:rFonts w:ascii="Times New Roman" w:hAnsi="Times New Roman" w:cs="Times New Roman"/>
                <w:sz w:val="18"/>
                <w:szCs w:val="18"/>
              </w:rPr>
            </w:pPr>
            <w:r w:rsidRPr="00110B54">
              <w:rPr>
                <w:rFonts w:ascii="Times New Roman" w:hAnsi="Times New Roman" w:cs="Times New Roman"/>
                <w:sz w:val="18"/>
                <w:szCs w:val="18"/>
              </w:rPr>
              <w:t>По настоящее время</w:t>
            </w:r>
          </w:p>
        </w:tc>
      </w:tr>
    </w:tbl>
    <w:p w:rsidR="00FC6163" w:rsidRPr="00110B54" w:rsidRDefault="00FC6163" w:rsidP="0079508A">
      <w:pPr>
        <w:shd w:val="clear" w:color="auto" w:fill="FFFFFF"/>
        <w:ind w:left="567" w:right="-374"/>
        <w:jc w:val="both"/>
        <w:rPr>
          <w:rFonts w:ascii="Times New Roman" w:hAnsi="Times New Roman" w:cs="Times New Roman"/>
          <w:sz w:val="18"/>
          <w:szCs w:val="18"/>
        </w:rPr>
      </w:pPr>
    </w:p>
    <w:p w:rsidR="00FC6163" w:rsidRPr="00110B54" w:rsidRDefault="00FC6163" w:rsidP="0079508A">
      <w:pPr>
        <w:autoSpaceDE/>
        <w:autoSpaceDN/>
        <w:ind w:left="567" w:right="-374"/>
        <w:jc w:val="both"/>
        <w:rPr>
          <w:rFonts w:ascii="Times New Roman" w:hAnsi="Times New Roman" w:cs="Times New Roman"/>
          <w:sz w:val="18"/>
          <w:szCs w:val="18"/>
        </w:rPr>
      </w:pPr>
    </w:p>
    <w:p w:rsidR="00FC6163" w:rsidRPr="00110B54" w:rsidRDefault="00FC6163" w:rsidP="0079508A">
      <w:pPr>
        <w:shd w:val="clear" w:color="auto" w:fill="FFFFFF"/>
        <w:ind w:left="567" w:right="-374"/>
        <w:jc w:val="both"/>
        <w:rPr>
          <w:rFonts w:ascii="Times New Roman" w:hAnsi="Times New Roman" w:cs="Times New Roman"/>
          <w:sz w:val="18"/>
          <w:szCs w:val="18"/>
        </w:rPr>
      </w:pPr>
      <w:r w:rsidRPr="00110B54">
        <w:rPr>
          <w:rFonts w:ascii="Times New Roman" w:hAnsi="Times New Roman" w:cs="Times New Roman"/>
          <w:sz w:val="18"/>
          <w:szCs w:val="18"/>
        </w:rPr>
        <w:t>Должности, занимаемые данным лицом в других организациях: таких должностей не занимает</w:t>
      </w:r>
    </w:p>
    <w:p w:rsidR="00FC6163" w:rsidRPr="00110B54" w:rsidRDefault="00FC6163" w:rsidP="0079508A">
      <w:pPr>
        <w:shd w:val="clear" w:color="auto" w:fill="FFFFFF"/>
        <w:ind w:left="567" w:right="-374"/>
        <w:jc w:val="both"/>
        <w:rPr>
          <w:rFonts w:ascii="Times New Roman" w:hAnsi="Times New Roman" w:cs="Times New Roman"/>
          <w:sz w:val="18"/>
          <w:szCs w:val="18"/>
        </w:rPr>
      </w:pPr>
      <w:r w:rsidRPr="00110B54">
        <w:rPr>
          <w:rFonts w:ascii="Times New Roman" w:hAnsi="Times New Roman" w:cs="Times New Roman"/>
          <w:sz w:val="18"/>
          <w:szCs w:val="18"/>
        </w:rPr>
        <w:t>Сведения об участии данного лица в уставном капитале эмитента:</w:t>
      </w:r>
    </w:p>
    <w:p w:rsidR="00FC6163" w:rsidRPr="00110B54" w:rsidRDefault="00FC6163" w:rsidP="0079508A">
      <w:pPr>
        <w:shd w:val="clear" w:color="auto" w:fill="FFFFFF"/>
        <w:ind w:left="567" w:right="-374"/>
        <w:jc w:val="both"/>
        <w:rPr>
          <w:rFonts w:ascii="Times New Roman" w:hAnsi="Times New Roman" w:cs="Times New Roman"/>
          <w:sz w:val="18"/>
          <w:szCs w:val="18"/>
        </w:rPr>
      </w:pPr>
      <w:r w:rsidRPr="00110B54">
        <w:rPr>
          <w:rFonts w:ascii="Times New Roman" w:hAnsi="Times New Roman" w:cs="Times New Roman"/>
          <w:sz w:val="18"/>
          <w:szCs w:val="18"/>
        </w:rPr>
        <w:t xml:space="preserve">Доля участия в уставном капитале эмитента </w:t>
      </w:r>
      <w:r w:rsidRPr="00110B54">
        <w:rPr>
          <w:rFonts w:ascii="Times New Roman" w:hAnsi="Times New Roman" w:cs="Times New Roman"/>
          <w:i/>
          <w:iCs/>
          <w:sz w:val="18"/>
          <w:szCs w:val="18"/>
        </w:rPr>
        <w:t xml:space="preserve">(%): </w:t>
      </w:r>
      <w:r w:rsidRPr="00110B54">
        <w:rPr>
          <w:rFonts w:ascii="Times New Roman" w:hAnsi="Times New Roman" w:cs="Times New Roman"/>
          <w:sz w:val="18"/>
          <w:szCs w:val="18"/>
        </w:rPr>
        <w:t>19,76</w:t>
      </w:r>
    </w:p>
    <w:p w:rsidR="00FC6163" w:rsidRPr="00110B54" w:rsidRDefault="00FC6163" w:rsidP="0079508A">
      <w:pPr>
        <w:shd w:val="clear" w:color="auto" w:fill="FFFFFF"/>
        <w:ind w:left="567" w:right="-374"/>
        <w:jc w:val="both"/>
        <w:rPr>
          <w:rFonts w:ascii="Times New Roman" w:hAnsi="Times New Roman" w:cs="Times New Roman"/>
          <w:sz w:val="18"/>
          <w:szCs w:val="18"/>
        </w:rPr>
      </w:pPr>
      <w:r w:rsidRPr="00110B54">
        <w:rPr>
          <w:rFonts w:ascii="Times New Roman" w:hAnsi="Times New Roman" w:cs="Times New Roman"/>
          <w:sz w:val="18"/>
          <w:szCs w:val="18"/>
        </w:rPr>
        <w:t>Сведения о владении обыкновенными акциями эмитента:</w:t>
      </w:r>
    </w:p>
    <w:p w:rsidR="00FC6163" w:rsidRPr="00110B54" w:rsidRDefault="00FC6163" w:rsidP="0079508A">
      <w:pPr>
        <w:shd w:val="clear" w:color="auto" w:fill="FFFFFF"/>
        <w:ind w:left="567" w:right="-374"/>
        <w:jc w:val="both"/>
        <w:rPr>
          <w:rFonts w:ascii="Times New Roman" w:hAnsi="Times New Roman" w:cs="Times New Roman"/>
          <w:sz w:val="18"/>
          <w:szCs w:val="18"/>
        </w:rPr>
      </w:pPr>
      <w:r w:rsidRPr="00110B54">
        <w:rPr>
          <w:rFonts w:ascii="Times New Roman" w:hAnsi="Times New Roman" w:cs="Times New Roman"/>
          <w:sz w:val="18"/>
          <w:szCs w:val="18"/>
        </w:rPr>
        <w:t>Доля принадлежащих лицу обыкновенных акций эмитента (в % от размещенных обыкновенных акций): 19.76</w:t>
      </w:r>
    </w:p>
    <w:p w:rsidR="00FC6163" w:rsidRPr="00110B54" w:rsidRDefault="00FC6163" w:rsidP="0079508A">
      <w:pPr>
        <w:shd w:val="clear" w:color="auto" w:fill="FFFFFF"/>
        <w:ind w:left="567" w:right="-374"/>
        <w:jc w:val="both"/>
        <w:rPr>
          <w:rFonts w:ascii="Times New Roman" w:hAnsi="Times New Roman" w:cs="Times New Roman"/>
          <w:sz w:val="18"/>
          <w:szCs w:val="18"/>
        </w:rPr>
      </w:pPr>
      <w:r w:rsidRPr="00110B54">
        <w:rPr>
          <w:rFonts w:ascii="Times New Roman" w:hAnsi="Times New Roman" w:cs="Times New Roman"/>
          <w:sz w:val="18"/>
          <w:szCs w:val="18"/>
        </w:rPr>
        <w:t xml:space="preserve">Характер родственных связей с иными лицами, входящими е состав органов управления  эмитента или органов контроля </w:t>
      </w:r>
      <w:r w:rsidRPr="00110B54">
        <w:rPr>
          <w:rFonts w:ascii="Times New Roman" w:hAnsi="Times New Roman" w:cs="Times New Roman"/>
          <w:i/>
          <w:iCs/>
          <w:smallCaps/>
          <w:sz w:val="18"/>
          <w:szCs w:val="18"/>
        </w:rPr>
        <w:t xml:space="preserve">за </w:t>
      </w:r>
      <w:r w:rsidRPr="00110B54">
        <w:rPr>
          <w:rFonts w:ascii="Times New Roman" w:hAnsi="Times New Roman" w:cs="Times New Roman"/>
          <w:sz w:val="18"/>
          <w:szCs w:val="18"/>
        </w:rPr>
        <w:t>финансово-хозяйственной деятельностью: родственных связей не имеет.</w:t>
      </w:r>
    </w:p>
    <w:p w:rsidR="00FC6163" w:rsidRPr="00110B54" w:rsidRDefault="00FC6163" w:rsidP="0079508A">
      <w:pPr>
        <w:shd w:val="clear" w:color="auto" w:fill="FFFFFF"/>
        <w:ind w:left="567" w:right="-374"/>
        <w:jc w:val="both"/>
        <w:rPr>
          <w:rFonts w:ascii="Times New Roman" w:hAnsi="Times New Roman" w:cs="Times New Roman"/>
          <w:sz w:val="18"/>
          <w:szCs w:val="18"/>
        </w:rPr>
      </w:pPr>
      <w:r w:rsidRPr="00110B54">
        <w:rPr>
          <w:rFonts w:ascii="Times New Roman" w:hAnsi="Times New Roman" w:cs="Times New Roman"/>
          <w:sz w:val="18"/>
          <w:szCs w:val="18"/>
        </w:rPr>
        <w:t>Иная информация: отсутствует</w:t>
      </w:r>
    </w:p>
    <w:p w:rsidR="00A11D63" w:rsidRPr="00110B54" w:rsidRDefault="00A11D63" w:rsidP="0079508A">
      <w:pPr>
        <w:shd w:val="clear" w:color="auto" w:fill="FFFFFF"/>
        <w:ind w:left="567" w:right="-374"/>
        <w:jc w:val="both"/>
        <w:rPr>
          <w:rFonts w:ascii="Times New Roman" w:hAnsi="Times New Roman" w:cs="Times New Roman"/>
          <w:sz w:val="18"/>
          <w:szCs w:val="18"/>
        </w:rPr>
      </w:pPr>
    </w:p>
    <w:p w:rsidR="00FC6163" w:rsidRPr="00110B54" w:rsidRDefault="00FC6163" w:rsidP="0079508A">
      <w:pPr>
        <w:shd w:val="clear" w:color="auto" w:fill="FFFFFF"/>
        <w:ind w:left="567" w:right="-374"/>
        <w:jc w:val="both"/>
        <w:rPr>
          <w:rFonts w:ascii="Times New Roman" w:hAnsi="Times New Roman" w:cs="Times New Roman"/>
          <w:sz w:val="18"/>
          <w:szCs w:val="18"/>
        </w:rPr>
      </w:pPr>
      <w:r w:rsidRPr="00110B54">
        <w:rPr>
          <w:rFonts w:ascii="Times New Roman" w:hAnsi="Times New Roman" w:cs="Times New Roman"/>
          <w:sz w:val="18"/>
          <w:szCs w:val="18"/>
        </w:rPr>
        <w:t>2. Татаренко Светлана Петровна</w:t>
      </w:r>
    </w:p>
    <w:p w:rsidR="00FC6163" w:rsidRPr="00110B54" w:rsidRDefault="00FC6163" w:rsidP="0079508A">
      <w:pPr>
        <w:shd w:val="clear" w:color="auto" w:fill="FFFFFF"/>
        <w:ind w:left="567" w:right="-374"/>
        <w:jc w:val="both"/>
        <w:rPr>
          <w:rFonts w:ascii="Times New Roman" w:hAnsi="Times New Roman" w:cs="Times New Roman"/>
          <w:sz w:val="18"/>
          <w:szCs w:val="18"/>
        </w:rPr>
      </w:pPr>
      <w:r w:rsidRPr="00110B54">
        <w:rPr>
          <w:rFonts w:ascii="Times New Roman" w:hAnsi="Times New Roman" w:cs="Times New Roman"/>
          <w:sz w:val="18"/>
          <w:szCs w:val="18"/>
        </w:rPr>
        <w:t>Год рождения: 1951</w:t>
      </w:r>
    </w:p>
    <w:p w:rsidR="00FC6163" w:rsidRPr="00110B54" w:rsidRDefault="00FC6163" w:rsidP="00732C02">
      <w:pPr>
        <w:shd w:val="clear" w:color="auto" w:fill="FFFFFF"/>
        <w:ind w:left="567" w:right="-374" w:firstLine="284"/>
        <w:jc w:val="both"/>
        <w:rPr>
          <w:rFonts w:ascii="Times New Roman" w:hAnsi="Times New Roman" w:cs="Times New Roman"/>
          <w:sz w:val="18"/>
          <w:szCs w:val="18"/>
        </w:rPr>
      </w:pPr>
      <w:r w:rsidRPr="00110B54">
        <w:rPr>
          <w:rFonts w:ascii="Times New Roman" w:hAnsi="Times New Roman" w:cs="Times New Roman"/>
          <w:sz w:val="18"/>
          <w:szCs w:val="18"/>
        </w:rPr>
        <w:t>Сведения об образовании: высшее</w:t>
      </w:r>
    </w:p>
    <w:p w:rsidR="00FC6163" w:rsidRPr="00110B54" w:rsidRDefault="00FC6163" w:rsidP="00732C02">
      <w:pPr>
        <w:shd w:val="clear" w:color="auto" w:fill="FFFFFF"/>
        <w:ind w:left="567" w:right="-374" w:firstLine="284"/>
        <w:jc w:val="both"/>
        <w:rPr>
          <w:rFonts w:ascii="Times New Roman" w:hAnsi="Times New Roman" w:cs="Times New Roman"/>
          <w:sz w:val="18"/>
          <w:szCs w:val="18"/>
        </w:rPr>
      </w:pPr>
      <w:r w:rsidRPr="00110B54">
        <w:rPr>
          <w:rFonts w:ascii="Times New Roman" w:hAnsi="Times New Roman" w:cs="Times New Roman"/>
          <w:sz w:val="18"/>
          <w:szCs w:val="18"/>
        </w:rPr>
        <w:lastRenderedPageBreak/>
        <w:t>Должности, занимаемые данным лицом в акционерном обществе - эмитенте:</w:t>
      </w:r>
    </w:p>
    <w:p w:rsidR="00FC6163" w:rsidRPr="00110B54" w:rsidRDefault="00FC6163" w:rsidP="00732C02">
      <w:pPr>
        <w:autoSpaceDE/>
        <w:autoSpaceDN/>
        <w:ind w:left="567" w:right="-374" w:firstLine="284"/>
        <w:jc w:val="both"/>
        <w:rPr>
          <w:rFonts w:ascii="Times New Roman" w:hAnsi="Times New Roman" w:cs="Times New Roman"/>
          <w:sz w:val="18"/>
          <w:szCs w:val="18"/>
        </w:rPr>
      </w:pPr>
    </w:p>
    <w:tbl>
      <w:tblPr>
        <w:tblW w:w="826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0"/>
        <w:gridCol w:w="3249"/>
        <w:gridCol w:w="2387"/>
      </w:tblGrid>
      <w:tr w:rsidR="00FC6163" w:rsidRPr="00110B54" w:rsidTr="00AF3612">
        <w:tc>
          <w:tcPr>
            <w:tcW w:w="2630" w:type="dxa"/>
          </w:tcPr>
          <w:p w:rsidR="00FC6163" w:rsidRPr="00110B54" w:rsidRDefault="00FC6163" w:rsidP="00AF3612">
            <w:pPr>
              <w:autoSpaceDE/>
              <w:autoSpaceDN/>
              <w:ind w:firstLine="284"/>
              <w:jc w:val="both"/>
              <w:rPr>
                <w:rFonts w:ascii="Times New Roman" w:hAnsi="Times New Roman" w:cs="Times New Roman"/>
                <w:sz w:val="18"/>
                <w:szCs w:val="18"/>
              </w:rPr>
            </w:pPr>
            <w:r w:rsidRPr="00110B54">
              <w:rPr>
                <w:rFonts w:ascii="Times New Roman" w:hAnsi="Times New Roman" w:cs="Times New Roman"/>
                <w:sz w:val="18"/>
                <w:szCs w:val="18"/>
              </w:rPr>
              <w:t>Должность</w:t>
            </w:r>
          </w:p>
        </w:tc>
        <w:tc>
          <w:tcPr>
            <w:tcW w:w="3249" w:type="dxa"/>
          </w:tcPr>
          <w:p w:rsidR="00FC6163" w:rsidRPr="00110B54" w:rsidRDefault="00FC6163" w:rsidP="00AF3612">
            <w:pPr>
              <w:autoSpaceDE/>
              <w:autoSpaceDN/>
              <w:ind w:firstLine="284"/>
              <w:jc w:val="both"/>
              <w:rPr>
                <w:rFonts w:ascii="Times New Roman" w:hAnsi="Times New Roman" w:cs="Times New Roman"/>
                <w:sz w:val="18"/>
                <w:szCs w:val="18"/>
              </w:rPr>
            </w:pPr>
            <w:r w:rsidRPr="00110B54">
              <w:rPr>
                <w:rFonts w:ascii="Times New Roman" w:hAnsi="Times New Roman" w:cs="Times New Roman"/>
                <w:sz w:val="18"/>
                <w:szCs w:val="18"/>
              </w:rPr>
              <w:t xml:space="preserve">Дата начала работы        </w:t>
            </w:r>
          </w:p>
        </w:tc>
        <w:tc>
          <w:tcPr>
            <w:tcW w:w="2387" w:type="dxa"/>
          </w:tcPr>
          <w:p w:rsidR="00FC6163" w:rsidRPr="00110B54" w:rsidRDefault="00FC6163" w:rsidP="00AF3612">
            <w:pPr>
              <w:autoSpaceDE/>
              <w:autoSpaceDN/>
              <w:ind w:firstLine="284"/>
              <w:jc w:val="both"/>
              <w:rPr>
                <w:rFonts w:ascii="Times New Roman" w:hAnsi="Times New Roman" w:cs="Times New Roman"/>
                <w:sz w:val="18"/>
                <w:szCs w:val="18"/>
              </w:rPr>
            </w:pPr>
            <w:r w:rsidRPr="00110B54">
              <w:rPr>
                <w:rFonts w:ascii="Times New Roman" w:hAnsi="Times New Roman" w:cs="Times New Roman"/>
                <w:sz w:val="18"/>
                <w:szCs w:val="18"/>
              </w:rPr>
              <w:t>Дата окончания работы</w:t>
            </w:r>
          </w:p>
        </w:tc>
      </w:tr>
      <w:tr w:rsidR="00FC6163" w:rsidRPr="00110B54" w:rsidTr="00AF3612">
        <w:tc>
          <w:tcPr>
            <w:tcW w:w="2630" w:type="dxa"/>
          </w:tcPr>
          <w:p w:rsidR="00120F4E" w:rsidRPr="00110B54" w:rsidRDefault="00120F4E" w:rsidP="00AF3612">
            <w:pPr>
              <w:shd w:val="clear" w:color="auto" w:fill="FFFFFF"/>
              <w:jc w:val="both"/>
              <w:rPr>
                <w:rFonts w:ascii="Times New Roman" w:hAnsi="Times New Roman" w:cs="Times New Roman"/>
                <w:sz w:val="18"/>
                <w:szCs w:val="18"/>
              </w:rPr>
            </w:pPr>
          </w:p>
          <w:p w:rsidR="00FC6163" w:rsidRPr="00110B54" w:rsidRDefault="00FC6163" w:rsidP="00AF3612">
            <w:pPr>
              <w:shd w:val="clear" w:color="auto" w:fill="FFFFFF"/>
              <w:jc w:val="both"/>
              <w:rPr>
                <w:rFonts w:ascii="Times New Roman" w:hAnsi="Times New Roman" w:cs="Times New Roman"/>
                <w:sz w:val="18"/>
                <w:szCs w:val="18"/>
              </w:rPr>
            </w:pPr>
            <w:r w:rsidRPr="00110B54">
              <w:rPr>
                <w:rFonts w:ascii="Times New Roman" w:hAnsi="Times New Roman" w:cs="Times New Roman"/>
                <w:sz w:val="18"/>
                <w:szCs w:val="18"/>
              </w:rPr>
              <w:t>Главный специалист по труду</w:t>
            </w:r>
          </w:p>
          <w:p w:rsidR="00FC6163" w:rsidRPr="00110B54" w:rsidRDefault="00FC6163" w:rsidP="00AF3612">
            <w:pPr>
              <w:autoSpaceDE/>
              <w:autoSpaceDN/>
              <w:ind w:firstLine="284"/>
              <w:jc w:val="both"/>
              <w:rPr>
                <w:rFonts w:ascii="Times New Roman" w:hAnsi="Times New Roman" w:cs="Times New Roman"/>
                <w:sz w:val="18"/>
                <w:szCs w:val="18"/>
              </w:rPr>
            </w:pPr>
          </w:p>
        </w:tc>
        <w:tc>
          <w:tcPr>
            <w:tcW w:w="3249" w:type="dxa"/>
          </w:tcPr>
          <w:p w:rsidR="00120F4E" w:rsidRPr="00110B54" w:rsidRDefault="00120F4E" w:rsidP="00AF3612">
            <w:pPr>
              <w:autoSpaceDE/>
              <w:autoSpaceDN/>
              <w:ind w:firstLine="284"/>
              <w:jc w:val="both"/>
              <w:rPr>
                <w:rFonts w:ascii="Times New Roman" w:hAnsi="Times New Roman" w:cs="Times New Roman"/>
                <w:sz w:val="18"/>
                <w:szCs w:val="18"/>
              </w:rPr>
            </w:pPr>
          </w:p>
          <w:p w:rsidR="00FC6163" w:rsidRPr="00110B54" w:rsidRDefault="003917A7" w:rsidP="00AF3612">
            <w:pPr>
              <w:autoSpaceDE/>
              <w:autoSpaceDN/>
              <w:ind w:firstLine="284"/>
              <w:jc w:val="both"/>
              <w:rPr>
                <w:rFonts w:ascii="Times New Roman" w:hAnsi="Times New Roman" w:cs="Times New Roman"/>
                <w:sz w:val="18"/>
                <w:szCs w:val="18"/>
              </w:rPr>
            </w:pPr>
            <w:r w:rsidRPr="00110B54">
              <w:rPr>
                <w:rFonts w:ascii="Times New Roman" w:hAnsi="Times New Roman" w:cs="Times New Roman"/>
                <w:sz w:val="18"/>
                <w:szCs w:val="18"/>
              </w:rPr>
              <w:t>2004</w:t>
            </w:r>
          </w:p>
        </w:tc>
        <w:tc>
          <w:tcPr>
            <w:tcW w:w="2387" w:type="dxa"/>
          </w:tcPr>
          <w:p w:rsidR="00120F4E" w:rsidRPr="00110B54" w:rsidRDefault="00120F4E" w:rsidP="00AF3612">
            <w:pPr>
              <w:autoSpaceDE/>
              <w:autoSpaceDN/>
              <w:ind w:firstLine="284"/>
              <w:jc w:val="both"/>
              <w:rPr>
                <w:rFonts w:ascii="Times New Roman" w:hAnsi="Times New Roman" w:cs="Times New Roman"/>
                <w:sz w:val="18"/>
                <w:szCs w:val="18"/>
              </w:rPr>
            </w:pPr>
          </w:p>
          <w:p w:rsidR="00FC6163" w:rsidRPr="00110B54" w:rsidRDefault="00FC6163" w:rsidP="00AF3612">
            <w:pPr>
              <w:autoSpaceDE/>
              <w:autoSpaceDN/>
              <w:ind w:firstLine="284"/>
              <w:jc w:val="both"/>
              <w:rPr>
                <w:rFonts w:ascii="Times New Roman" w:hAnsi="Times New Roman" w:cs="Times New Roman"/>
                <w:sz w:val="18"/>
                <w:szCs w:val="18"/>
              </w:rPr>
            </w:pPr>
            <w:r w:rsidRPr="00110B54">
              <w:rPr>
                <w:rFonts w:ascii="Times New Roman" w:hAnsi="Times New Roman" w:cs="Times New Roman"/>
                <w:sz w:val="18"/>
                <w:szCs w:val="18"/>
              </w:rPr>
              <w:t>По настоящее время</w:t>
            </w:r>
          </w:p>
        </w:tc>
      </w:tr>
    </w:tbl>
    <w:p w:rsidR="00FC6163" w:rsidRPr="00110B54" w:rsidRDefault="00FC6163" w:rsidP="00732C02">
      <w:pPr>
        <w:shd w:val="clear" w:color="auto" w:fill="FFFFFF"/>
        <w:ind w:left="567" w:right="-374" w:firstLine="284"/>
        <w:jc w:val="both"/>
        <w:rPr>
          <w:rFonts w:ascii="Times New Roman" w:hAnsi="Times New Roman" w:cs="Times New Roman"/>
          <w:sz w:val="18"/>
          <w:szCs w:val="18"/>
        </w:rPr>
      </w:pPr>
      <w:r w:rsidRPr="00110B54">
        <w:rPr>
          <w:rFonts w:ascii="Times New Roman" w:hAnsi="Times New Roman" w:cs="Times New Roman"/>
          <w:sz w:val="18"/>
          <w:szCs w:val="18"/>
        </w:rPr>
        <w:t>Должности, занимаемые данным лицом в других организациях: таких должностей не занимает</w:t>
      </w:r>
    </w:p>
    <w:p w:rsidR="00FC6163" w:rsidRPr="00110B54" w:rsidRDefault="00FC6163" w:rsidP="00732C02">
      <w:pPr>
        <w:shd w:val="clear" w:color="auto" w:fill="FFFFFF"/>
        <w:ind w:left="567" w:right="-374" w:firstLine="284"/>
        <w:jc w:val="both"/>
        <w:rPr>
          <w:rFonts w:ascii="Times New Roman" w:hAnsi="Times New Roman" w:cs="Times New Roman"/>
          <w:sz w:val="18"/>
          <w:szCs w:val="18"/>
        </w:rPr>
      </w:pPr>
      <w:r w:rsidRPr="00110B54">
        <w:rPr>
          <w:rFonts w:ascii="Times New Roman" w:hAnsi="Times New Roman" w:cs="Times New Roman"/>
          <w:sz w:val="18"/>
          <w:szCs w:val="18"/>
        </w:rPr>
        <w:t>Сведения об участии данного лица в уставном капитале эмитента:</w:t>
      </w:r>
    </w:p>
    <w:p w:rsidR="00FC6163" w:rsidRPr="00110B54" w:rsidRDefault="00FC6163" w:rsidP="00732C02">
      <w:pPr>
        <w:shd w:val="clear" w:color="auto" w:fill="FFFFFF"/>
        <w:ind w:left="567" w:right="-374" w:firstLine="284"/>
        <w:jc w:val="both"/>
        <w:rPr>
          <w:rFonts w:ascii="Times New Roman" w:hAnsi="Times New Roman" w:cs="Times New Roman"/>
          <w:sz w:val="18"/>
          <w:szCs w:val="18"/>
        </w:rPr>
      </w:pPr>
      <w:r w:rsidRPr="00110B54">
        <w:rPr>
          <w:rFonts w:ascii="Times New Roman" w:hAnsi="Times New Roman" w:cs="Times New Roman"/>
          <w:sz w:val="18"/>
          <w:szCs w:val="18"/>
        </w:rPr>
        <w:t>Доля участия в уставном капитале эмитента (%):</w:t>
      </w:r>
      <w:r w:rsidR="00A11D63" w:rsidRPr="00110B54">
        <w:rPr>
          <w:rFonts w:ascii="Times New Roman" w:hAnsi="Times New Roman" w:cs="Times New Roman"/>
          <w:sz w:val="18"/>
          <w:szCs w:val="18"/>
        </w:rPr>
        <w:t xml:space="preserve"> не имеет</w:t>
      </w:r>
    </w:p>
    <w:p w:rsidR="00FC6163" w:rsidRPr="00110B54" w:rsidRDefault="00FC6163" w:rsidP="00732C02">
      <w:pPr>
        <w:shd w:val="clear" w:color="auto" w:fill="FFFFFF"/>
        <w:ind w:left="567" w:right="-374" w:firstLine="284"/>
        <w:jc w:val="both"/>
        <w:rPr>
          <w:rFonts w:ascii="Times New Roman" w:hAnsi="Times New Roman" w:cs="Times New Roman"/>
          <w:sz w:val="18"/>
          <w:szCs w:val="18"/>
        </w:rPr>
      </w:pPr>
      <w:r w:rsidRPr="00110B54">
        <w:rPr>
          <w:rFonts w:ascii="Times New Roman" w:hAnsi="Times New Roman" w:cs="Times New Roman"/>
          <w:sz w:val="18"/>
          <w:szCs w:val="18"/>
        </w:rPr>
        <w:t>Сведения о владении обыкновенными акциями эмитента:</w:t>
      </w:r>
    </w:p>
    <w:p w:rsidR="00A11D63" w:rsidRPr="00110B54" w:rsidRDefault="00FC6163" w:rsidP="00732C02">
      <w:pPr>
        <w:shd w:val="clear" w:color="auto" w:fill="FFFFFF"/>
        <w:ind w:left="567" w:right="-374" w:firstLine="284"/>
        <w:jc w:val="both"/>
        <w:rPr>
          <w:rFonts w:ascii="Times New Roman" w:hAnsi="Times New Roman" w:cs="Times New Roman"/>
          <w:sz w:val="18"/>
          <w:szCs w:val="18"/>
        </w:rPr>
      </w:pPr>
      <w:r w:rsidRPr="00110B54">
        <w:rPr>
          <w:rFonts w:ascii="Times New Roman" w:hAnsi="Times New Roman" w:cs="Times New Roman"/>
          <w:sz w:val="18"/>
          <w:szCs w:val="18"/>
        </w:rPr>
        <w:t xml:space="preserve">Доля принадлежащих лицу обыкновенных акций эмитента (в % от размещенных обыкновенных акций): </w:t>
      </w:r>
      <w:r w:rsidR="00A11D63" w:rsidRPr="00110B54">
        <w:rPr>
          <w:rFonts w:ascii="Times New Roman" w:hAnsi="Times New Roman" w:cs="Times New Roman"/>
          <w:sz w:val="18"/>
          <w:szCs w:val="18"/>
        </w:rPr>
        <w:t xml:space="preserve">не имеет </w:t>
      </w:r>
    </w:p>
    <w:p w:rsidR="00FC6163" w:rsidRPr="00110B54" w:rsidRDefault="00FC6163" w:rsidP="00AF3612">
      <w:pPr>
        <w:shd w:val="clear" w:color="auto" w:fill="FFFFFF"/>
        <w:ind w:left="851" w:right="-374"/>
        <w:jc w:val="both"/>
        <w:rPr>
          <w:rFonts w:ascii="Times New Roman" w:hAnsi="Times New Roman" w:cs="Times New Roman"/>
          <w:sz w:val="18"/>
          <w:szCs w:val="18"/>
        </w:rPr>
      </w:pPr>
      <w:r w:rsidRPr="00110B54">
        <w:rPr>
          <w:rFonts w:ascii="Times New Roman" w:hAnsi="Times New Roman" w:cs="Times New Roman"/>
          <w:sz w:val="18"/>
          <w:szCs w:val="18"/>
        </w:rPr>
        <w:t xml:space="preserve">Характер родственных связей </w:t>
      </w:r>
      <w:r w:rsidRPr="00110B54">
        <w:rPr>
          <w:rFonts w:ascii="Times New Roman" w:hAnsi="Times New Roman" w:cs="Times New Roman"/>
          <w:i/>
          <w:iCs/>
          <w:sz w:val="18"/>
          <w:szCs w:val="18"/>
        </w:rPr>
        <w:t xml:space="preserve">с </w:t>
      </w:r>
      <w:r w:rsidRPr="00110B54">
        <w:rPr>
          <w:rFonts w:ascii="Times New Roman" w:hAnsi="Times New Roman" w:cs="Times New Roman"/>
          <w:sz w:val="18"/>
          <w:szCs w:val="18"/>
        </w:rPr>
        <w:t>иными лицами, входящими в состав органон управления эмитента или органов контроля за финансово-хозяйственной деятельностью: родственных связей не имеет.</w:t>
      </w:r>
    </w:p>
    <w:p w:rsidR="00FC6163" w:rsidRPr="00110B54" w:rsidRDefault="00FC6163" w:rsidP="00732C02">
      <w:pPr>
        <w:shd w:val="clear" w:color="auto" w:fill="FFFFFF"/>
        <w:ind w:left="567" w:right="-374" w:firstLine="284"/>
        <w:jc w:val="both"/>
        <w:rPr>
          <w:rFonts w:ascii="Times New Roman" w:hAnsi="Times New Roman" w:cs="Times New Roman"/>
          <w:sz w:val="18"/>
          <w:szCs w:val="18"/>
        </w:rPr>
      </w:pPr>
      <w:r w:rsidRPr="00110B54">
        <w:rPr>
          <w:rFonts w:ascii="Times New Roman" w:hAnsi="Times New Roman" w:cs="Times New Roman"/>
          <w:sz w:val="18"/>
          <w:szCs w:val="18"/>
        </w:rPr>
        <w:t>Иная информация: отсутствует</w:t>
      </w:r>
    </w:p>
    <w:p w:rsidR="00A11D63" w:rsidRPr="00110B54" w:rsidRDefault="00A11D63" w:rsidP="00732C02">
      <w:pPr>
        <w:shd w:val="clear" w:color="auto" w:fill="FFFFFF"/>
        <w:ind w:left="567" w:right="-374" w:firstLine="284"/>
        <w:jc w:val="both"/>
        <w:rPr>
          <w:rFonts w:ascii="Times New Roman" w:hAnsi="Times New Roman" w:cs="Times New Roman"/>
          <w:sz w:val="18"/>
          <w:szCs w:val="18"/>
        </w:rPr>
      </w:pPr>
    </w:p>
    <w:p w:rsidR="00FC6163" w:rsidRPr="00110B54" w:rsidRDefault="00FC6163" w:rsidP="00732C02">
      <w:pPr>
        <w:shd w:val="clear" w:color="auto" w:fill="FFFFFF"/>
        <w:ind w:left="567" w:right="-374" w:firstLine="284"/>
        <w:jc w:val="both"/>
        <w:rPr>
          <w:rFonts w:ascii="Times New Roman" w:hAnsi="Times New Roman" w:cs="Times New Roman"/>
          <w:sz w:val="18"/>
          <w:szCs w:val="18"/>
        </w:rPr>
      </w:pPr>
      <w:r w:rsidRPr="00110B54">
        <w:rPr>
          <w:rFonts w:ascii="Times New Roman" w:hAnsi="Times New Roman" w:cs="Times New Roman"/>
          <w:sz w:val="18"/>
          <w:szCs w:val="18"/>
        </w:rPr>
        <w:t>3. Громова Галина Ивановна</w:t>
      </w:r>
    </w:p>
    <w:p w:rsidR="00FC6163" w:rsidRPr="00110B54" w:rsidRDefault="00FC6163" w:rsidP="00732C02">
      <w:pPr>
        <w:shd w:val="clear" w:color="auto" w:fill="FFFFFF"/>
        <w:ind w:left="567" w:right="-374" w:firstLine="284"/>
        <w:jc w:val="both"/>
        <w:rPr>
          <w:rFonts w:ascii="Times New Roman" w:hAnsi="Times New Roman" w:cs="Times New Roman"/>
          <w:sz w:val="18"/>
          <w:szCs w:val="18"/>
        </w:rPr>
      </w:pPr>
      <w:r w:rsidRPr="00110B54">
        <w:rPr>
          <w:rFonts w:ascii="Times New Roman" w:hAnsi="Times New Roman" w:cs="Times New Roman"/>
          <w:sz w:val="18"/>
          <w:szCs w:val="18"/>
        </w:rPr>
        <w:t>Год рождения: 1947</w:t>
      </w:r>
    </w:p>
    <w:p w:rsidR="00FC6163" w:rsidRPr="00110B54" w:rsidRDefault="00FC6163" w:rsidP="00732C02">
      <w:pPr>
        <w:shd w:val="clear" w:color="auto" w:fill="FFFFFF"/>
        <w:ind w:left="567" w:right="-374" w:firstLine="284"/>
        <w:jc w:val="both"/>
        <w:rPr>
          <w:rFonts w:ascii="Times New Roman" w:hAnsi="Times New Roman" w:cs="Times New Roman"/>
          <w:sz w:val="18"/>
          <w:szCs w:val="18"/>
        </w:rPr>
      </w:pPr>
      <w:r w:rsidRPr="00110B54">
        <w:rPr>
          <w:rFonts w:ascii="Times New Roman" w:hAnsi="Times New Roman" w:cs="Times New Roman"/>
          <w:sz w:val="18"/>
          <w:szCs w:val="18"/>
        </w:rPr>
        <w:t>Сведения об образовании: высшее</w:t>
      </w:r>
    </w:p>
    <w:p w:rsidR="00FC6163" w:rsidRPr="00110B54" w:rsidRDefault="00FC6163" w:rsidP="00732C02">
      <w:pPr>
        <w:shd w:val="clear" w:color="auto" w:fill="FFFFFF"/>
        <w:ind w:left="567" w:right="-374" w:firstLine="284"/>
        <w:jc w:val="both"/>
        <w:rPr>
          <w:rFonts w:ascii="Times New Roman" w:hAnsi="Times New Roman" w:cs="Times New Roman"/>
          <w:sz w:val="18"/>
          <w:szCs w:val="18"/>
        </w:rPr>
      </w:pPr>
      <w:r w:rsidRPr="00110B54">
        <w:rPr>
          <w:rFonts w:ascii="Times New Roman" w:hAnsi="Times New Roman" w:cs="Times New Roman"/>
          <w:sz w:val="18"/>
          <w:szCs w:val="18"/>
        </w:rPr>
        <w:t>Должности, занимаемые данным лицом в акционерном обществе - эмитенте:</w:t>
      </w:r>
    </w:p>
    <w:p w:rsidR="00FC6163" w:rsidRPr="00110B54" w:rsidRDefault="00FC6163" w:rsidP="00732C02">
      <w:pPr>
        <w:pStyle w:val="Heading1"/>
        <w:spacing w:before="0" w:after="0"/>
        <w:ind w:left="567" w:right="-374" w:firstLine="284"/>
        <w:jc w:val="both"/>
        <w:rPr>
          <w:b w:val="0"/>
          <w:bCs w:val="0"/>
          <w:sz w:val="18"/>
          <w:szCs w:val="18"/>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8"/>
        <w:gridCol w:w="3297"/>
        <w:gridCol w:w="2301"/>
      </w:tblGrid>
      <w:tr w:rsidR="00FC6163" w:rsidRPr="00110B54" w:rsidTr="00AF3612">
        <w:tc>
          <w:tcPr>
            <w:tcW w:w="2668" w:type="dxa"/>
          </w:tcPr>
          <w:p w:rsidR="00FC6163" w:rsidRPr="00110B54" w:rsidRDefault="00FC6163" w:rsidP="00AF3612">
            <w:pPr>
              <w:autoSpaceDE/>
              <w:autoSpaceDN/>
              <w:ind w:firstLine="284"/>
              <w:jc w:val="both"/>
              <w:rPr>
                <w:rFonts w:ascii="Times New Roman" w:hAnsi="Times New Roman" w:cs="Times New Roman"/>
                <w:sz w:val="18"/>
                <w:szCs w:val="18"/>
              </w:rPr>
            </w:pPr>
            <w:r w:rsidRPr="00110B54">
              <w:rPr>
                <w:rFonts w:ascii="Times New Roman" w:hAnsi="Times New Roman" w:cs="Times New Roman"/>
                <w:sz w:val="18"/>
                <w:szCs w:val="18"/>
              </w:rPr>
              <w:t>Должность</w:t>
            </w:r>
          </w:p>
        </w:tc>
        <w:tc>
          <w:tcPr>
            <w:tcW w:w="3297" w:type="dxa"/>
          </w:tcPr>
          <w:p w:rsidR="00FC6163" w:rsidRPr="00110B54" w:rsidRDefault="00FC6163" w:rsidP="00AF3612">
            <w:pPr>
              <w:autoSpaceDE/>
              <w:autoSpaceDN/>
              <w:ind w:firstLine="284"/>
              <w:jc w:val="both"/>
              <w:rPr>
                <w:rFonts w:ascii="Times New Roman" w:hAnsi="Times New Roman" w:cs="Times New Roman"/>
                <w:sz w:val="18"/>
                <w:szCs w:val="18"/>
              </w:rPr>
            </w:pPr>
            <w:r w:rsidRPr="00110B54">
              <w:rPr>
                <w:rFonts w:ascii="Times New Roman" w:hAnsi="Times New Roman" w:cs="Times New Roman"/>
                <w:sz w:val="18"/>
                <w:szCs w:val="18"/>
              </w:rPr>
              <w:t xml:space="preserve">Дата начала работы        </w:t>
            </w:r>
          </w:p>
        </w:tc>
        <w:tc>
          <w:tcPr>
            <w:tcW w:w="2301" w:type="dxa"/>
          </w:tcPr>
          <w:p w:rsidR="00FC6163" w:rsidRPr="00110B54" w:rsidRDefault="00FC6163" w:rsidP="00AF3612">
            <w:pPr>
              <w:autoSpaceDE/>
              <w:autoSpaceDN/>
              <w:ind w:firstLine="284"/>
              <w:jc w:val="center"/>
              <w:rPr>
                <w:rFonts w:ascii="Times New Roman" w:hAnsi="Times New Roman" w:cs="Times New Roman"/>
                <w:sz w:val="18"/>
                <w:szCs w:val="18"/>
              </w:rPr>
            </w:pPr>
            <w:r w:rsidRPr="00110B54">
              <w:rPr>
                <w:rFonts w:ascii="Times New Roman" w:hAnsi="Times New Roman" w:cs="Times New Roman"/>
                <w:sz w:val="18"/>
                <w:szCs w:val="18"/>
              </w:rPr>
              <w:t>Дата окончания работы</w:t>
            </w:r>
          </w:p>
        </w:tc>
      </w:tr>
      <w:tr w:rsidR="00FC6163" w:rsidRPr="00110B54" w:rsidTr="00AF3612">
        <w:tc>
          <w:tcPr>
            <w:tcW w:w="2668" w:type="dxa"/>
          </w:tcPr>
          <w:p w:rsidR="00120F4E" w:rsidRPr="00110B54" w:rsidRDefault="00120F4E" w:rsidP="00AF3612">
            <w:pPr>
              <w:shd w:val="clear" w:color="auto" w:fill="FFFFFF"/>
              <w:ind w:firstLine="284"/>
              <w:jc w:val="both"/>
              <w:rPr>
                <w:rFonts w:ascii="Times New Roman" w:hAnsi="Times New Roman" w:cs="Times New Roman"/>
                <w:sz w:val="18"/>
                <w:szCs w:val="18"/>
              </w:rPr>
            </w:pPr>
          </w:p>
          <w:p w:rsidR="00FC6163" w:rsidRPr="00110B54" w:rsidRDefault="00FC6163" w:rsidP="00AF3612">
            <w:pPr>
              <w:shd w:val="clear" w:color="auto" w:fill="FFFFFF"/>
              <w:ind w:firstLine="284"/>
              <w:jc w:val="both"/>
              <w:rPr>
                <w:rFonts w:ascii="Times New Roman" w:hAnsi="Times New Roman" w:cs="Times New Roman"/>
                <w:sz w:val="18"/>
                <w:szCs w:val="18"/>
              </w:rPr>
            </w:pPr>
            <w:r w:rsidRPr="00110B54">
              <w:rPr>
                <w:rFonts w:ascii="Times New Roman" w:hAnsi="Times New Roman" w:cs="Times New Roman"/>
                <w:sz w:val="18"/>
                <w:szCs w:val="18"/>
              </w:rPr>
              <w:t>Главный экономист</w:t>
            </w:r>
          </w:p>
          <w:p w:rsidR="00FC6163" w:rsidRPr="00110B54" w:rsidRDefault="00FC6163" w:rsidP="00AF3612">
            <w:pPr>
              <w:autoSpaceDE/>
              <w:autoSpaceDN/>
              <w:ind w:firstLine="284"/>
              <w:jc w:val="both"/>
              <w:rPr>
                <w:rFonts w:ascii="Times New Roman" w:hAnsi="Times New Roman" w:cs="Times New Roman"/>
                <w:sz w:val="18"/>
                <w:szCs w:val="18"/>
              </w:rPr>
            </w:pPr>
          </w:p>
        </w:tc>
        <w:tc>
          <w:tcPr>
            <w:tcW w:w="3297" w:type="dxa"/>
          </w:tcPr>
          <w:p w:rsidR="00120F4E" w:rsidRPr="00110B54" w:rsidRDefault="00120F4E" w:rsidP="00AF3612">
            <w:pPr>
              <w:autoSpaceDE/>
              <w:autoSpaceDN/>
              <w:ind w:firstLine="284"/>
              <w:jc w:val="both"/>
              <w:rPr>
                <w:rFonts w:ascii="Times New Roman" w:hAnsi="Times New Roman" w:cs="Times New Roman"/>
                <w:sz w:val="18"/>
                <w:szCs w:val="18"/>
              </w:rPr>
            </w:pPr>
          </w:p>
          <w:p w:rsidR="00FC6163" w:rsidRPr="00110B54" w:rsidRDefault="003917A7" w:rsidP="00AF3612">
            <w:pPr>
              <w:autoSpaceDE/>
              <w:autoSpaceDN/>
              <w:ind w:firstLine="284"/>
              <w:jc w:val="both"/>
              <w:rPr>
                <w:rFonts w:ascii="Times New Roman" w:hAnsi="Times New Roman" w:cs="Times New Roman"/>
                <w:sz w:val="18"/>
                <w:szCs w:val="18"/>
              </w:rPr>
            </w:pPr>
            <w:r w:rsidRPr="00110B54">
              <w:rPr>
                <w:rFonts w:ascii="Times New Roman" w:hAnsi="Times New Roman" w:cs="Times New Roman"/>
                <w:sz w:val="18"/>
                <w:szCs w:val="18"/>
              </w:rPr>
              <w:t>2004</w:t>
            </w:r>
          </w:p>
        </w:tc>
        <w:tc>
          <w:tcPr>
            <w:tcW w:w="2301" w:type="dxa"/>
          </w:tcPr>
          <w:p w:rsidR="00120F4E" w:rsidRPr="00110B54" w:rsidRDefault="00120F4E" w:rsidP="00AF3612">
            <w:pPr>
              <w:autoSpaceDE/>
              <w:autoSpaceDN/>
              <w:ind w:firstLine="284"/>
              <w:jc w:val="both"/>
              <w:rPr>
                <w:rFonts w:ascii="Times New Roman" w:hAnsi="Times New Roman" w:cs="Times New Roman"/>
                <w:sz w:val="18"/>
                <w:szCs w:val="18"/>
              </w:rPr>
            </w:pPr>
          </w:p>
          <w:p w:rsidR="00FC6163" w:rsidRPr="00110B54" w:rsidRDefault="00FC6163" w:rsidP="00AF3612">
            <w:pPr>
              <w:autoSpaceDE/>
              <w:autoSpaceDN/>
              <w:ind w:firstLine="284"/>
              <w:jc w:val="both"/>
              <w:rPr>
                <w:rFonts w:ascii="Times New Roman" w:hAnsi="Times New Roman" w:cs="Times New Roman"/>
                <w:sz w:val="18"/>
                <w:szCs w:val="18"/>
              </w:rPr>
            </w:pPr>
            <w:r w:rsidRPr="00110B54">
              <w:rPr>
                <w:rFonts w:ascii="Times New Roman" w:hAnsi="Times New Roman" w:cs="Times New Roman"/>
                <w:sz w:val="18"/>
                <w:szCs w:val="18"/>
              </w:rPr>
              <w:t>По настоящее время</w:t>
            </w:r>
          </w:p>
        </w:tc>
      </w:tr>
    </w:tbl>
    <w:p w:rsidR="00FC6163" w:rsidRPr="00110B54" w:rsidRDefault="00FC6163" w:rsidP="00732C02">
      <w:pPr>
        <w:ind w:left="567" w:right="-374" w:firstLine="284"/>
        <w:jc w:val="both"/>
        <w:rPr>
          <w:rFonts w:ascii="Times New Roman" w:hAnsi="Times New Roman" w:cs="Times New Roman"/>
          <w:sz w:val="18"/>
          <w:szCs w:val="18"/>
        </w:rPr>
      </w:pPr>
    </w:p>
    <w:p w:rsidR="00FC6163" w:rsidRPr="00110B54" w:rsidRDefault="00FC6163" w:rsidP="00732C02">
      <w:pPr>
        <w:shd w:val="clear" w:color="auto" w:fill="FFFFFF"/>
        <w:ind w:left="567" w:right="-374" w:firstLine="284"/>
        <w:jc w:val="both"/>
        <w:rPr>
          <w:rFonts w:ascii="Times New Roman" w:hAnsi="Times New Roman" w:cs="Times New Roman"/>
          <w:sz w:val="18"/>
          <w:szCs w:val="18"/>
        </w:rPr>
      </w:pPr>
      <w:r w:rsidRPr="00110B54">
        <w:rPr>
          <w:rFonts w:ascii="Times New Roman" w:hAnsi="Times New Roman" w:cs="Times New Roman"/>
          <w:sz w:val="18"/>
          <w:szCs w:val="18"/>
        </w:rPr>
        <w:t>Должности, занимаемые данным лицом в других организациях: таких должностей не занимает</w:t>
      </w:r>
    </w:p>
    <w:p w:rsidR="00FC6163" w:rsidRPr="00110B54" w:rsidRDefault="00FC6163" w:rsidP="00732C02">
      <w:pPr>
        <w:shd w:val="clear" w:color="auto" w:fill="FFFFFF"/>
        <w:ind w:left="567" w:right="-374" w:firstLine="284"/>
        <w:jc w:val="both"/>
        <w:rPr>
          <w:rFonts w:ascii="Times New Roman" w:hAnsi="Times New Roman" w:cs="Times New Roman"/>
          <w:sz w:val="18"/>
          <w:szCs w:val="18"/>
        </w:rPr>
      </w:pPr>
      <w:r w:rsidRPr="00110B54">
        <w:rPr>
          <w:rFonts w:ascii="Times New Roman" w:hAnsi="Times New Roman" w:cs="Times New Roman"/>
          <w:sz w:val="18"/>
          <w:szCs w:val="18"/>
        </w:rPr>
        <w:t>Сведения об участии данного лица в уставном капитале эмитента:</w:t>
      </w:r>
    </w:p>
    <w:p w:rsidR="00FC6163" w:rsidRPr="00110B54" w:rsidRDefault="00FC6163" w:rsidP="00732C02">
      <w:pPr>
        <w:shd w:val="clear" w:color="auto" w:fill="FFFFFF"/>
        <w:ind w:left="567" w:right="-374" w:firstLine="284"/>
        <w:jc w:val="both"/>
        <w:rPr>
          <w:rFonts w:ascii="Times New Roman" w:hAnsi="Times New Roman" w:cs="Times New Roman"/>
          <w:sz w:val="18"/>
          <w:szCs w:val="18"/>
        </w:rPr>
      </w:pPr>
      <w:r w:rsidRPr="00110B54">
        <w:rPr>
          <w:rFonts w:ascii="Times New Roman" w:hAnsi="Times New Roman" w:cs="Times New Roman"/>
          <w:sz w:val="18"/>
          <w:szCs w:val="18"/>
        </w:rPr>
        <w:t xml:space="preserve">Доля участия в уставном капитале эмитента {%): </w:t>
      </w:r>
      <w:r w:rsidR="00A11D63" w:rsidRPr="00110B54">
        <w:rPr>
          <w:rFonts w:ascii="Times New Roman" w:hAnsi="Times New Roman" w:cs="Times New Roman"/>
          <w:sz w:val="18"/>
          <w:szCs w:val="18"/>
        </w:rPr>
        <w:t>не имеет</w:t>
      </w:r>
    </w:p>
    <w:p w:rsidR="00FC6163" w:rsidRPr="00110B54" w:rsidRDefault="00FC6163" w:rsidP="00732C02">
      <w:pPr>
        <w:shd w:val="clear" w:color="auto" w:fill="FFFFFF"/>
        <w:ind w:left="567" w:right="-374" w:firstLine="284"/>
        <w:jc w:val="both"/>
        <w:rPr>
          <w:rFonts w:ascii="Times New Roman" w:hAnsi="Times New Roman" w:cs="Times New Roman"/>
          <w:sz w:val="18"/>
          <w:szCs w:val="18"/>
        </w:rPr>
      </w:pPr>
      <w:r w:rsidRPr="00110B54">
        <w:rPr>
          <w:rFonts w:ascii="Times New Roman" w:hAnsi="Times New Roman" w:cs="Times New Roman"/>
          <w:sz w:val="18"/>
          <w:szCs w:val="18"/>
        </w:rPr>
        <w:t>Сведения о владении обыкновенными акциями эмитента:</w:t>
      </w:r>
    </w:p>
    <w:p w:rsidR="00A11D63" w:rsidRPr="00110B54" w:rsidRDefault="00FC6163" w:rsidP="00732C02">
      <w:pPr>
        <w:shd w:val="clear" w:color="auto" w:fill="FFFFFF"/>
        <w:ind w:left="567" w:right="-374" w:firstLine="284"/>
        <w:jc w:val="both"/>
        <w:rPr>
          <w:rFonts w:ascii="Times New Roman" w:hAnsi="Times New Roman" w:cs="Times New Roman"/>
          <w:sz w:val="18"/>
          <w:szCs w:val="18"/>
        </w:rPr>
      </w:pPr>
      <w:r w:rsidRPr="00110B54">
        <w:rPr>
          <w:rFonts w:ascii="Times New Roman" w:hAnsi="Times New Roman" w:cs="Times New Roman"/>
          <w:sz w:val="18"/>
          <w:szCs w:val="18"/>
        </w:rPr>
        <w:t xml:space="preserve">Доля принадлежащих лицу обыкновенных акций эмитента (в % от размещенных обыкновенных акций): </w:t>
      </w:r>
      <w:r w:rsidR="00A11D63" w:rsidRPr="00110B54">
        <w:rPr>
          <w:rFonts w:ascii="Times New Roman" w:hAnsi="Times New Roman" w:cs="Times New Roman"/>
          <w:sz w:val="18"/>
          <w:szCs w:val="18"/>
        </w:rPr>
        <w:t xml:space="preserve">не имеет </w:t>
      </w:r>
    </w:p>
    <w:p w:rsidR="00FC6163" w:rsidRPr="00110B54" w:rsidRDefault="00FC6163" w:rsidP="00AF3612">
      <w:pPr>
        <w:shd w:val="clear" w:color="auto" w:fill="FFFFFF"/>
        <w:ind w:left="851" w:right="-374"/>
        <w:jc w:val="both"/>
        <w:rPr>
          <w:rFonts w:ascii="Times New Roman" w:hAnsi="Times New Roman" w:cs="Times New Roman"/>
          <w:sz w:val="18"/>
          <w:szCs w:val="18"/>
        </w:rPr>
      </w:pPr>
      <w:r w:rsidRPr="00110B54">
        <w:rPr>
          <w:rFonts w:ascii="Times New Roman" w:hAnsi="Times New Roman" w:cs="Times New Roman"/>
          <w:sz w:val="18"/>
          <w:szCs w:val="18"/>
        </w:rPr>
        <w:t>Характер родственных связей с иными лицами, входящими в состав</w:t>
      </w:r>
      <w:r w:rsidRPr="00110B54">
        <w:rPr>
          <w:rFonts w:ascii="Times New Roman" w:hAnsi="Times New Roman" w:cs="Times New Roman"/>
          <w:b/>
          <w:bCs/>
          <w:sz w:val="18"/>
          <w:szCs w:val="18"/>
        </w:rPr>
        <w:t xml:space="preserve"> </w:t>
      </w:r>
      <w:r w:rsidRPr="00110B54">
        <w:rPr>
          <w:rFonts w:ascii="Times New Roman" w:hAnsi="Times New Roman" w:cs="Times New Roman"/>
          <w:sz w:val="18"/>
          <w:szCs w:val="18"/>
        </w:rPr>
        <w:t>органов управления   эмитента или органов контроля за финансово-хозяйственной деятельностью: родственных связей не имеет.</w:t>
      </w:r>
    </w:p>
    <w:p w:rsidR="00FC6163" w:rsidRPr="00110B54" w:rsidRDefault="00FC6163" w:rsidP="00732C02">
      <w:pPr>
        <w:shd w:val="clear" w:color="auto" w:fill="FFFFFF"/>
        <w:tabs>
          <w:tab w:val="left" w:pos="9360"/>
        </w:tabs>
        <w:ind w:left="567" w:right="-374" w:firstLine="284"/>
        <w:jc w:val="both"/>
        <w:rPr>
          <w:rFonts w:ascii="Times New Roman" w:hAnsi="Times New Roman" w:cs="Times New Roman"/>
          <w:sz w:val="18"/>
          <w:szCs w:val="18"/>
        </w:rPr>
      </w:pPr>
      <w:r w:rsidRPr="00110B54">
        <w:rPr>
          <w:rFonts w:ascii="Times New Roman" w:hAnsi="Times New Roman" w:cs="Times New Roman"/>
          <w:sz w:val="18"/>
          <w:szCs w:val="18"/>
        </w:rPr>
        <w:t>Иная информация: данные отсутствуют:</w:t>
      </w:r>
    </w:p>
    <w:p w:rsidR="00A11D63" w:rsidRPr="00110B54" w:rsidRDefault="00A11D63" w:rsidP="00732C02">
      <w:pPr>
        <w:shd w:val="clear" w:color="auto" w:fill="FFFFFF"/>
        <w:ind w:left="567" w:right="-374" w:firstLine="284"/>
        <w:jc w:val="both"/>
        <w:rPr>
          <w:rFonts w:ascii="Times New Roman" w:hAnsi="Times New Roman" w:cs="Times New Roman"/>
          <w:sz w:val="18"/>
          <w:szCs w:val="18"/>
        </w:rPr>
      </w:pPr>
    </w:p>
    <w:p w:rsidR="00A11D63" w:rsidRPr="00110B54" w:rsidRDefault="00A11D63" w:rsidP="00732C02">
      <w:pPr>
        <w:shd w:val="clear" w:color="auto" w:fill="FFFFFF"/>
        <w:ind w:left="567" w:right="-374" w:firstLine="284"/>
        <w:jc w:val="both"/>
        <w:rPr>
          <w:rFonts w:ascii="Times New Roman" w:hAnsi="Times New Roman" w:cs="Times New Roman"/>
          <w:sz w:val="18"/>
          <w:szCs w:val="18"/>
        </w:rPr>
      </w:pPr>
      <w:r w:rsidRPr="00110B54">
        <w:rPr>
          <w:rFonts w:ascii="Times New Roman" w:hAnsi="Times New Roman" w:cs="Times New Roman"/>
          <w:sz w:val="18"/>
          <w:szCs w:val="18"/>
        </w:rPr>
        <w:t>4. Горчаков Андрей Васильевич</w:t>
      </w:r>
    </w:p>
    <w:p w:rsidR="00A11D63" w:rsidRPr="00110B54" w:rsidRDefault="00A11D63" w:rsidP="00732C02">
      <w:pPr>
        <w:shd w:val="clear" w:color="auto" w:fill="FFFFFF"/>
        <w:ind w:left="567" w:right="-374" w:firstLine="284"/>
        <w:jc w:val="both"/>
        <w:rPr>
          <w:rFonts w:ascii="Times New Roman" w:hAnsi="Times New Roman" w:cs="Times New Roman"/>
          <w:sz w:val="18"/>
          <w:szCs w:val="18"/>
        </w:rPr>
      </w:pPr>
      <w:r w:rsidRPr="00110B54">
        <w:rPr>
          <w:rFonts w:ascii="Times New Roman" w:hAnsi="Times New Roman" w:cs="Times New Roman"/>
          <w:sz w:val="18"/>
          <w:szCs w:val="18"/>
        </w:rPr>
        <w:t>Год рождения:   1970</w:t>
      </w:r>
    </w:p>
    <w:p w:rsidR="00A11D63" w:rsidRPr="00110B54" w:rsidRDefault="00A11D63" w:rsidP="00732C02">
      <w:pPr>
        <w:shd w:val="clear" w:color="auto" w:fill="FFFFFF"/>
        <w:ind w:left="567" w:right="-374" w:firstLine="284"/>
        <w:jc w:val="both"/>
        <w:rPr>
          <w:rFonts w:ascii="Times New Roman" w:hAnsi="Times New Roman" w:cs="Times New Roman"/>
          <w:sz w:val="18"/>
          <w:szCs w:val="18"/>
        </w:rPr>
      </w:pPr>
      <w:r w:rsidRPr="00110B54">
        <w:rPr>
          <w:rFonts w:ascii="Times New Roman" w:hAnsi="Times New Roman" w:cs="Times New Roman"/>
          <w:sz w:val="18"/>
          <w:szCs w:val="18"/>
        </w:rPr>
        <w:t>Сведения об образовании: высшее</w:t>
      </w:r>
    </w:p>
    <w:p w:rsidR="00A11D63" w:rsidRPr="00110B54" w:rsidRDefault="00A11D63" w:rsidP="00AF3612">
      <w:pPr>
        <w:shd w:val="clear" w:color="auto" w:fill="FFFFFF"/>
        <w:ind w:left="851" w:right="-374"/>
        <w:jc w:val="both"/>
        <w:rPr>
          <w:rFonts w:ascii="Times New Roman" w:hAnsi="Times New Roman" w:cs="Times New Roman"/>
          <w:sz w:val="18"/>
          <w:szCs w:val="18"/>
        </w:rPr>
      </w:pPr>
      <w:r w:rsidRPr="00110B54">
        <w:rPr>
          <w:rFonts w:ascii="Times New Roman" w:hAnsi="Times New Roman" w:cs="Times New Roman"/>
          <w:sz w:val="18"/>
          <w:szCs w:val="18"/>
        </w:rPr>
        <w:t>Должности, занимаемые данным лицом в акционерном обществе - эмитенте: должностей  в акционерном обществе  не занимает</w:t>
      </w:r>
    </w:p>
    <w:p w:rsidR="00A11D63" w:rsidRPr="00110B54" w:rsidRDefault="00A11D63" w:rsidP="00732C02">
      <w:pPr>
        <w:shd w:val="clear" w:color="auto" w:fill="FFFFFF"/>
        <w:ind w:left="567" w:right="-374" w:firstLine="284"/>
        <w:jc w:val="both"/>
        <w:rPr>
          <w:rFonts w:ascii="Times New Roman" w:hAnsi="Times New Roman" w:cs="Times New Roman"/>
          <w:sz w:val="18"/>
          <w:szCs w:val="18"/>
        </w:rPr>
      </w:pPr>
      <w:r w:rsidRPr="00110B54">
        <w:rPr>
          <w:rFonts w:ascii="Times New Roman" w:hAnsi="Times New Roman" w:cs="Times New Roman"/>
          <w:sz w:val="18"/>
          <w:szCs w:val="18"/>
        </w:rPr>
        <w:t>Должности, занимаемые данным лицом в других организациях за последние 5 лет:</w:t>
      </w:r>
    </w:p>
    <w:p w:rsidR="00A11D63" w:rsidRPr="00110B54" w:rsidRDefault="00A11D63" w:rsidP="00732C02">
      <w:pPr>
        <w:autoSpaceDE/>
        <w:autoSpaceDN/>
        <w:ind w:left="567" w:right="-374" w:firstLine="284"/>
        <w:jc w:val="both"/>
        <w:rPr>
          <w:rFonts w:ascii="Times New Roman" w:hAnsi="Times New Roman" w:cs="Times New Roman"/>
          <w:sz w:val="18"/>
          <w:szCs w:val="18"/>
        </w:rPr>
      </w:pPr>
    </w:p>
    <w:tbl>
      <w:tblPr>
        <w:tblW w:w="912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1559"/>
        <w:gridCol w:w="2126"/>
        <w:gridCol w:w="2608"/>
      </w:tblGrid>
      <w:tr w:rsidR="00A11D63" w:rsidRPr="00110B54" w:rsidTr="00AF3612">
        <w:tc>
          <w:tcPr>
            <w:tcW w:w="2835" w:type="dxa"/>
          </w:tcPr>
          <w:p w:rsidR="00A11D63" w:rsidRPr="00110B54" w:rsidRDefault="00A11D63" w:rsidP="00AF3612">
            <w:pPr>
              <w:autoSpaceDE/>
              <w:autoSpaceDN/>
              <w:jc w:val="both"/>
              <w:rPr>
                <w:rFonts w:ascii="Times New Roman" w:hAnsi="Times New Roman" w:cs="Times New Roman"/>
                <w:sz w:val="18"/>
                <w:szCs w:val="18"/>
              </w:rPr>
            </w:pPr>
            <w:r w:rsidRPr="00110B54">
              <w:rPr>
                <w:rFonts w:ascii="Times New Roman" w:hAnsi="Times New Roman" w:cs="Times New Roman"/>
                <w:sz w:val="18"/>
                <w:szCs w:val="18"/>
              </w:rPr>
              <w:t>Наименование организации</w:t>
            </w:r>
          </w:p>
        </w:tc>
        <w:tc>
          <w:tcPr>
            <w:tcW w:w="1559" w:type="dxa"/>
          </w:tcPr>
          <w:p w:rsidR="00A11D63" w:rsidRPr="00110B54" w:rsidRDefault="00A11D63" w:rsidP="00AF3612">
            <w:pPr>
              <w:autoSpaceDE/>
              <w:autoSpaceDN/>
              <w:ind w:firstLine="284"/>
              <w:jc w:val="both"/>
              <w:rPr>
                <w:rFonts w:ascii="Times New Roman" w:hAnsi="Times New Roman" w:cs="Times New Roman"/>
                <w:sz w:val="18"/>
                <w:szCs w:val="18"/>
              </w:rPr>
            </w:pPr>
            <w:r w:rsidRPr="00110B54">
              <w:rPr>
                <w:rFonts w:ascii="Times New Roman" w:hAnsi="Times New Roman" w:cs="Times New Roman"/>
                <w:sz w:val="18"/>
                <w:szCs w:val="18"/>
              </w:rPr>
              <w:t>Должность</w:t>
            </w:r>
          </w:p>
        </w:tc>
        <w:tc>
          <w:tcPr>
            <w:tcW w:w="2126" w:type="dxa"/>
          </w:tcPr>
          <w:p w:rsidR="00A11D63" w:rsidRPr="00110B54" w:rsidRDefault="00A11D63" w:rsidP="00AF3612">
            <w:pPr>
              <w:autoSpaceDE/>
              <w:autoSpaceDN/>
              <w:ind w:firstLine="284"/>
              <w:jc w:val="center"/>
              <w:rPr>
                <w:rFonts w:ascii="Times New Roman" w:hAnsi="Times New Roman" w:cs="Times New Roman"/>
                <w:sz w:val="18"/>
                <w:szCs w:val="18"/>
              </w:rPr>
            </w:pPr>
            <w:r w:rsidRPr="00110B54">
              <w:rPr>
                <w:rFonts w:ascii="Times New Roman" w:hAnsi="Times New Roman" w:cs="Times New Roman"/>
                <w:sz w:val="18"/>
                <w:szCs w:val="18"/>
              </w:rPr>
              <w:t>Дата начала работы</w:t>
            </w:r>
          </w:p>
        </w:tc>
        <w:tc>
          <w:tcPr>
            <w:tcW w:w="2608" w:type="dxa"/>
          </w:tcPr>
          <w:p w:rsidR="00A11D63" w:rsidRPr="00110B54" w:rsidRDefault="00A11D63" w:rsidP="00AF3612">
            <w:pPr>
              <w:autoSpaceDE/>
              <w:autoSpaceDN/>
              <w:ind w:firstLine="284"/>
              <w:jc w:val="both"/>
              <w:rPr>
                <w:rFonts w:ascii="Times New Roman" w:hAnsi="Times New Roman" w:cs="Times New Roman"/>
                <w:sz w:val="18"/>
                <w:szCs w:val="18"/>
              </w:rPr>
            </w:pPr>
            <w:r w:rsidRPr="00110B54">
              <w:rPr>
                <w:rFonts w:ascii="Times New Roman" w:hAnsi="Times New Roman" w:cs="Times New Roman"/>
                <w:sz w:val="18"/>
                <w:szCs w:val="18"/>
              </w:rPr>
              <w:t>Дата окончания работы</w:t>
            </w:r>
          </w:p>
        </w:tc>
      </w:tr>
      <w:tr w:rsidR="00A11D63" w:rsidRPr="00110B54" w:rsidTr="00AF3612">
        <w:tc>
          <w:tcPr>
            <w:tcW w:w="2835" w:type="dxa"/>
          </w:tcPr>
          <w:p w:rsidR="00A11D63" w:rsidRPr="00110B54" w:rsidRDefault="00A11D63" w:rsidP="00AF3612">
            <w:pPr>
              <w:shd w:val="clear" w:color="auto" w:fill="FFFFFF"/>
              <w:ind w:firstLine="284"/>
              <w:jc w:val="both"/>
              <w:rPr>
                <w:rFonts w:ascii="Times New Roman" w:hAnsi="Times New Roman" w:cs="Times New Roman"/>
                <w:sz w:val="18"/>
                <w:szCs w:val="18"/>
              </w:rPr>
            </w:pPr>
            <w:r w:rsidRPr="00110B54">
              <w:rPr>
                <w:rFonts w:ascii="Times New Roman" w:hAnsi="Times New Roman" w:cs="Times New Roman"/>
                <w:sz w:val="18"/>
                <w:szCs w:val="18"/>
              </w:rPr>
              <w:t>ООО ПКФ «Прекресток -А»</w:t>
            </w:r>
          </w:p>
          <w:p w:rsidR="00A11D63" w:rsidRPr="00110B54" w:rsidRDefault="00A11D63" w:rsidP="00AF3612">
            <w:pPr>
              <w:autoSpaceDE/>
              <w:autoSpaceDN/>
              <w:ind w:firstLine="284"/>
              <w:jc w:val="both"/>
              <w:rPr>
                <w:rFonts w:ascii="Times New Roman" w:hAnsi="Times New Roman" w:cs="Times New Roman"/>
                <w:sz w:val="18"/>
                <w:szCs w:val="18"/>
              </w:rPr>
            </w:pPr>
          </w:p>
        </w:tc>
        <w:tc>
          <w:tcPr>
            <w:tcW w:w="1559" w:type="dxa"/>
          </w:tcPr>
          <w:p w:rsidR="00A11D63" w:rsidRPr="00110B54" w:rsidRDefault="00A11D63" w:rsidP="00AF3612">
            <w:pPr>
              <w:autoSpaceDE/>
              <w:autoSpaceDN/>
              <w:ind w:firstLine="284"/>
              <w:jc w:val="both"/>
              <w:rPr>
                <w:rFonts w:ascii="Times New Roman" w:hAnsi="Times New Roman" w:cs="Times New Roman"/>
                <w:sz w:val="18"/>
                <w:szCs w:val="18"/>
              </w:rPr>
            </w:pPr>
            <w:r w:rsidRPr="00110B54">
              <w:rPr>
                <w:rFonts w:ascii="Times New Roman" w:hAnsi="Times New Roman" w:cs="Times New Roman"/>
                <w:sz w:val="18"/>
                <w:szCs w:val="18"/>
              </w:rPr>
              <w:t>директор</w:t>
            </w:r>
          </w:p>
          <w:p w:rsidR="00A11D63" w:rsidRPr="00110B54" w:rsidRDefault="00A11D63" w:rsidP="00AF3612">
            <w:pPr>
              <w:autoSpaceDE/>
              <w:autoSpaceDN/>
              <w:ind w:firstLine="284"/>
              <w:jc w:val="both"/>
              <w:rPr>
                <w:rFonts w:ascii="Times New Roman" w:hAnsi="Times New Roman" w:cs="Times New Roman"/>
                <w:sz w:val="18"/>
                <w:szCs w:val="18"/>
              </w:rPr>
            </w:pPr>
          </w:p>
        </w:tc>
        <w:tc>
          <w:tcPr>
            <w:tcW w:w="2126" w:type="dxa"/>
          </w:tcPr>
          <w:p w:rsidR="00A11D63" w:rsidRPr="00110B54" w:rsidRDefault="003917A7" w:rsidP="00AF3612">
            <w:pPr>
              <w:autoSpaceDE/>
              <w:autoSpaceDN/>
              <w:ind w:firstLine="284"/>
              <w:jc w:val="both"/>
              <w:rPr>
                <w:rFonts w:ascii="Times New Roman" w:hAnsi="Times New Roman" w:cs="Times New Roman"/>
                <w:sz w:val="18"/>
                <w:szCs w:val="18"/>
              </w:rPr>
            </w:pPr>
            <w:r w:rsidRPr="00110B54">
              <w:rPr>
                <w:rFonts w:ascii="Times New Roman" w:hAnsi="Times New Roman" w:cs="Times New Roman"/>
                <w:sz w:val="18"/>
                <w:szCs w:val="18"/>
              </w:rPr>
              <w:t>2004</w:t>
            </w:r>
          </w:p>
        </w:tc>
        <w:tc>
          <w:tcPr>
            <w:tcW w:w="2608" w:type="dxa"/>
          </w:tcPr>
          <w:p w:rsidR="00A11D63" w:rsidRPr="00110B54" w:rsidRDefault="00A11D63" w:rsidP="00AF3612">
            <w:pPr>
              <w:autoSpaceDE/>
              <w:autoSpaceDN/>
              <w:ind w:firstLine="284"/>
              <w:jc w:val="both"/>
              <w:rPr>
                <w:rFonts w:ascii="Times New Roman" w:hAnsi="Times New Roman" w:cs="Times New Roman"/>
                <w:sz w:val="18"/>
                <w:szCs w:val="18"/>
              </w:rPr>
            </w:pPr>
            <w:r w:rsidRPr="00110B54">
              <w:rPr>
                <w:rFonts w:ascii="Times New Roman" w:hAnsi="Times New Roman" w:cs="Times New Roman"/>
                <w:sz w:val="18"/>
                <w:szCs w:val="18"/>
              </w:rPr>
              <w:t>По настоящее время</w:t>
            </w:r>
          </w:p>
        </w:tc>
      </w:tr>
    </w:tbl>
    <w:p w:rsidR="00A11D63" w:rsidRPr="00110B54" w:rsidRDefault="00A11D63" w:rsidP="00732C02">
      <w:pPr>
        <w:shd w:val="clear" w:color="auto" w:fill="FFFFFF"/>
        <w:ind w:left="567" w:right="-374" w:firstLine="284"/>
        <w:jc w:val="both"/>
        <w:rPr>
          <w:rFonts w:ascii="Times New Roman" w:hAnsi="Times New Roman" w:cs="Times New Roman"/>
          <w:sz w:val="18"/>
          <w:szCs w:val="18"/>
        </w:rPr>
      </w:pPr>
      <w:r w:rsidRPr="00110B54">
        <w:rPr>
          <w:rFonts w:ascii="Times New Roman" w:hAnsi="Times New Roman" w:cs="Times New Roman"/>
          <w:sz w:val="18"/>
          <w:szCs w:val="18"/>
        </w:rPr>
        <w:t>Сведения об участии данного лица в уставном капитале эмитента:</w:t>
      </w:r>
    </w:p>
    <w:p w:rsidR="00A11D63" w:rsidRPr="00110B54" w:rsidRDefault="00A11D63" w:rsidP="00732C02">
      <w:pPr>
        <w:shd w:val="clear" w:color="auto" w:fill="FFFFFF"/>
        <w:ind w:left="567" w:right="-374" w:firstLine="284"/>
        <w:jc w:val="both"/>
        <w:rPr>
          <w:rFonts w:ascii="Times New Roman" w:hAnsi="Times New Roman" w:cs="Times New Roman"/>
          <w:sz w:val="18"/>
          <w:szCs w:val="18"/>
        </w:rPr>
      </w:pPr>
      <w:r w:rsidRPr="00110B54">
        <w:rPr>
          <w:rFonts w:ascii="Times New Roman" w:hAnsi="Times New Roman" w:cs="Times New Roman"/>
          <w:sz w:val="18"/>
          <w:szCs w:val="18"/>
        </w:rPr>
        <w:t>Доля участия в уставном капитале эмитента (%): 0,7%</w:t>
      </w:r>
    </w:p>
    <w:p w:rsidR="00A11D63" w:rsidRPr="00110B54" w:rsidRDefault="00A11D63" w:rsidP="00732C02">
      <w:pPr>
        <w:shd w:val="clear" w:color="auto" w:fill="FFFFFF"/>
        <w:ind w:left="567" w:right="-374" w:firstLine="284"/>
        <w:jc w:val="both"/>
        <w:rPr>
          <w:rFonts w:ascii="Times New Roman" w:hAnsi="Times New Roman" w:cs="Times New Roman"/>
          <w:sz w:val="18"/>
          <w:szCs w:val="18"/>
        </w:rPr>
      </w:pPr>
      <w:r w:rsidRPr="00110B54">
        <w:rPr>
          <w:rFonts w:ascii="Times New Roman" w:hAnsi="Times New Roman" w:cs="Times New Roman"/>
          <w:sz w:val="18"/>
          <w:szCs w:val="18"/>
        </w:rPr>
        <w:t>Сведения о владении обыкновенными акциями эмитента:</w:t>
      </w:r>
    </w:p>
    <w:p w:rsidR="00A11D63" w:rsidRPr="00110B54" w:rsidRDefault="00A11D63" w:rsidP="00732C02">
      <w:pPr>
        <w:shd w:val="clear" w:color="auto" w:fill="FFFFFF"/>
        <w:ind w:left="567" w:right="-374" w:firstLine="284"/>
        <w:jc w:val="both"/>
        <w:rPr>
          <w:rFonts w:ascii="Times New Roman" w:hAnsi="Times New Roman" w:cs="Times New Roman"/>
          <w:sz w:val="18"/>
          <w:szCs w:val="18"/>
        </w:rPr>
      </w:pPr>
      <w:r w:rsidRPr="00110B54">
        <w:rPr>
          <w:rFonts w:ascii="Times New Roman" w:hAnsi="Times New Roman" w:cs="Times New Roman"/>
          <w:sz w:val="18"/>
          <w:szCs w:val="18"/>
        </w:rPr>
        <w:t>Доля принадлежащих лицу обыкновенных акций эмитента (в % от размещенных обыкновенных акций:  0,7%</w:t>
      </w:r>
    </w:p>
    <w:p w:rsidR="00A11D63" w:rsidRPr="00110B54" w:rsidRDefault="00A11D63" w:rsidP="00AF3612">
      <w:pPr>
        <w:shd w:val="clear" w:color="auto" w:fill="FFFFFF"/>
        <w:ind w:left="851" w:right="-374"/>
        <w:jc w:val="both"/>
        <w:rPr>
          <w:rFonts w:ascii="Times New Roman" w:hAnsi="Times New Roman" w:cs="Times New Roman"/>
          <w:sz w:val="18"/>
          <w:szCs w:val="18"/>
        </w:rPr>
      </w:pPr>
      <w:r w:rsidRPr="00110B54">
        <w:rPr>
          <w:rFonts w:ascii="Times New Roman" w:hAnsi="Times New Roman" w:cs="Times New Roman"/>
          <w:sz w:val="18"/>
          <w:szCs w:val="18"/>
        </w:rPr>
        <w:t>Характер  родственных  связей  с  иными лицами,  входящими   в  состав  органов  управления  эмитента  или  органов контроля  за финансово-хозяйственной деятельностью: родственных связей не имеет.</w:t>
      </w:r>
    </w:p>
    <w:p w:rsidR="00A11D63" w:rsidRPr="00110B54" w:rsidRDefault="00A11D63" w:rsidP="00732C02">
      <w:pPr>
        <w:shd w:val="clear" w:color="auto" w:fill="FFFFFF"/>
        <w:tabs>
          <w:tab w:val="left" w:pos="9523"/>
        </w:tabs>
        <w:ind w:left="567" w:right="-374" w:firstLine="284"/>
        <w:jc w:val="both"/>
        <w:rPr>
          <w:rFonts w:ascii="Times New Roman" w:hAnsi="Times New Roman" w:cs="Times New Roman"/>
          <w:sz w:val="18"/>
          <w:szCs w:val="18"/>
        </w:rPr>
      </w:pPr>
      <w:r w:rsidRPr="00110B54">
        <w:rPr>
          <w:rFonts w:ascii="Times New Roman" w:hAnsi="Times New Roman" w:cs="Times New Roman"/>
          <w:sz w:val="18"/>
          <w:szCs w:val="18"/>
        </w:rPr>
        <w:t>Иная информация: отсутствует.</w:t>
      </w:r>
    </w:p>
    <w:p w:rsidR="00FC6163" w:rsidRPr="00110B54" w:rsidRDefault="00FC6163" w:rsidP="00732C02">
      <w:pPr>
        <w:shd w:val="clear" w:color="auto" w:fill="FFFFFF"/>
        <w:tabs>
          <w:tab w:val="left" w:pos="9523"/>
        </w:tabs>
        <w:ind w:left="567" w:right="-374" w:firstLine="284"/>
        <w:jc w:val="both"/>
        <w:rPr>
          <w:rFonts w:ascii="Times New Roman" w:hAnsi="Times New Roman" w:cs="Times New Roman"/>
          <w:sz w:val="18"/>
          <w:szCs w:val="18"/>
        </w:rPr>
      </w:pPr>
    </w:p>
    <w:p w:rsidR="00FC6163" w:rsidRPr="00110B54" w:rsidRDefault="00FC6163" w:rsidP="00732C02">
      <w:pPr>
        <w:shd w:val="clear" w:color="auto" w:fill="FFFFFF"/>
        <w:ind w:left="567" w:right="-374" w:firstLine="284"/>
        <w:jc w:val="both"/>
        <w:rPr>
          <w:rFonts w:ascii="Times New Roman" w:hAnsi="Times New Roman" w:cs="Times New Roman"/>
          <w:sz w:val="18"/>
          <w:szCs w:val="18"/>
        </w:rPr>
      </w:pPr>
      <w:r w:rsidRPr="00110B54">
        <w:rPr>
          <w:rFonts w:ascii="Times New Roman" w:hAnsi="Times New Roman" w:cs="Times New Roman"/>
          <w:sz w:val="18"/>
          <w:szCs w:val="18"/>
        </w:rPr>
        <w:t xml:space="preserve">5. </w:t>
      </w:r>
      <w:r w:rsidR="008F5660" w:rsidRPr="00110B54">
        <w:rPr>
          <w:rFonts w:ascii="Times New Roman" w:hAnsi="Times New Roman" w:cs="Times New Roman"/>
          <w:sz w:val="18"/>
          <w:szCs w:val="18"/>
        </w:rPr>
        <w:t>Ухорцева Людмила Михайловна</w:t>
      </w:r>
    </w:p>
    <w:p w:rsidR="00FC6163" w:rsidRPr="00110B54" w:rsidRDefault="00FC6163" w:rsidP="00732C02">
      <w:pPr>
        <w:shd w:val="clear" w:color="auto" w:fill="FFFFFF"/>
        <w:ind w:left="567" w:right="-374" w:firstLine="284"/>
        <w:jc w:val="both"/>
        <w:rPr>
          <w:rFonts w:ascii="Times New Roman" w:hAnsi="Times New Roman" w:cs="Times New Roman"/>
          <w:sz w:val="18"/>
          <w:szCs w:val="18"/>
        </w:rPr>
      </w:pPr>
      <w:r w:rsidRPr="00110B54">
        <w:rPr>
          <w:rFonts w:ascii="Times New Roman" w:hAnsi="Times New Roman" w:cs="Times New Roman"/>
          <w:sz w:val="18"/>
          <w:szCs w:val="18"/>
        </w:rPr>
        <w:t>Год рождения: 19</w:t>
      </w:r>
      <w:r w:rsidR="008F5660" w:rsidRPr="00110B54">
        <w:rPr>
          <w:rFonts w:ascii="Times New Roman" w:hAnsi="Times New Roman" w:cs="Times New Roman"/>
          <w:sz w:val="18"/>
          <w:szCs w:val="18"/>
        </w:rPr>
        <w:t>49</w:t>
      </w:r>
    </w:p>
    <w:p w:rsidR="00FC6163" w:rsidRPr="00110B54" w:rsidRDefault="00FC6163" w:rsidP="00732C02">
      <w:pPr>
        <w:shd w:val="clear" w:color="auto" w:fill="FFFFFF"/>
        <w:ind w:left="567" w:right="-374" w:firstLine="284"/>
        <w:jc w:val="both"/>
        <w:rPr>
          <w:rFonts w:ascii="Times New Roman" w:hAnsi="Times New Roman" w:cs="Times New Roman"/>
          <w:sz w:val="18"/>
          <w:szCs w:val="18"/>
        </w:rPr>
      </w:pPr>
      <w:r w:rsidRPr="00110B54">
        <w:rPr>
          <w:rFonts w:ascii="Times New Roman" w:hAnsi="Times New Roman" w:cs="Times New Roman"/>
          <w:sz w:val="18"/>
          <w:szCs w:val="18"/>
        </w:rPr>
        <w:t>Сведения об образовании</w:t>
      </w:r>
      <w:r w:rsidRPr="00110B54">
        <w:rPr>
          <w:rFonts w:ascii="Times New Roman" w:hAnsi="Times New Roman" w:cs="Times New Roman"/>
          <w:b/>
          <w:bCs/>
          <w:sz w:val="18"/>
          <w:szCs w:val="18"/>
        </w:rPr>
        <w:t xml:space="preserve">: </w:t>
      </w:r>
      <w:r w:rsidR="008F5660" w:rsidRPr="00110B54">
        <w:rPr>
          <w:rFonts w:ascii="Times New Roman" w:hAnsi="Times New Roman" w:cs="Times New Roman"/>
          <w:sz w:val="18"/>
          <w:szCs w:val="18"/>
        </w:rPr>
        <w:t xml:space="preserve">среднетехническое </w:t>
      </w:r>
    </w:p>
    <w:p w:rsidR="00FC6163" w:rsidRPr="00110B54" w:rsidRDefault="00FC6163" w:rsidP="00732C02">
      <w:pPr>
        <w:shd w:val="clear" w:color="auto" w:fill="FFFFFF"/>
        <w:ind w:left="567" w:right="-374" w:firstLine="284"/>
        <w:jc w:val="both"/>
        <w:rPr>
          <w:rFonts w:ascii="Times New Roman" w:hAnsi="Times New Roman" w:cs="Times New Roman"/>
          <w:sz w:val="18"/>
          <w:szCs w:val="18"/>
        </w:rPr>
      </w:pPr>
      <w:r w:rsidRPr="00110B54">
        <w:rPr>
          <w:rFonts w:ascii="Times New Roman" w:hAnsi="Times New Roman" w:cs="Times New Roman"/>
          <w:sz w:val="18"/>
          <w:szCs w:val="18"/>
        </w:rPr>
        <w:t>Должности, занимаемые данным лицом в акционерном обществе - эмитенте: таких должностей не занимает</w:t>
      </w:r>
    </w:p>
    <w:p w:rsidR="00FC6163" w:rsidRPr="00110B54" w:rsidRDefault="00FC6163" w:rsidP="00732C02">
      <w:pPr>
        <w:shd w:val="clear" w:color="auto" w:fill="FFFFFF"/>
        <w:ind w:left="567" w:right="-374" w:firstLine="284"/>
        <w:jc w:val="both"/>
        <w:rPr>
          <w:rFonts w:ascii="Times New Roman" w:hAnsi="Times New Roman" w:cs="Times New Roman"/>
          <w:sz w:val="18"/>
          <w:szCs w:val="18"/>
        </w:rPr>
      </w:pPr>
      <w:r w:rsidRPr="00110B54">
        <w:rPr>
          <w:rFonts w:ascii="Times New Roman" w:hAnsi="Times New Roman" w:cs="Times New Roman"/>
          <w:sz w:val="18"/>
          <w:szCs w:val="18"/>
        </w:rPr>
        <w:t>Должности, занимаемые данным лицом в других организациях:</w:t>
      </w:r>
    </w:p>
    <w:p w:rsidR="00FC6163" w:rsidRPr="00110B54" w:rsidRDefault="00FC6163" w:rsidP="00732C02">
      <w:pPr>
        <w:autoSpaceDE/>
        <w:autoSpaceDN/>
        <w:ind w:left="567" w:right="-374" w:firstLine="284"/>
        <w:jc w:val="both"/>
        <w:rPr>
          <w:rFonts w:ascii="Times New Roman" w:hAnsi="Times New Roman" w:cs="Times New Roman"/>
          <w:sz w:val="18"/>
          <w:szCs w:val="18"/>
        </w:rPr>
      </w:pPr>
    </w:p>
    <w:tbl>
      <w:tblPr>
        <w:tblW w:w="878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4"/>
        <w:gridCol w:w="2126"/>
        <w:gridCol w:w="2268"/>
      </w:tblGrid>
      <w:tr w:rsidR="007B00E0" w:rsidRPr="00110B54" w:rsidTr="00AF3612">
        <w:tc>
          <w:tcPr>
            <w:tcW w:w="4394" w:type="dxa"/>
          </w:tcPr>
          <w:p w:rsidR="007B00E0" w:rsidRPr="00110B54" w:rsidRDefault="007B00E0" w:rsidP="00AF3612">
            <w:pPr>
              <w:autoSpaceDE/>
              <w:autoSpaceDN/>
              <w:ind w:firstLine="284"/>
              <w:jc w:val="center"/>
              <w:rPr>
                <w:rFonts w:ascii="Times New Roman" w:hAnsi="Times New Roman" w:cs="Times New Roman"/>
                <w:sz w:val="18"/>
                <w:szCs w:val="18"/>
              </w:rPr>
            </w:pPr>
            <w:r w:rsidRPr="00110B54">
              <w:rPr>
                <w:rFonts w:ascii="Times New Roman" w:hAnsi="Times New Roman" w:cs="Times New Roman"/>
                <w:sz w:val="18"/>
                <w:szCs w:val="18"/>
              </w:rPr>
              <w:t>Должность</w:t>
            </w:r>
          </w:p>
        </w:tc>
        <w:tc>
          <w:tcPr>
            <w:tcW w:w="2126" w:type="dxa"/>
          </w:tcPr>
          <w:p w:rsidR="007B00E0" w:rsidRPr="00110B54" w:rsidRDefault="007B00E0" w:rsidP="00AF3612">
            <w:pPr>
              <w:autoSpaceDE/>
              <w:autoSpaceDN/>
              <w:ind w:firstLine="284"/>
              <w:jc w:val="center"/>
              <w:rPr>
                <w:rFonts w:ascii="Times New Roman" w:hAnsi="Times New Roman" w:cs="Times New Roman"/>
                <w:sz w:val="18"/>
                <w:szCs w:val="18"/>
              </w:rPr>
            </w:pPr>
            <w:r w:rsidRPr="00110B54">
              <w:rPr>
                <w:rFonts w:ascii="Times New Roman" w:hAnsi="Times New Roman" w:cs="Times New Roman"/>
                <w:sz w:val="18"/>
                <w:szCs w:val="18"/>
              </w:rPr>
              <w:t>Дата начала работы</w:t>
            </w:r>
          </w:p>
        </w:tc>
        <w:tc>
          <w:tcPr>
            <w:tcW w:w="2268" w:type="dxa"/>
          </w:tcPr>
          <w:p w:rsidR="007B00E0" w:rsidRPr="00110B54" w:rsidRDefault="007B00E0" w:rsidP="00AF3612">
            <w:pPr>
              <w:autoSpaceDE/>
              <w:autoSpaceDN/>
              <w:ind w:firstLine="284"/>
              <w:jc w:val="center"/>
              <w:rPr>
                <w:rFonts w:ascii="Times New Roman" w:hAnsi="Times New Roman" w:cs="Times New Roman"/>
                <w:sz w:val="18"/>
                <w:szCs w:val="18"/>
              </w:rPr>
            </w:pPr>
            <w:r w:rsidRPr="00110B54">
              <w:rPr>
                <w:rFonts w:ascii="Times New Roman" w:hAnsi="Times New Roman" w:cs="Times New Roman"/>
                <w:sz w:val="18"/>
                <w:szCs w:val="18"/>
              </w:rPr>
              <w:t>Дата окончания работы</w:t>
            </w:r>
          </w:p>
        </w:tc>
      </w:tr>
      <w:tr w:rsidR="007B00E0" w:rsidRPr="00110B54" w:rsidTr="00AF3612">
        <w:tc>
          <w:tcPr>
            <w:tcW w:w="4394" w:type="dxa"/>
          </w:tcPr>
          <w:p w:rsidR="00120F4E" w:rsidRPr="00110B54" w:rsidRDefault="00120F4E" w:rsidP="00AF3612">
            <w:pPr>
              <w:shd w:val="clear" w:color="auto" w:fill="FFFFFF"/>
              <w:ind w:firstLine="284"/>
              <w:jc w:val="both"/>
              <w:rPr>
                <w:rFonts w:ascii="Times New Roman" w:hAnsi="Times New Roman" w:cs="Times New Roman"/>
                <w:sz w:val="18"/>
                <w:szCs w:val="18"/>
              </w:rPr>
            </w:pPr>
          </w:p>
          <w:p w:rsidR="007B00E0" w:rsidRPr="00110B54" w:rsidRDefault="007B00E0" w:rsidP="00AF3612">
            <w:pPr>
              <w:shd w:val="clear" w:color="auto" w:fill="FFFFFF"/>
              <w:ind w:firstLine="284"/>
              <w:jc w:val="both"/>
              <w:rPr>
                <w:rFonts w:ascii="Times New Roman" w:hAnsi="Times New Roman" w:cs="Times New Roman"/>
                <w:sz w:val="18"/>
                <w:szCs w:val="18"/>
              </w:rPr>
            </w:pPr>
            <w:r w:rsidRPr="00110B54">
              <w:rPr>
                <w:rFonts w:ascii="Times New Roman" w:hAnsi="Times New Roman" w:cs="Times New Roman"/>
                <w:sz w:val="18"/>
                <w:szCs w:val="18"/>
              </w:rPr>
              <w:t>Главный специалист по кадрам</w:t>
            </w:r>
          </w:p>
          <w:p w:rsidR="007B00E0" w:rsidRPr="00110B54" w:rsidRDefault="007B00E0" w:rsidP="00AF3612">
            <w:pPr>
              <w:autoSpaceDE/>
              <w:autoSpaceDN/>
              <w:ind w:firstLine="284"/>
              <w:jc w:val="both"/>
              <w:rPr>
                <w:rFonts w:ascii="Times New Roman" w:hAnsi="Times New Roman" w:cs="Times New Roman"/>
                <w:sz w:val="18"/>
                <w:szCs w:val="18"/>
              </w:rPr>
            </w:pPr>
          </w:p>
        </w:tc>
        <w:tc>
          <w:tcPr>
            <w:tcW w:w="2126" w:type="dxa"/>
          </w:tcPr>
          <w:p w:rsidR="003D2A64" w:rsidRPr="00110B54" w:rsidRDefault="003D2A64" w:rsidP="00AF3612">
            <w:pPr>
              <w:autoSpaceDE/>
              <w:autoSpaceDN/>
              <w:ind w:firstLine="284"/>
              <w:jc w:val="both"/>
              <w:rPr>
                <w:rFonts w:ascii="Times New Roman" w:hAnsi="Times New Roman" w:cs="Times New Roman"/>
                <w:sz w:val="18"/>
                <w:szCs w:val="18"/>
              </w:rPr>
            </w:pPr>
          </w:p>
          <w:p w:rsidR="007B00E0" w:rsidRPr="00110B54" w:rsidRDefault="003917A7" w:rsidP="00AF3612">
            <w:pPr>
              <w:autoSpaceDE/>
              <w:autoSpaceDN/>
              <w:ind w:firstLine="284"/>
              <w:jc w:val="both"/>
              <w:rPr>
                <w:rFonts w:ascii="Times New Roman" w:hAnsi="Times New Roman" w:cs="Times New Roman"/>
                <w:sz w:val="18"/>
                <w:szCs w:val="18"/>
              </w:rPr>
            </w:pPr>
            <w:r w:rsidRPr="00110B54">
              <w:rPr>
                <w:rFonts w:ascii="Times New Roman" w:hAnsi="Times New Roman" w:cs="Times New Roman"/>
                <w:sz w:val="18"/>
                <w:szCs w:val="18"/>
              </w:rPr>
              <w:t>2004</w:t>
            </w:r>
          </w:p>
        </w:tc>
        <w:tc>
          <w:tcPr>
            <w:tcW w:w="2268" w:type="dxa"/>
          </w:tcPr>
          <w:p w:rsidR="00120F4E" w:rsidRPr="00110B54" w:rsidRDefault="00120F4E" w:rsidP="00AF3612">
            <w:pPr>
              <w:autoSpaceDE/>
              <w:autoSpaceDN/>
              <w:ind w:firstLine="284"/>
              <w:jc w:val="both"/>
              <w:rPr>
                <w:rFonts w:ascii="Times New Roman" w:hAnsi="Times New Roman" w:cs="Times New Roman"/>
                <w:sz w:val="18"/>
                <w:szCs w:val="18"/>
              </w:rPr>
            </w:pPr>
          </w:p>
          <w:p w:rsidR="007B00E0" w:rsidRPr="00110B54" w:rsidRDefault="007B00E0" w:rsidP="00AF3612">
            <w:pPr>
              <w:autoSpaceDE/>
              <w:autoSpaceDN/>
              <w:ind w:firstLine="284"/>
              <w:jc w:val="both"/>
              <w:rPr>
                <w:rFonts w:ascii="Times New Roman" w:hAnsi="Times New Roman" w:cs="Times New Roman"/>
                <w:sz w:val="18"/>
                <w:szCs w:val="18"/>
              </w:rPr>
            </w:pPr>
            <w:r w:rsidRPr="00110B54">
              <w:rPr>
                <w:rFonts w:ascii="Times New Roman" w:hAnsi="Times New Roman" w:cs="Times New Roman"/>
                <w:sz w:val="18"/>
                <w:szCs w:val="18"/>
              </w:rPr>
              <w:t>По настоящее время</w:t>
            </w:r>
          </w:p>
        </w:tc>
      </w:tr>
    </w:tbl>
    <w:p w:rsidR="00FC6163" w:rsidRPr="00110B54" w:rsidRDefault="00FC6163" w:rsidP="00732C02">
      <w:pPr>
        <w:shd w:val="clear" w:color="auto" w:fill="FFFFFF"/>
        <w:ind w:left="567" w:right="-374" w:firstLine="284"/>
        <w:jc w:val="both"/>
        <w:rPr>
          <w:rFonts w:ascii="Times New Roman" w:hAnsi="Times New Roman" w:cs="Times New Roman"/>
          <w:sz w:val="18"/>
          <w:szCs w:val="18"/>
        </w:rPr>
      </w:pPr>
      <w:r w:rsidRPr="00110B54">
        <w:rPr>
          <w:rFonts w:ascii="Times New Roman" w:hAnsi="Times New Roman" w:cs="Times New Roman"/>
          <w:sz w:val="18"/>
          <w:szCs w:val="18"/>
        </w:rPr>
        <w:t>Сведения об участии данного лица в уставном капитале эмитента:</w:t>
      </w:r>
    </w:p>
    <w:p w:rsidR="00FC6163" w:rsidRPr="00110B54" w:rsidRDefault="00FC6163" w:rsidP="00732C02">
      <w:pPr>
        <w:shd w:val="clear" w:color="auto" w:fill="FFFFFF"/>
        <w:ind w:left="567" w:right="-374" w:firstLine="284"/>
        <w:jc w:val="both"/>
        <w:rPr>
          <w:rFonts w:ascii="Times New Roman" w:hAnsi="Times New Roman" w:cs="Times New Roman"/>
          <w:sz w:val="18"/>
          <w:szCs w:val="18"/>
        </w:rPr>
      </w:pPr>
      <w:r w:rsidRPr="00110B54">
        <w:rPr>
          <w:rFonts w:ascii="Times New Roman" w:hAnsi="Times New Roman" w:cs="Times New Roman"/>
          <w:sz w:val="18"/>
          <w:szCs w:val="18"/>
        </w:rPr>
        <w:t xml:space="preserve">Доля участия в уставном капитале эмитента (%): </w:t>
      </w:r>
      <w:r w:rsidR="007B00E0" w:rsidRPr="00110B54">
        <w:rPr>
          <w:rFonts w:ascii="Times New Roman" w:hAnsi="Times New Roman" w:cs="Times New Roman"/>
          <w:sz w:val="18"/>
          <w:szCs w:val="18"/>
        </w:rPr>
        <w:t>0.03</w:t>
      </w:r>
    </w:p>
    <w:p w:rsidR="00FC6163" w:rsidRPr="00110B54" w:rsidRDefault="00FC6163" w:rsidP="00732C02">
      <w:pPr>
        <w:shd w:val="clear" w:color="auto" w:fill="FFFFFF"/>
        <w:ind w:left="567" w:right="-374" w:firstLine="284"/>
        <w:jc w:val="both"/>
        <w:rPr>
          <w:rFonts w:ascii="Times New Roman" w:hAnsi="Times New Roman" w:cs="Times New Roman"/>
          <w:sz w:val="18"/>
          <w:szCs w:val="18"/>
        </w:rPr>
      </w:pPr>
      <w:r w:rsidRPr="00110B54">
        <w:rPr>
          <w:rFonts w:ascii="Times New Roman" w:hAnsi="Times New Roman" w:cs="Times New Roman"/>
          <w:sz w:val="18"/>
          <w:szCs w:val="18"/>
        </w:rPr>
        <w:t>Сведения о владении обыкновенными акциями эмитента:</w:t>
      </w:r>
    </w:p>
    <w:p w:rsidR="00FC6163" w:rsidRPr="00110B54" w:rsidRDefault="00FC6163" w:rsidP="00732C02">
      <w:pPr>
        <w:shd w:val="clear" w:color="auto" w:fill="FFFFFF"/>
        <w:ind w:left="567" w:right="-374" w:firstLine="284"/>
        <w:jc w:val="both"/>
        <w:rPr>
          <w:rFonts w:ascii="Times New Roman" w:hAnsi="Times New Roman" w:cs="Times New Roman"/>
          <w:sz w:val="18"/>
          <w:szCs w:val="18"/>
        </w:rPr>
      </w:pPr>
      <w:r w:rsidRPr="00110B54">
        <w:rPr>
          <w:rFonts w:ascii="Times New Roman" w:hAnsi="Times New Roman" w:cs="Times New Roman"/>
          <w:sz w:val="18"/>
          <w:szCs w:val="18"/>
        </w:rPr>
        <w:t xml:space="preserve">Доля принадлежащих лицу обыкновенных акций эмитента (в % от размещенных обыкновенных акций): </w:t>
      </w:r>
      <w:r w:rsidR="007B00E0" w:rsidRPr="00110B54">
        <w:rPr>
          <w:rFonts w:ascii="Times New Roman" w:hAnsi="Times New Roman" w:cs="Times New Roman"/>
          <w:sz w:val="18"/>
          <w:szCs w:val="18"/>
        </w:rPr>
        <w:t>0.03</w:t>
      </w:r>
    </w:p>
    <w:p w:rsidR="00FC6163" w:rsidRPr="00110B54" w:rsidRDefault="00FC6163" w:rsidP="00AF3612">
      <w:pPr>
        <w:shd w:val="clear" w:color="auto" w:fill="FFFFFF"/>
        <w:ind w:left="851" w:right="-374"/>
        <w:jc w:val="both"/>
        <w:rPr>
          <w:rFonts w:ascii="Times New Roman" w:hAnsi="Times New Roman" w:cs="Times New Roman"/>
          <w:sz w:val="18"/>
          <w:szCs w:val="18"/>
        </w:rPr>
      </w:pPr>
      <w:r w:rsidRPr="00110B54">
        <w:rPr>
          <w:rFonts w:ascii="Times New Roman" w:hAnsi="Times New Roman" w:cs="Times New Roman"/>
          <w:sz w:val="18"/>
          <w:szCs w:val="18"/>
        </w:rPr>
        <w:t>Характер родственных связей с иными лицами, входящими в состав органов управления  эмитента  или органов контроля за финансово-хозяйственной деятельностью: родственных связей не имеет.</w:t>
      </w:r>
    </w:p>
    <w:p w:rsidR="00FC6163" w:rsidRPr="00110B54" w:rsidRDefault="00FC6163" w:rsidP="00AF3612">
      <w:pPr>
        <w:shd w:val="clear" w:color="auto" w:fill="FFFFFF"/>
        <w:ind w:left="851" w:right="-374"/>
        <w:jc w:val="both"/>
        <w:rPr>
          <w:rFonts w:ascii="Times New Roman" w:hAnsi="Times New Roman" w:cs="Times New Roman"/>
          <w:sz w:val="18"/>
          <w:szCs w:val="18"/>
        </w:rPr>
      </w:pPr>
      <w:r w:rsidRPr="00110B54">
        <w:rPr>
          <w:rFonts w:ascii="Times New Roman" w:hAnsi="Times New Roman" w:cs="Times New Roman"/>
          <w:sz w:val="18"/>
          <w:szCs w:val="18"/>
        </w:rPr>
        <w:lastRenderedPageBreak/>
        <w:t>Иная информация: отсутствует</w:t>
      </w:r>
    </w:p>
    <w:p w:rsidR="00FC6163" w:rsidRPr="00110B54" w:rsidRDefault="00FC6163" w:rsidP="00732C02">
      <w:pPr>
        <w:shd w:val="clear" w:color="auto" w:fill="FFFFFF"/>
        <w:ind w:left="567" w:right="-374" w:firstLine="284"/>
        <w:jc w:val="both"/>
        <w:rPr>
          <w:rFonts w:ascii="Times New Roman" w:hAnsi="Times New Roman" w:cs="Times New Roman"/>
          <w:sz w:val="18"/>
          <w:szCs w:val="18"/>
        </w:rPr>
      </w:pPr>
    </w:p>
    <w:p w:rsidR="00FC6163" w:rsidRPr="00110B54" w:rsidRDefault="00FC6163" w:rsidP="00732C02">
      <w:pPr>
        <w:shd w:val="clear" w:color="auto" w:fill="FFFFFF"/>
        <w:ind w:left="567" w:right="-374" w:firstLine="284"/>
        <w:jc w:val="both"/>
        <w:rPr>
          <w:rFonts w:ascii="Times New Roman" w:hAnsi="Times New Roman" w:cs="Times New Roman"/>
          <w:sz w:val="18"/>
          <w:szCs w:val="18"/>
        </w:rPr>
      </w:pPr>
      <w:r w:rsidRPr="00110B54">
        <w:rPr>
          <w:rFonts w:ascii="Times New Roman" w:hAnsi="Times New Roman" w:cs="Times New Roman"/>
          <w:sz w:val="18"/>
          <w:szCs w:val="18"/>
        </w:rPr>
        <w:t>Полномочия единоличного исполнительного органа предприятия осуществляет  генеральный директор</w:t>
      </w:r>
    </w:p>
    <w:p w:rsidR="00FC6163" w:rsidRPr="00110B54" w:rsidRDefault="00FC6163" w:rsidP="00732C02">
      <w:pPr>
        <w:shd w:val="clear" w:color="auto" w:fill="FFFFFF"/>
        <w:ind w:left="567" w:right="-374" w:firstLine="284"/>
        <w:jc w:val="both"/>
        <w:rPr>
          <w:rFonts w:ascii="Times New Roman" w:hAnsi="Times New Roman" w:cs="Times New Roman"/>
          <w:sz w:val="18"/>
          <w:szCs w:val="18"/>
        </w:rPr>
      </w:pPr>
      <w:r w:rsidRPr="00110B54">
        <w:rPr>
          <w:rFonts w:ascii="Times New Roman" w:hAnsi="Times New Roman" w:cs="Times New Roman"/>
          <w:sz w:val="18"/>
          <w:szCs w:val="18"/>
        </w:rPr>
        <w:t>Коллегиальный исполнительный орган не предусмотрен уставом</w:t>
      </w:r>
    </w:p>
    <w:p w:rsidR="00FC6163" w:rsidRPr="00110B54" w:rsidRDefault="00FC6163" w:rsidP="00732C02">
      <w:pPr>
        <w:shd w:val="clear" w:color="auto" w:fill="FFFFFF"/>
        <w:ind w:left="567" w:right="-374"/>
        <w:jc w:val="both"/>
        <w:rPr>
          <w:rFonts w:ascii="Times New Roman" w:hAnsi="Times New Roman" w:cs="Times New Roman"/>
          <w:sz w:val="18"/>
          <w:szCs w:val="18"/>
        </w:rPr>
      </w:pPr>
    </w:p>
    <w:p w:rsidR="00F818BA" w:rsidRPr="00110B54" w:rsidRDefault="00F818BA" w:rsidP="00732C02">
      <w:pPr>
        <w:shd w:val="clear" w:color="auto" w:fill="FFFFFF"/>
        <w:ind w:left="567" w:right="-374"/>
        <w:rPr>
          <w:rFonts w:ascii="Times New Roman" w:hAnsi="Times New Roman" w:cs="Times New Roman"/>
          <w:b/>
          <w:bCs/>
          <w:sz w:val="18"/>
          <w:szCs w:val="18"/>
        </w:rPr>
      </w:pPr>
      <w:r w:rsidRPr="00110B54">
        <w:rPr>
          <w:rFonts w:ascii="Times New Roman" w:hAnsi="Times New Roman" w:cs="Times New Roman"/>
          <w:b/>
          <w:bCs/>
          <w:sz w:val="18"/>
          <w:szCs w:val="18"/>
        </w:rPr>
        <w:t>5.3. Сведения о размере вознаграждения, льгот и/или компенсации расходов по каждому органу управления</w:t>
      </w:r>
    </w:p>
    <w:p w:rsidR="00F818BA" w:rsidRPr="00110B54" w:rsidRDefault="00F818BA"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Указанные сведения не могут являться предметом соглашения о конфиденциальной информации, препятствующего их раскрытию в ежеквартальном отчете</w:t>
      </w:r>
    </w:p>
    <w:p w:rsidR="00F818BA" w:rsidRPr="00110B54" w:rsidRDefault="00F818BA" w:rsidP="00732C02">
      <w:pPr>
        <w:ind w:left="567" w:right="-374"/>
        <w:rPr>
          <w:rFonts w:ascii="Times New Roman" w:hAnsi="Times New Roman" w:cs="Times New Roman"/>
          <w:sz w:val="18"/>
          <w:szCs w:val="18"/>
        </w:rPr>
      </w:pPr>
    </w:p>
    <w:tbl>
      <w:tblPr>
        <w:tblW w:w="9378" w:type="dxa"/>
        <w:tblInd w:w="607" w:type="dxa"/>
        <w:tblLayout w:type="fixed"/>
        <w:tblCellMar>
          <w:left w:w="40" w:type="dxa"/>
          <w:right w:w="40" w:type="dxa"/>
        </w:tblCellMar>
        <w:tblLook w:val="0000"/>
      </w:tblPr>
      <w:tblGrid>
        <w:gridCol w:w="4820"/>
        <w:gridCol w:w="1843"/>
        <w:gridCol w:w="2715"/>
      </w:tblGrid>
      <w:tr w:rsidR="00EC5875" w:rsidRPr="00110B54" w:rsidTr="00AF3612">
        <w:trPr>
          <w:trHeight w:hRule="exact" w:val="1402"/>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EC5875" w:rsidRPr="00110B54" w:rsidRDefault="00EC5875" w:rsidP="00AF3612">
            <w:pPr>
              <w:shd w:val="clear" w:color="auto" w:fill="FFFFFF"/>
              <w:jc w:val="center"/>
              <w:rPr>
                <w:rFonts w:ascii="Times New Roman" w:hAnsi="Times New Roman" w:cs="Times New Roman"/>
                <w:sz w:val="18"/>
                <w:szCs w:val="18"/>
              </w:rPr>
            </w:pPr>
          </w:p>
          <w:p w:rsidR="00EC5875" w:rsidRPr="00110B54" w:rsidRDefault="00EC5875" w:rsidP="00AF361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Наименование показателя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C5875" w:rsidRPr="00110B54" w:rsidRDefault="00EC5875" w:rsidP="00AF3612">
            <w:pPr>
              <w:shd w:val="clear" w:color="auto" w:fill="FFFFFF"/>
              <w:jc w:val="center"/>
              <w:rPr>
                <w:rFonts w:ascii="Times New Roman" w:hAnsi="Times New Roman" w:cs="Times New Roman"/>
                <w:sz w:val="18"/>
                <w:szCs w:val="18"/>
              </w:rPr>
            </w:pPr>
          </w:p>
          <w:p w:rsidR="00EC5875" w:rsidRPr="00110B54" w:rsidRDefault="00EC5875" w:rsidP="00AF361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Выплаты членам совета директоров</w:t>
            </w:r>
          </w:p>
        </w:tc>
        <w:tc>
          <w:tcPr>
            <w:tcW w:w="2715" w:type="dxa"/>
            <w:tcBorders>
              <w:top w:val="single" w:sz="6" w:space="0" w:color="auto"/>
              <w:left w:val="single" w:sz="6" w:space="0" w:color="auto"/>
              <w:bottom w:val="single" w:sz="6" w:space="0" w:color="auto"/>
              <w:right w:val="single" w:sz="6" w:space="0" w:color="auto"/>
            </w:tcBorders>
            <w:shd w:val="clear" w:color="auto" w:fill="FFFFFF"/>
          </w:tcPr>
          <w:p w:rsidR="00EC5875" w:rsidRPr="00110B54" w:rsidRDefault="00EC5875" w:rsidP="00AF361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Выплаты членам коллегиального исполнительного органа или управляющей компании</w:t>
            </w:r>
          </w:p>
        </w:tc>
      </w:tr>
      <w:tr w:rsidR="00EC5875" w:rsidRPr="00110B54" w:rsidTr="00AF3612">
        <w:trPr>
          <w:trHeight w:val="296"/>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EC5875" w:rsidRPr="00110B54" w:rsidRDefault="00EC5875" w:rsidP="00AF361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Сумма доходов всех членов совета директоров за 2007 год,   руб.</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C5875" w:rsidRPr="00110B54" w:rsidRDefault="00EC5875" w:rsidP="00AF361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803993</w:t>
            </w:r>
          </w:p>
          <w:p w:rsidR="00EC5875" w:rsidRPr="00110B54" w:rsidRDefault="00EC5875" w:rsidP="00AF3612">
            <w:pPr>
              <w:shd w:val="clear" w:color="auto" w:fill="FFFFFF"/>
              <w:jc w:val="center"/>
              <w:rPr>
                <w:rFonts w:ascii="Times New Roman" w:hAnsi="Times New Roman" w:cs="Times New Roman"/>
                <w:sz w:val="18"/>
                <w:szCs w:val="18"/>
              </w:rPr>
            </w:pPr>
          </w:p>
        </w:tc>
        <w:tc>
          <w:tcPr>
            <w:tcW w:w="2715" w:type="dxa"/>
            <w:tcBorders>
              <w:top w:val="single" w:sz="6" w:space="0" w:color="auto"/>
              <w:left w:val="single" w:sz="6" w:space="0" w:color="auto"/>
              <w:bottom w:val="single" w:sz="6" w:space="0" w:color="auto"/>
              <w:right w:val="single" w:sz="6" w:space="0" w:color="auto"/>
            </w:tcBorders>
            <w:shd w:val="clear" w:color="auto" w:fill="FFFFFF"/>
          </w:tcPr>
          <w:p w:rsidR="00EC5875" w:rsidRPr="00110B54" w:rsidRDefault="00EC5875" w:rsidP="00AF361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0</w:t>
            </w:r>
          </w:p>
          <w:p w:rsidR="00EC5875" w:rsidRPr="00110B54" w:rsidRDefault="00EC5875" w:rsidP="00AF3612">
            <w:pPr>
              <w:shd w:val="clear" w:color="auto" w:fill="FFFFFF"/>
              <w:jc w:val="center"/>
              <w:rPr>
                <w:rFonts w:ascii="Times New Roman" w:hAnsi="Times New Roman" w:cs="Times New Roman"/>
                <w:sz w:val="18"/>
                <w:szCs w:val="18"/>
              </w:rPr>
            </w:pPr>
          </w:p>
        </w:tc>
      </w:tr>
      <w:tr w:rsidR="00EC5875" w:rsidRPr="00110B54" w:rsidTr="00AF3612">
        <w:trPr>
          <w:trHeight w:val="442"/>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EC5875" w:rsidRPr="00110B54" w:rsidRDefault="00EC5875" w:rsidP="00AF361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В т.ч. Заработная плата, премии, в  руб. штатных сотрудников АО</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C5875" w:rsidRPr="00110B54" w:rsidRDefault="00EC5875" w:rsidP="00AF361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803993</w:t>
            </w:r>
          </w:p>
        </w:tc>
        <w:tc>
          <w:tcPr>
            <w:tcW w:w="2715" w:type="dxa"/>
            <w:tcBorders>
              <w:top w:val="single" w:sz="6" w:space="0" w:color="auto"/>
              <w:left w:val="single" w:sz="6" w:space="0" w:color="auto"/>
              <w:bottom w:val="single" w:sz="6" w:space="0" w:color="auto"/>
              <w:right w:val="single" w:sz="6" w:space="0" w:color="auto"/>
            </w:tcBorders>
            <w:shd w:val="clear" w:color="auto" w:fill="FFFFFF"/>
          </w:tcPr>
          <w:p w:rsidR="00EC5875" w:rsidRPr="00110B54" w:rsidRDefault="00EC5875" w:rsidP="00AF361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0</w:t>
            </w:r>
          </w:p>
        </w:tc>
      </w:tr>
    </w:tbl>
    <w:p w:rsidR="00EC5875" w:rsidRPr="00110B54" w:rsidRDefault="00EC5875" w:rsidP="00732C02">
      <w:pPr>
        <w:shd w:val="clear" w:color="auto" w:fill="FFFFFF"/>
        <w:ind w:left="567" w:right="-374"/>
        <w:rPr>
          <w:rFonts w:ascii="Times New Roman" w:hAnsi="Times New Roman" w:cs="Times New Roman"/>
          <w:sz w:val="18"/>
          <w:szCs w:val="18"/>
        </w:rPr>
      </w:pPr>
    </w:p>
    <w:p w:rsidR="00EC5875" w:rsidRPr="00110B54" w:rsidRDefault="00EC5875"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Положением о Совете директоров не предусматривается выплата вознаграждений членам СД.</w:t>
      </w:r>
    </w:p>
    <w:p w:rsidR="00EC5875" w:rsidRPr="00110B54" w:rsidRDefault="00EC5875" w:rsidP="00732C02">
      <w:pPr>
        <w:shd w:val="clear" w:color="auto" w:fill="FFFFFF"/>
        <w:ind w:left="567" w:right="-374"/>
        <w:jc w:val="both"/>
        <w:rPr>
          <w:rFonts w:ascii="Times New Roman" w:hAnsi="Times New Roman" w:cs="Times New Roman"/>
          <w:sz w:val="18"/>
          <w:szCs w:val="18"/>
        </w:rPr>
      </w:pPr>
      <w:r w:rsidRPr="00110B54">
        <w:rPr>
          <w:rFonts w:ascii="Times New Roman" w:hAnsi="Times New Roman" w:cs="Times New Roman"/>
          <w:sz w:val="18"/>
          <w:szCs w:val="18"/>
        </w:rPr>
        <w:t>Члены СД, являющиеся штатными сотрудниками Общества, получали в 2007 году заработную плату в соответствии со штатным расписанием Общества и премии в соответствии с Положением о премировании за выполнение основных показателей.</w:t>
      </w:r>
    </w:p>
    <w:p w:rsidR="00FC6163" w:rsidRPr="00110B54" w:rsidRDefault="00FC6163" w:rsidP="00732C02">
      <w:pPr>
        <w:shd w:val="clear" w:color="auto" w:fill="FFFFFF"/>
        <w:tabs>
          <w:tab w:val="left" w:pos="374"/>
        </w:tabs>
        <w:ind w:left="567" w:right="-374" w:firstLine="284"/>
        <w:jc w:val="center"/>
        <w:rPr>
          <w:rFonts w:ascii="Times New Roman" w:hAnsi="Times New Roman" w:cs="Times New Roman"/>
          <w:b/>
          <w:bCs/>
          <w:sz w:val="18"/>
          <w:szCs w:val="18"/>
        </w:rPr>
      </w:pPr>
      <w:r w:rsidRPr="00110B54">
        <w:rPr>
          <w:rFonts w:ascii="Times New Roman" w:hAnsi="Times New Roman" w:cs="Times New Roman"/>
          <w:b/>
          <w:bCs/>
          <w:sz w:val="18"/>
          <w:szCs w:val="18"/>
        </w:rPr>
        <w:t>5.4.</w:t>
      </w:r>
      <w:r w:rsidRPr="00110B54">
        <w:rPr>
          <w:rFonts w:ascii="Times New Roman" w:hAnsi="Times New Roman" w:cs="Times New Roman"/>
          <w:b/>
          <w:bCs/>
          <w:sz w:val="18"/>
          <w:szCs w:val="18"/>
        </w:rPr>
        <w:tab/>
        <w:t>Сведения о структуре и компетенции органов контроля   з</w:t>
      </w:r>
      <w:r w:rsidRPr="00110B54">
        <w:rPr>
          <w:rFonts w:ascii="Times New Roman" w:hAnsi="Times New Roman" w:cs="Times New Roman"/>
          <w:b/>
          <w:bCs/>
          <w:sz w:val="18"/>
          <w:szCs w:val="18"/>
          <w:lang w:val="en-US"/>
        </w:rPr>
        <w:t>a</w:t>
      </w:r>
      <w:r w:rsidRPr="00110B54">
        <w:rPr>
          <w:rFonts w:ascii="Times New Roman" w:hAnsi="Times New Roman" w:cs="Times New Roman"/>
          <w:b/>
          <w:bCs/>
          <w:sz w:val="18"/>
          <w:szCs w:val="18"/>
        </w:rPr>
        <w:t xml:space="preserve"> финансово-хозяйственной </w:t>
      </w:r>
      <w:r w:rsidRPr="00110B54">
        <w:rPr>
          <w:rFonts w:ascii="Times New Roman" w:hAnsi="Times New Roman" w:cs="Times New Roman"/>
          <w:b/>
          <w:bCs/>
          <w:sz w:val="18"/>
          <w:szCs w:val="18"/>
        </w:rPr>
        <w:br/>
        <w:t>деятельностью эмитента</w:t>
      </w:r>
    </w:p>
    <w:p w:rsidR="00FC6163" w:rsidRPr="00110B54" w:rsidRDefault="00FC6163" w:rsidP="00732C02">
      <w:pPr>
        <w:shd w:val="clear" w:color="auto" w:fill="FFFFFF"/>
        <w:tabs>
          <w:tab w:val="left" w:pos="374"/>
        </w:tabs>
        <w:ind w:left="567" w:right="-374" w:firstLine="284"/>
        <w:jc w:val="both"/>
        <w:rPr>
          <w:rFonts w:ascii="Times New Roman" w:hAnsi="Times New Roman" w:cs="Times New Roman"/>
          <w:sz w:val="18"/>
          <w:szCs w:val="18"/>
        </w:rPr>
      </w:pPr>
    </w:p>
    <w:p w:rsidR="00FC6163" w:rsidRPr="00110B54" w:rsidRDefault="00FC6163" w:rsidP="00732C02">
      <w:pPr>
        <w:shd w:val="clear" w:color="auto" w:fill="FFFFFF"/>
        <w:tabs>
          <w:tab w:val="left" w:pos="2189"/>
        </w:tabs>
        <w:ind w:left="567" w:right="-374" w:firstLine="284"/>
        <w:jc w:val="both"/>
        <w:rPr>
          <w:rFonts w:ascii="Times New Roman" w:hAnsi="Times New Roman" w:cs="Times New Roman"/>
          <w:sz w:val="18"/>
          <w:szCs w:val="18"/>
        </w:rPr>
      </w:pPr>
      <w:r w:rsidRPr="00110B54">
        <w:rPr>
          <w:rFonts w:ascii="Times New Roman" w:hAnsi="Times New Roman" w:cs="Times New Roman"/>
          <w:sz w:val="18"/>
          <w:szCs w:val="18"/>
        </w:rPr>
        <w:t>Структура органов контроля эмитента в соответствии с уставом (учредительными документами)</w:t>
      </w:r>
      <w:r w:rsidRPr="00110B54">
        <w:rPr>
          <w:rFonts w:ascii="Times New Roman" w:hAnsi="Times New Roman" w:cs="Times New Roman"/>
          <w:sz w:val="18"/>
          <w:szCs w:val="18"/>
        </w:rPr>
        <w:br/>
      </w:r>
      <w:r w:rsidRPr="00110B54">
        <w:rPr>
          <w:rFonts w:ascii="Times New Roman" w:hAnsi="Times New Roman" w:cs="Times New Roman"/>
          <w:sz w:val="18"/>
          <w:szCs w:val="18"/>
          <w:lang w:val="en-US"/>
        </w:rPr>
        <w:t>I</w:t>
      </w:r>
      <w:r w:rsidRPr="00110B54">
        <w:rPr>
          <w:rFonts w:ascii="Times New Roman" w:hAnsi="Times New Roman" w:cs="Times New Roman"/>
          <w:sz w:val="18"/>
          <w:szCs w:val="18"/>
        </w:rPr>
        <w:t>. Внешний аудит</w:t>
      </w:r>
      <w:r w:rsidRPr="00110B54">
        <w:rPr>
          <w:rFonts w:ascii="Times New Roman" w:hAnsi="Times New Roman" w:cs="Times New Roman"/>
          <w:sz w:val="18"/>
          <w:szCs w:val="18"/>
        </w:rPr>
        <w:tab/>
        <w:t>2. Ревизионная комиссия</w:t>
      </w:r>
    </w:p>
    <w:p w:rsidR="00FC6163" w:rsidRPr="00110B54" w:rsidRDefault="00FC6163" w:rsidP="00732C02">
      <w:pPr>
        <w:shd w:val="clear" w:color="auto" w:fill="FFFFFF"/>
        <w:ind w:left="567" w:right="-374" w:firstLine="284"/>
        <w:jc w:val="both"/>
        <w:rPr>
          <w:rFonts w:ascii="Times New Roman" w:hAnsi="Times New Roman" w:cs="Times New Roman"/>
          <w:sz w:val="18"/>
          <w:szCs w:val="18"/>
        </w:rPr>
      </w:pPr>
      <w:r w:rsidRPr="00110B54">
        <w:rPr>
          <w:rFonts w:ascii="Times New Roman" w:hAnsi="Times New Roman" w:cs="Times New Roman"/>
          <w:sz w:val="18"/>
          <w:szCs w:val="18"/>
        </w:rPr>
        <w:t>Компетенция органов контроля</w:t>
      </w:r>
    </w:p>
    <w:p w:rsidR="00FC6163" w:rsidRPr="00110B54" w:rsidRDefault="00FC6163" w:rsidP="00732C02">
      <w:pPr>
        <w:shd w:val="clear" w:color="auto" w:fill="FFFFFF"/>
        <w:ind w:left="567" w:right="-374" w:firstLine="284"/>
        <w:jc w:val="both"/>
        <w:rPr>
          <w:rFonts w:ascii="Times New Roman" w:hAnsi="Times New Roman" w:cs="Times New Roman"/>
          <w:sz w:val="18"/>
          <w:szCs w:val="18"/>
        </w:rPr>
      </w:pPr>
      <w:r w:rsidRPr="00110B54">
        <w:rPr>
          <w:rFonts w:ascii="Times New Roman" w:hAnsi="Times New Roman" w:cs="Times New Roman"/>
          <w:sz w:val="18"/>
          <w:szCs w:val="18"/>
        </w:rPr>
        <w:t xml:space="preserve"> К компетенции ревизионной комиссии относится:</w:t>
      </w:r>
    </w:p>
    <w:p w:rsidR="00FC6163" w:rsidRPr="00110B54" w:rsidRDefault="00FC6163" w:rsidP="00732C02">
      <w:pPr>
        <w:numPr>
          <w:ilvl w:val="0"/>
          <w:numId w:val="17"/>
        </w:numPr>
        <w:shd w:val="clear" w:color="auto" w:fill="FFFFFF"/>
        <w:tabs>
          <w:tab w:val="left" w:pos="134"/>
        </w:tabs>
        <w:ind w:left="567" w:right="-374" w:firstLine="284"/>
        <w:jc w:val="both"/>
        <w:rPr>
          <w:rFonts w:ascii="Times New Roman" w:hAnsi="Times New Roman" w:cs="Times New Roman"/>
          <w:sz w:val="18"/>
          <w:szCs w:val="18"/>
        </w:rPr>
      </w:pPr>
      <w:r w:rsidRPr="00110B54">
        <w:rPr>
          <w:rFonts w:ascii="Times New Roman" w:hAnsi="Times New Roman" w:cs="Times New Roman"/>
          <w:sz w:val="18"/>
          <w:szCs w:val="18"/>
        </w:rPr>
        <w:t>проверка финансовой документации общества и заключений комиссий по инвентаризации имущества;</w:t>
      </w:r>
      <w:r w:rsidRPr="00110B54">
        <w:rPr>
          <w:rFonts w:ascii="Times New Roman" w:hAnsi="Times New Roman" w:cs="Times New Roman"/>
          <w:sz w:val="18"/>
          <w:szCs w:val="18"/>
        </w:rPr>
        <w:br/>
        <w:t>сравнение указанных документов с данными первичного бухгалтерского учета;</w:t>
      </w:r>
    </w:p>
    <w:p w:rsidR="00FC6163" w:rsidRPr="00110B54" w:rsidRDefault="00FC6163" w:rsidP="00732C02">
      <w:pPr>
        <w:numPr>
          <w:ilvl w:val="0"/>
          <w:numId w:val="17"/>
        </w:numPr>
        <w:shd w:val="clear" w:color="auto" w:fill="FFFFFF"/>
        <w:tabs>
          <w:tab w:val="left" w:pos="134"/>
        </w:tabs>
        <w:ind w:left="567" w:right="-374" w:firstLine="284"/>
        <w:jc w:val="both"/>
        <w:rPr>
          <w:rFonts w:ascii="Times New Roman" w:hAnsi="Times New Roman" w:cs="Times New Roman"/>
          <w:sz w:val="18"/>
          <w:szCs w:val="18"/>
        </w:rPr>
      </w:pPr>
      <w:r w:rsidRPr="00110B54">
        <w:rPr>
          <w:rFonts w:ascii="Times New Roman" w:hAnsi="Times New Roman" w:cs="Times New Roman"/>
          <w:sz w:val="18"/>
          <w:szCs w:val="18"/>
        </w:rPr>
        <w:t>проверка состояния кассы и имущества общества;</w:t>
      </w:r>
    </w:p>
    <w:p w:rsidR="00FC6163" w:rsidRPr="00110B54" w:rsidRDefault="00FC6163" w:rsidP="00732C02">
      <w:pPr>
        <w:numPr>
          <w:ilvl w:val="0"/>
          <w:numId w:val="17"/>
        </w:numPr>
        <w:shd w:val="clear" w:color="auto" w:fill="FFFFFF"/>
        <w:tabs>
          <w:tab w:val="left" w:pos="134"/>
        </w:tabs>
        <w:ind w:left="567" w:right="-374" w:firstLine="284"/>
        <w:rPr>
          <w:rFonts w:ascii="Times New Roman" w:hAnsi="Times New Roman" w:cs="Times New Roman"/>
          <w:sz w:val="18"/>
          <w:szCs w:val="18"/>
        </w:rPr>
      </w:pPr>
      <w:r w:rsidRPr="00110B54">
        <w:rPr>
          <w:rFonts w:ascii="Times New Roman" w:hAnsi="Times New Roman" w:cs="Times New Roman"/>
          <w:sz w:val="18"/>
          <w:szCs w:val="18"/>
        </w:rPr>
        <w:t>проверка законности заключаемых обществом договоров, совершаемых сделок, торговых, расчетных  и других операций;</w:t>
      </w:r>
    </w:p>
    <w:p w:rsidR="00FC6163" w:rsidRPr="00110B54" w:rsidRDefault="00FC6163" w:rsidP="00732C02">
      <w:pPr>
        <w:numPr>
          <w:ilvl w:val="0"/>
          <w:numId w:val="17"/>
        </w:numPr>
        <w:shd w:val="clear" w:color="auto" w:fill="FFFFFF"/>
        <w:tabs>
          <w:tab w:val="left" w:pos="134"/>
        </w:tabs>
        <w:ind w:left="567" w:right="-374" w:firstLine="284"/>
        <w:jc w:val="both"/>
        <w:rPr>
          <w:rFonts w:ascii="Times New Roman" w:hAnsi="Times New Roman" w:cs="Times New Roman"/>
          <w:sz w:val="18"/>
          <w:szCs w:val="18"/>
        </w:rPr>
      </w:pPr>
      <w:r w:rsidRPr="00110B54">
        <w:rPr>
          <w:rFonts w:ascii="Times New Roman" w:hAnsi="Times New Roman" w:cs="Times New Roman"/>
          <w:sz w:val="18"/>
          <w:szCs w:val="18"/>
        </w:rPr>
        <w:t>проверка соблюдения в финансово - хозяйственной и производственной деятельности установленных нормативов, правил, смет, ГОСТов, ТУ и пр.</w:t>
      </w:r>
    </w:p>
    <w:p w:rsidR="00FC6163" w:rsidRPr="00110B54" w:rsidRDefault="00FC6163" w:rsidP="00732C02">
      <w:pPr>
        <w:numPr>
          <w:ilvl w:val="0"/>
          <w:numId w:val="17"/>
        </w:numPr>
        <w:shd w:val="clear" w:color="auto" w:fill="FFFFFF"/>
        <w:tabs>
          <w:tab w:val="left" w:pos="134"/>
        </w:tabs>
        <w:ind w:left="567" w:right="-374" w:firstLine="284"/>
        <w:jc w:val="both"/>
        <w:rPr>
          <w:rFonts w:ascii="Times New Roman" w:hAnsi="Times New Roman" w:cs="Times New Roman"/>
          <w:sz w:val="18"/>
          <w:szCs w:val="18"/>
        </w:rPr>
      </w:pPr>
      <w:r w:rsidRPr="00110B54">
        <w:rPr>
          <w:rFonts w:ascii="Times New Roman" w:hAnsi="Times New Roman" w:cs="Times New Roman"/>
          <w:sz w:val="18"/>
          <w:szCs w:val="18"/>
        </w:rPr>
        <w:t>анализ финансового положения общества, его платежеспособности, ликвидности активов, соотношения собственных и заемных средств.</w:t>
      </w:r>
    </w:p>
    <w:p w:rsidR="00FC6163" w:rsidRPr="00110B54" w:rsidRDefault="00FC6163" w:rsidP="00732C02">
      <w:pPr>
        <w:numPr>
          <w:ilvl w:val="0"/>
          <w:numId w:val="17"/>
        </w:numPr>
        <w:shd w:val="clear" w:color="auto" w:fill="FFFFFF"/>
        <w:tabs>
          <w:tab w:val="left" w:pos="134"/>
        </w:tabs>
        <w:ind w:left="567" w:right="-374" w:firstLine="284"/>
        <w:rPr>
          <w:rFonts w:ascii="Times New Roman" w:hAnsi="Times New Roman" w:cs="Times New Roman"/>
          <w:sz w:val="18"/>
          <w:szCs w:val="18"/>
        </w:rPr>
      </w:pPr>
      <w:r w:rsidRPr="00110B54">
        <w:rPr>
          <w:rFonts w:ascii="Times New Roman" w:hAnsi="Times New Roman" w:cs="Times New Roman"/>
          <w:sz w:val="18"/>
          <w:szCs w:val="18"/>
        </w:rPr>
        <w:t>выявление резервов улучшения экономического состояния предприятия и выработка рекомендаций для органов управления  общества;</w:t>
      </w:r>
    </w:p>
    <w:p w:rsidR="00FC6163" w:rsidRPr="00110B54" w:rsidRDefault="00FC6163" w:rsidP="00732C02">
      <w:pPr>
        <w:numPr>
          <w:ilvl w:val="0"/>
          <w:numId w:val="17"/>
        </w:numPr>
        <w:shd w:val="clear" w:color="auto" w:fill="FFFFFF"/>
        <w:tabs>
          <w:tab w:val="left" w:pos="134"/>
        </w:tabs>
        <w:ind w:left="567" w:right="-374" w:firstLine="284"/>
        <w:jc w:val="both"/>
        <w:rPr>
          <w:rFonts w:ascii="Times New Roman" w:hAnsi="Times New Roman" w:cs="Times New Roman"/>
          <w:sz w:val="18"/>
          <w:szCs w:val="18"/>
        </w:rPr>
      </w:pPr>
      <w:r w:rsidRPr="00110B54">
        <w:rPr>
          <w:rFonts w:ascii="Times New Roman" w:hAnsi="Times New Roman" w:cs="Times New Roman"/>
          <w:sz w:val="18"/>
          <w:szCs w:val="18"/>
        </w:rPr>
        <w:t>проверка своевременности и правильности платежей поставщикам продукции и услуг; платежей в бюджет;  начислений и выплат дивидендов; погашение прочих обязательств.</w:t>
      </w:r>
    </w:p>
    <w:p w:rsidR="00FC6163" w:rsidRPr="00110B54" w:rsidRDefault="00FC6163" w:rsidP="00732C02">
      <w:pPr>
        <w:numPr>
          <w:ilvl w:val="0"/>
          <w:numId w:val="18"/>
        </w:numPr>
        <w:shd w:val="clear" w:color="auto" w:fill="FFFFFF"/>
        <w:tabs>
          <w:tab w:val="left" w:pos="154"/>
        </w:tabs>
        <w:ind w:left="567" w:right="-374" w:firstLine="284"/>
        <w:jc w:val="both"/>
        <w:rPr>
          <w:rFonts w:ascii="Times New Roman" w:hAnsi="Times New Roman" w:cs="Times New Roman"/>
          <w:sz w:val="18"/>
          <w:szCs w:val="18"/>
        </w:rPr>
      </w:pPr>
      <w:r w:rsidRPr="00110B54">
        <w:rPr>
          <w:rFonts w:ascii="Times New Roman" w:hAnsi="Times New Roman" w:cs="Times New Roman"/>
          <w:sz w:val="18"/>
          <w:szCs w:val="18"/>
        </w:rPr>
        <w:t>проверка правильности составления балансов общества, отчетной документации для налоговой инспекции,  статистических органов и органов государственного управления;</w:t>
      </w:r>
    </w:p>
    <w:p w:rsidR="00FC6163" w:rsidRPr="00110B54" w:rsidRDefault="00FC6163" w:rsidP="00732C02">
      <w:pPr>
        <w:numPr>
          <w:ilvl w:val="0"/>
          <w:numId w:val="18"/>
        </w:numPr>
        <w:shd w:val="clear" w:color="auto" w:fill="FFFFFF"/>
        <w:tabs>
          <w:tab w:val="left" w:pos="154"/>
        </w:tabs>
        <w:ind w:left="567" w:right="-374" w:firstLine="284"/>
        <w:rPr>
          <w:rFonts w:ascii="Times New Roman" w:hAnsi="Times New Roman" w:cs="Times New Roman"/>
          <w:sz w:val="18"/>
          <w:szCs w:val="18"/>
        </w:rPr>
      </w:pPr>
      <w:r w:rsidRPr="00110B54">
        <w:rPr>
          <w:rFonts w:ascii="Times New Roman" w:hAnsi="Times New Roman" w:cs="Times New Roman"/>
          <w:sz w:val="18"/>
          <w:szCs w:val="18"/>
        </w:rPr>
        <w:t>проверка соблюдения обществом и органами его управления законодательных актов и инструкций,  решений общего собрания акционеров;</w:t>
      </w:r>
    </w:p>
    <w:p w:rsidR="00FC6163" w:rsidRPr="00110B54" w:rsidRDefault="00FC6163" w:rsidP="00732C02">
      <w:pPr>
        <w:numPr>
          <w:ilvl w:val="0"/>
          <w:numId w:val="18"/>
        </w:numPr>
        <w:shd w:val="clear" w:color="auto" w:fill="FFFFFF"/>
        <w:tabs>
          <w:tab w:val="left" w:pos="154"/>
        </w:tabs>
        <w:ind w:left="567" w:right="-374" w:firstLine="284"/>
        <w:rPr>
          <w:rFonts w:ascii="Times New Roman" w:hAnsi="Times New Roman" w:cs="Times New Roman"/>
          <w:sz w:val="18"/>
          <w:szCs w:val="18"/>
        </w:rPr>
      </w:pPr>
      <w:r w:rsidRPr="00110B54">
        <w:rPr>
          <w:rFonts w:ascii="Times New Roman" w:hAnsi="Times New Roman" w:cs="Times New Roman"/>
          <w:sz w:val="18"/>
          <w:szCs w:val="18"/>
        </w:rPr>
        <w:t>проверка правомочности принятых советом директоров решений, их соответствия уставу общества  и решениям общего собрания акционеров.</w:t>
      </w:r>
    </w:p>
    <w:p w:rsidR="00FC6163" w:rsidRPr="00110B54" w:rsidRDefault="00FC6163" w:rsidP="00732C02">
      <w:pPr>
        <w:shd w:val="clear" w:color="auto" w:fill="FFFFFF"/>
        <w:ind w:left="567" w:right="-374" w:firstLine="284"/>
        <w:jc w:val="both"/>
        <w:rPr>
          <w:rFonts w:ascii="Times New Roman" w:hAnsi="Times New Roman" w:cs="Times New Roman"/>
          <w:sz w:val="18"/>
          <w:szCs w:val="18"/>
        </w:rPr>
      </w:pPr>
      <w:r w:rsidRPr="00110B54">
        <w:rPr>
          <w:rFonts w:ascii="Times New Roman" w:hAnsi="Times New Roman" w:cs="Times New Roman"/>
          <w:sz w:val="18"/>
          <w:szCs w:val="18"/>
        </w:rPr>
        <w:t>К компетенции аудиторов относится:</w:t>
      </w:r>
    </w:p>
    <w:p w:rsidR="00FC6163" w:rsidRPr="00110B54" w:rsidRDefault="00FC6163" w:rsidP="00732C02">
      <w:pPr>
        <w:numPr>
          <w:ilvl w:val="0"/>
          <w:numId w:val="18"/>
        </w:numPr>
        <w:shd w:val="clear" w:color="auto" w:fill="FFFFFF"/>
        <w:tabs>
          <w:tab w:val="left" w:pos="154"/>
        </w:tabs>
        <w:ind w:left="567" w:right="-374" w:firstLine="284"/>
        <w:jc w:val="both"/>
        <w:rPr>
          <w:rFonts w:ascii="Times New Roman" w:hAnsi="Times New Roman" w:cs="Times New Roman"/>
          <w:sz w:val="18"/>
          <w:szCs w:val="18"/>
        </w:rPr>
      </w:pPr>
      <w:r w:rsidRPr="00110B54">
        <w:rPr>
          <w:rFonts w:ascii="Times New Roman" w:hAnsi="Times New Roman" w:cs="Times New Roman"/>
          <w:sz w:val="18"/>
          <w:szCs w:val="18"/>
        </w:rPr>
        <w:t>Проведение анализа финансовой деятельности.</w:t>
      </w:r>
    </w:p>
    <w:p w:rsidR="00FC6163" w:rsidRPr="00110B54" w:rsidRDefault="00FC6163" w:rsidP="00732C02">
      <w:pPr>
        <w:numPr>
          <w:ilvl w:val="0"/>
          <w:numId w:val="18"/>
        </w:numPr>
        <w:shd w:val="clear" w:color="auto" w:fill="FFFFFF"/>
        <w:tabs>
          <w:tab w:val="left" w:pos="154"/>
        </w:tabs>
        <w:ind w:left="567" w:right="-374" w:firstLine="284"/>
        <w:jc w:val="both"/>
        <w:rPr>
          <w:rFonts w:ascii="Times New Roman" w:hAnsi="Times New Roman" w:cs="Times New Roman"/>
          <w:sz w:val="18"/>
          <w:szCs w:val="18"/>
        </w:rPr>
      </w:pPr>
      <w:r w:rsidRPr="00110B54">
        <w:rPr>
          <w:rFonts w:ascii="Times New Roman" w:hAnsi="Times New Roman" w:cs="Times New Roman"/>
          <w:sz w:val="18"/>
          <w:szCs w:val="18"/>
        </w:rPr>
        <w:t>Осуществление ревизии бухгалтерских документов и отчетности.</w:t>
      </w:r>
    </w:p>
    <w:p w:rsidR="00FC6163" w:rsidRPr="00110B54" w:rsidRDefault="00FC6163" w:rsidP="00732C02">
      <w:pPr>
        <w:numPr>
          <w:ilvl w:val="0"/>
          <w:numId w:val="18"/>
        </w:numPr>
        <w:shd w:val="clear" w:color="auto" w:fill="FFFFFF"/>
        <w:tabs>
          <w:tab w:val="left" w:pos="154"/>
        </w:tabs>
        <w:ind w:left="567" w:right="-374" w:firstLine="284"/>
        <w:rPr>
          <w:rFonts w:ascii="Times New Roman" w:hAnsi="Times New Roman" w:cs="Times New Roman"/>
          <w:sz w:val="18"/>
          <w:szCs w:val="18"/>
        </w:rPr>
      </w:pPr>
      <w:r w:rsidRPr="00110B54">
        <w:rPr>
          <w:rFonts w:ascii="Times New Roman" w:hAnsi="Times New Roman" w:cs="Times New Roman"/>
          <w:sz w:val="18"/>
          <w:szCs w:val="18"/>
        </w:rPr>
        <w:t>Осуществление внутреннего и внешнего контроля законности совершаемых финансовых операций, соответствия их законодательным и нормативным правовым актам. Соблюдения установленного порядка налогообложения.</w:t>
      </w:r>
    </w:p>
    <w:p w:rsidR="00FC6163" w:rsidRPr="00110B54" w:rsidRDefault="00FC6163" w:rsidP="00732C02">
      <w:pPr>
        <w:numPr>
          <w:ilvl w:val="0"/>
          <w:numId w:val="18"/>
        </w:numPr>
        <w:shd w:val="clear" w:color="auto" w:fill="FFFFFF"/>
        <w:tabs>
          <w:tab w:val="left" w:pos="154"/>
        </w:tabs>
        <w:ind w:left="567" w:right="-374" w:firstLine="284"/>
        <w:jc w:val="both"/>
        <w:rPr>
          <w:rFonts w:ascii="Times New Roman" w:hAnsi="Times New Roman" w:cs="Times New Roman"/>
          <w:sz w:val="18"/>
          <w:szCs w:val="18"/>
        </w:rPr>
      </w:pPr>
      <w:r w:rsidRPr="00110B54">
        <w:rPr>
          <w:rFonts w:ascii="Times New Roman" w:hAnsi="Times New Roman" w:cs="Times New Roman"/>
          <w:sz w:val="18"/>
          <w:szCs w:val="18"/>
        </w:rPr>
        <w:t>Консультирование по вопросам хозяйственной и финансовой деятельности, бухгалтерской отчетности, проблемам налогообложения.</w:t>
      </w:r>
    </w:p>
    <w:p w:rsidR="00FC6163" w:rsidRPr="00110B54" w:rsidRDefault="00FC6163" w:rsidP="00732C02">
      <w:pPr>
        <w:shd w:val="clear" w:color="auto" w:fill="FFFFFF"/>
        <w:ind w:left="567" w:right="-374" w:firstLine="284"/>
        <w:jc w:val="both"/>
        <w:rPr>
          <w:rFonts w:ascii="Times New Roman" w:hAnsi="Times New Roman" w:cs="Times New Roman"/>
          <w:sz w:val="18"/>
          <w:szCs w:val="18"/>
        </w:rPr>
      </w:pPr>
      <w:r w:rsidRPr="00110B54">
        <w:rPr>
          <w:rFonts w:ascii="Times New Roman" w:hAnsi="Times New Roman" w:cs="Times New Roman"/>
          <w:sz w:val="18"/>
          <w:szCs w:val="18"/>
        </w:rPr>
        <w:t>Службы внутреннего аудита эмитент   не имеет.</w:t>
      </w:r>
    </w:p>
    <w:p w:rsidR="00FC6163" w:rsidRPr="00110B54" w:rsidRDefault="00FC6163" w:rsidP="00732C02">
      <w:pPr>
        <w:shd w:val="clear" w:color="auto" w:fill="FFFFFF"/>
        <w:ind w:left="567" w:right="-374" w:firstLine="284"/>
        <w:jc w:val="both"/>
        <w:rPr>
          <w:rFonts w:ascii="Times New Roman" w:hAnsi="Times New Roman" w:cs="Times New Roman"/>
          <w:sz w:val="18"/>
          <w:szCs w:val="18"/>
        </w:rPr>
      </w:pPr>
    </w:p>
    <w:p w:rsidR="00A860F6" w:rsidRPr="00110B54" w:rsidRDefault="00A860F6" w:rsidP="00732C02">
      <w:pPr>
        <w:shd w:val="clear" w:color="auto" w:fill="FFFFFF"/>
        <w:tabs>
          <w:tab w:val="left" w:pos="374"/>
        </w:tabs>
        <w:ind w:left="567" w:right="-374" w:firstLine="284"/>
        <w:jc w:val="both"/>
        <w:rPr>
          <w:rFonts w:ascii="Times New Roman" w:hAnsi="Times New Roman" w:cs="Times New Roman"/>
          <w:b/>
          <w:bCs/>
          <w:sz w:val="18"/>
          <w:szCs w:val="18"/>
        </w:rPr>
      </w:pPr>
      <w:r w:rsidRPr="00110B54">
        <w:rPr>
          <w:rFonts w:ascii="Times New Roman" w:hAnsi="Times New Roman" w:cs="Times New Roman"/>
          <w:b/>
          <w:bCs/>
          <w:sz w:val="18"/>
          <w:szCs w:val="18"/>
        </w:rPr>
        <w:t>5.5.</w:t>
      </w:r>
      <w:r w:rsidRPr="00110B54">
        <w:rPr>
          <w:rFonts w:ascii="Times New Roman" w:hAnsi="Times New Roman" w:cs="Times New Roman"/>
          <w:b/>
          <w:bCs/>
          <w:sz w:val="18"/>
          <w:szCs w:val="18"/>
        </w:rPr>
        <w:tab/>
        <w:t>Информация о лицах, входящих в состав органов контроля за финансово-хозяйственной деятельностью эмитента</w:t>
      </w:r>
    </w:p>
    <w:p w:rsidR="00A860F6" w:rsidRPr="00110B54" w:rsidRDefault="00A860F6" w:rsidP="00732C02">
      <w:pPr>
        <w:shd w:val="clear" w:color="auto" w:fill="FFFFFF"/>
        <w:tabs>
          <w:tab w:val="left" w:pos="374"/>
        </w:tabs>
        <w:ind w:left="567" w:right="-374" w:firstLine="284"/>
        <w:jc w:val="both"/>
        <w:rPr>
          <w:rFonts w:ascii="Times New Roman" w:hAnsi="Times New Roman" w:cs="Times New Roman"/>
          <w:b/>
          <w:bCs/>
          <w:sz w:val="18"/>
          <w:szCs w:val="18"/>
        </w:rPr>
      </w:pPr>
    </w:p>
    <w:p w:rsidR="00A860F6" w:rsidRPr="00110B54" w:rsidRDefault="00A860F6" w:rsidP="00732C02">
      <w:pPr>
        <w:shd w:val="clear" w:color="auto" w:fill="FFFFFF"/>
        <w:ind w:left="567" w:right="-374"/>
        <w:jc w:val="both"/>
        <w:rPr>
          <w:rFonts w:ascii="Times New Roman" w:hAnsi="Times New Roman" w:cs="Times New Roman"/>
          <w:sz w:val="18"/>
          <w:szCs w:val="18"/>
        </w:rPr>
      </w:pPr>
      <w:r w:rsidRPr="00110B54">
        <w:rPr>
          <w:rFonts w:ascii="Times New Roman" w:hAnsi="Times New Roman" w:cs="Times New Roman"/>
          <w:sz w:val="18"/>
          <w:szCs w:val="18"/>
        </w:rPr>
        <w:t xml:space="preserve">       </w:t>
      </w:r>
      <w:r w:rsidRPr="00110B54">
        <w:rPr>
          <w:rFonts w:ascii="Times New Roman" w:hAnsi="Times New Roman" w:cs="Times New Roman"/>
          <w:sz w:val="18"/>
          <w:szCs w:val="18"/>
          <w:lang w:val="en-US"/>
        </w:rPr>
        <w:t>I</w:t>
      </w:r>
      <w:r w:rsidRPr="00110B54">
        <w:rPr>
          <w:rFonts w:ascii="Times New Roman" w:hAnsi="Times New Roman" w:cs="Times New Roman"/>
          <w:sz w:val="18"/>
          <w:szCs w:val="18"/>
        </w:rPr>
        <w:t>. Латышова Татьяна Владимировна</w:t>
      </w:r>
    </w:p>
    <w:p w:rsidR="00A860F6" w:rsidRPr="00110B54" w:rsidRDefault="00A860F6" w:rsidP="00732C02">
      <w:pPr>
        <w:shd w:val="clear" w:color="auto" w:fill="FFFFFF"/>
        <w:ind w:left="567" w:right="-374"/>
        <w:jc w:val="both"/>
        <w:rPr>
          <w:rFonts w:ascii="Times New Roman" w:hAnsi="Times New Roman" w:cs="Times New Roman"/>
          <w:sz w:val="18"/>
          <w:szCs w:val="18"/>
        </w:rPr>
      </w:pPr>
      <w:r w:rsidRPr="00110B54">
        <w:rPr>
          <w:rFonts w:ascii="Times New Roman" w:hAnsi="Times New Roman" w:cs="Times New Roman"/>
          <w:sz w:val="18"/>
          <w:szCs w:val="18"/>
        </w:rPr>
        <w:t>Год рождения: 1972</w:t>
      </w:r>
    </w:p>
    <w:p w:rsidR="00A860F6" w:rsidRPr="00110B54" w:rsidRDefault="00A860F6" w:rsidP="00732C02">
      <w:pPr>
        <w:shd w:val="clear" w:color="auto" w:fill="FFFFFF"/>
        <w:ind w:left="567" w:right="-374"/>
        <w:jc w:val="both"/>
        <w:rPr>
          <w:rFonts w:ascii="Times New Roman" w:hAnsi="Times New Roman" w:cs="Times New Roman"/>
          <w:sz w:val="18"/>
          <w:szCs w:val="18"/>
        </w:rPr>
      </w:pPr>
      <w:r w:rsidRPr="00110B54">
        <w:rPr>
          <w:rFonts w:ascii="Times New Roman" w:hAnsi="Times New Roman" w:cs="Times New Roman"/>
          <w:sz w:val="18"/>
          <w:szCs w:val="18"/>
        </w:rPr>
        <w:t>Сведения об образовании: высшее</w:t>
      </w:r>
    </w:p>
    <w:p w:rsidR="00A860F6" w:rsidRPr="00110B54" w:rsidRDefault="00A860F6" w:rsidP="00732C02">
      <w:pPr>
        <w:shd w:val="clear" w:color="auto" w:fill="FFFFFF"/>
        <w:ind w:left="567" w:right="-374"/>
        <w:jc w:val="both"/>
        <w:rPr>
          <w:rFonts w:ascii="Times New Roman" w:hAnsi="Times New Roman" w:cs="Times New Roman"/>
          <w:sz w:val="18"/>
          <w:szCs w:val="18"/>
        </w:rPr>
      </w:pPr>
      <w:r w:rsidRPr="00110B54">
        <w:rPr>
          <w:rFonts w:ascii="Times New Roman" w:hAnsi="Times New Roman" w:cs="Times New Roman"/>
          <w:sz w:val="18"/>
          <w:szCs w:val="18"/>
        </w:rPr>
        <w:t>Должности, занимаемые данным лицом в акционерном обществе за последние 5 лет: бухгалтер</w:t>
      </w:r>
    </w:p>
    <w:p w:rsidR="00A860F6" w:rsidRPr="00110B54" w:rsidRDefault="00A860F6"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Должности, занимаемые данным лицом в других организациях: не занимает</w:t>
      </w:r>
    </w:p>
    <w:p w:rsidR="00A860F6" w:rsidRPr="00110B54" w:rsidRDefault="00A860F6"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Сведения об участии данного лица в уставном капитале эмитента:</w:t>
      </w:r>
    </w:p>
    <w:p w:rsidR="00A860F6" w:rsidRPr="00110B54" w:rsidRDefault="00A860F6"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Доля участия в уставном капитале эмитента (%): не имеет</w:t>
      </w:r>
    </w:p>
    <w:p w:rsidR="00A860F6" w:rsidRPr="00110B54" w:rsidRDefault="00A860F6"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Сведения о владении обыкновенными акциями эмитента:</w:t>
      </w:r>
    </w:p>
    <w:p w:rsidR="00A860F6" w:rsidRPr="00110B54" w:rsidRDefault="00A860F6"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lastRenderedPageBreak/>
        <w:t>Доля принадлежащих</w:t>
      </w:r>
      <w:r w:rsidRPr="00110B54">
        <w:rPr>
          <w:rFonts w:ascii="Times New Roman" w:hAnsi="Times New Roman" w:cs="Times New Roman"/>
          <w:b/>
          <w:bCs/>
          <w:sz w:val="18"/>
          <w:szCs w:val="18"/>
        </w:rPr>
        <w:t xml:space="preserve">  </w:t>
      </w:r>
      <w:r w:rsidRPr="00110B54">
        <w:rPr>
          <w:rFonts w:ascii="Times New Roman" w:hAnsi="Times New Roman" w:cs="Times New Roman"/>
          <w:sz w:val="18"/>
          <w:szCs w:val="18"/>
        </w:rPr>
        <w:t>лицу обыкновенных акций эмитента (в % от размещенных обыкновенных акций): не имеет</w:t>
      </w:r>
    </w:p>
    <w:p w:rsidR="00A860F6" w:rsidRPr="00110B54" w:rsidRDefault="00A860F6"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Иная информация: отсутствует</w:t>
      </w:r>
    </w:p>
    <w:p w:rsidR="00A860F6" w:rsidRPr="00110B54" w:rsidRDefault="00A860F6"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 xml:space="preserve"> Доля принадлежащих  ей обыкновенных акций эмитента и количество акций эмитента каждой категории (тина), которые могут быть приобретены ею в результате осуществления прав по принадлежащим ему опционам эмитента: отсутствует</w:t>
      </w:r>
    </w:p>
    <w:p w:rsidR="00A860F6" w:rsidRPr="00110B54" w:rsidRDefault="00A860F6"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Доли в дочерних/зависимых обществах эмитента: долей не имеет</w:t>
      </w:r>
    </w:p>
    <w:p w:rsidR="00A860F6" w:rsidRPr="00110B54" w:rsidRDefault="00A860F6"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 xml:space="preserve"> Характер родственных</w:t>
      </w:r>
      <w:r w:rsidRPr="00110B54">
        <w:rPr>
          <w:rFonts w:ascii="Times New Roman" w:hAnsi="Times New Roman" w:cs="Times New Roman"/>
          <w:b/>
          <w:bCs/>
          <w:sz w:val="18"/>
          <w:szCs w:val="18"/>
        </w:rPr>
        <w:t xml:space="preserve"> </w:t>
      </w:r>
      <w:r w:rsidRPr="00110B54">
        <w:rPr>
          <w:rFonts w:ascii="Times New Roman" w:hAnsi="Times New Roman" w:cs="Times New Roman"/>
          <w:sz w:val="18"/>
          <w:szCs w:val="18"/>
        </w:rPr>
        <w:t xml:space="preserve">связей с членами органов эмитента по контролю за финансово-хозяйственной деятельностью, членами совета директоров </w:t>
      </w:r>
      <w:r w:rsidRPr="00110B54">
        <w:rPr>
          <w:rFonts w:ascii="Times New Roman" w:hAnsi="Times New Roman" w:cs="Times New Roman"/>
          <w:b/>
          <w:bCs/>
          <w:sz w:val="18"/>
          <w:szCs w:val="18"/>
        </w:rPr>
        <w:t xml:space="preserve">и </w:t>
      </w:r>
      <w:r w:rsidRPr="00110B54">
        <w:rPr>
          <w:rFonts w:ascii="Times New Roman" w:hAnsi="Times New Roman" w:cs="Times New Roman"/>
          <w:sz w:val="18"/>
          <w:szCs w:val="18"/>
        </w:rPr>
        <w:t>лицом, занимающим должность единоличного исполнительного органа эмитента:</w:t>
      </w:r>
      <w:r w:rsidRPr="00110B54">
        <w:rPr>
          <w:rFonts w:ascii="Times New Roman" w:hAnsi="Times New Roman" w:cs="Times New Roman"/>
          <w:b/>
          <w:bCs/>
          <w:sz w:val="18"/>
          <w:szCs w:val="18"/>
        </w:rPr>
        <w:t xml:space="preserve"> </w:t>
      </w:r>
      <w:r w:rsidRPr="00110B54">
        <w:rPr>
          <w:rFonts w:ascii="Times New Roman" w:hAnsi="Times New Roman" w:cs="Times New Roman"/>
          <w:sz w:val="18"/>
          <w:szCs w:val="18"/>
        </w:rPr>
        <w:t>родственных связей не имеет.</w:t>
      </w:r>
    </w:p>
    <w:p w:rsidR="00A860F6" w:rsidRPr="00110B54" w:rsidRDefault="00A860F6" w:rsidP="00732C02">
      <w:pPr>
        <w:pStyle w:val="ConsPlusNormal"/>
        <w:widowControl/>
        <w:ind w:left="567" w:right="-374" w:firstLine="0"/>
        <w:jc w:val="both"/>
        <w:rPr>
          <w:rFonts w:ascii="Times New Roman" w:hAnsi="Times New Roman" w:cs="Times New Roman"/>
          <w:i/>
          <w:sz w:val="18"/>
          <w:szCs w:val="18"/>
        </w:rPr>
      </w:pPr>
      <w:r w:rsidRPr="00110B54">
        <w:rPr>
          <w:rFonts w:ascii="Times New Roman" w:hAnsi="Times New Roman" w:cs="Times New Roman"/>
          <w:sz w:val="18"/>
          <w:szCs w:val="18"/>
        </w:rPr>
        <w:t xml:space="preserve">Сведения о привлечении члена органа эмитента по контролю за его финансово-хозяйственной деятельностью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110B54">
        <w:rPr>
          <w:rFonts w:ascii="Times New Roman" w:hAnsi="Times New Roman" w:cs="Times New Roman"/>
          <w:i/>
          <w:sz w:val="18"/>
          <w:szCs w:val="18"/>
        </w:rPr>
        <w:t>к административной или уголовной ответственности не привлекалась.</w:t>
      </w:r>
    </w:p>
    <w:p w:rsidR="00A860F6" w:rsidRPr="00110B54" w:rsidRDefault="00A860F6" w:rsidP="00732C02">
      <w:pPr>
        <w:pStyle w:val="ConsPlusNormal"/>
        <w:widowControl/>
        <w:ind w:left="567" w:right="-374" w:firstLine="0"/>
        <w:jc w:val="both"/>
        <w:rPr>
          <w:rFonts w:ascii="Times New Roman" w:hAnsi="Times New Roman" w:cs="Times New Roman"/>
          <w:i/>
          <w:sz w:val="18"/>
          <w:szCs w:val="18"/>
        </w:rPr>
      </w:pPr>
      <w:r w:rsidRPr="00110B54">
        <w:rPr>
          <w:rFonts w:ascii="Times New Roman" w:hAnsi="Times New Roman" w:cs="Times New Roman"/>
          <w:sz w:val="18"/>
          <w:szCs w:val="18"/>
        </w:rPr>
        <w:t xml:space="preserve">Сведения о занятии членом органа эмитента по контролю за его финансово-хозяйственной деятельностью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110B54">
        <w:rPr>
          <w:rFonts w:ascii="Times New Roman" w:hAnsi="Times New Roman" w:cs="Times New Roman"/>
          <w:i/>
          <w:sz w:val="18"/>
          <w:szCs w:val="18"/>
        </w:rPr>
        <w:t>процедура банкротства отсутствует.</w:t>
      </w:r>
    </w:p>
    <w:p w:rsidR="00A860F6" w:rsidRPr="00110B54" w:rsidRDefault="00A860F6" w:rsidP="00732C02">
      <w:pPr>
        <w:shd w:val="clear" w:color="auto" w:fill="FFFFFF"/>
        <w:ind w:left="567" w:right="-374"/>
        <w:rPr>
          <w:rFonts w:ascii="Times New Roman" w:hAnsi="Times New Roman" w:cs="Times New Roman"/>
          <w:i/>
          <w:sz w:val="18"/>
          <w:szCs w:val="18"/>
        </w:rPr>
      </w:pPr>
    </w:p>
    <w:p w:rsidR="00A860F6" w:rsidRPr="00110B54" w:rsidRDefault="00A860F6" w:rsidP="0079508A">
      <w:pPr>
        <w:numPr>
          <w:ilvl w:val="0"/>
          <w:numId w:val="37"/>
        </w:numPr>
        <w:shd w:val="clear" w:color="auto" w:fill="FFFFFF"/>
        <w:ind w:left="567" w:right="-374" w:firstLine="0"/>
        <w:rPr>
          <w:rFonts w:ascii="Times New Roman" w:hAnsi="Times New Roman" w:cs="Times New Roman"/>
          <w:sz w:val="18"/>
          <w:szCs w:val="18"/>
        </w:rPr>
      </w:pPr>
      <w:r w:rsidRPr="00110B54">
        <w:rPr>
          <w:rFonts w:ascii="Times New Roman" w:hAnsi="Times New Roman" w:cs="Times New Roman"/>
          <w:sz w:val="18"/>
          <w:szCs w:val="18"/>
        </w:rPr>
        <w:t>Касьянова Светлана Андреевна</w:t>
      </w:r>
    </w:p>
    <w:p w:rsidR="00A860F6" w:rsidRPr="00110B54" w:rsidRDefault="00A860F6" w:rsidP="0079508A">
      <w:pPr>
        <w:shd w:val="clear" w:color="auto" w:fill="FFFFFF"/>
        <w:tabs>
          <w:tab w:val="left" w:pos="240"/>
        </w:tabs>
        <w:ind w:left="567" w:right="-374"/>
        <w:rPr>
          <w:rFonts w:ascii="Times New Roman" w:hAnsi="Times New Roman" w:cs="Times New Roman"/>
          <w:sz w:val="18"/>
          <w:szCs w:val="18"/>
        </w:rPr>
      </w:pPr>
      <w:r w:rsidRPr="00110B54">
        <w:rPr>
          <w:rFonts w:ascii="Times New Roman" w:hAnsi="Times New Roman" w:cs="Times New Roman"/>
          <w:sz w:val="18"/>
          <w:szCs w:val="18"/>
        </w:rPr>
        <w:t xml:space="preserve"> Год рождения: 1950</w:t>
      </w:r>
    </w:p>
    <w:p w:rsidR="00A860F6" w:rsidRPr="00110B54" w:rsidRDefault="00A860F6" w:rsidP="0079508A">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Сведения об образовании: среднетехническое</w:t>
      </w:r>
    </w:p>
    <w:p w:rsidR="00A860F6" w:rsidRPr="00110B54" w:rsidRDefault="00A860F6" w:rsidP="0079508A">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Должности,</w:t>
      </w:r>
      <w:r w:rsidRPr="00110B54">
        <w:rPr>
          <w:rFonts w:ascii="Times New Roman" w:hAnsi="Times New Roman" w:cs="Times New Roman"/>
          <w:b/>
          <w:bCs/>
          <w:sz w:val="18"/>
          <w:szCs w:val="18"/>
        </w:rPr>
        <w:t xml:space="preserve"> </w:t>
      </w:r>
      <w:r w:rsidRPr="00110B54">
        <w:rPr>
          <w:rFonts w:ascii="Times New Roman" w:hAnsi="Times New Roman" w:cs="Times New Roman"/>
          <w:sz w:val="18"/>
          <w:szCs w:val="18"/>
        </w:rPr>
        <w:t>занимаемые данным лицом в акционерном общее те за последние 5 лет: инженер - нормировщик</w:t>
      </w:r>
    </w:p>
    <w:p w:rsidR="00A860F6" w:rsidRPr="00110B54" w:rsidRDefault="00A860F6" w:rsidP="0079508A">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Должности, занимаемые данным лицом в других организациях: не занимает</w:t>
      </w:r>
    </w:p>
    <w:p w:rsidR="00A860F6" w:rsidRPr="00110B54" w:rsidRDefault="00A860F6" w:rsidP="0079508A">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Сведения об участии данного лица в за последние 5 лет уставном капитале эмитента:</w:t>
      </w:r>
    </w:p>
    <w:p w:rsidR="00A860F6" w:rsidRPr="00110B54" w:rsidRDefault="00A860F6" w:rsidP="0079508A">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Доля участия в уставном капитале эмитента (%): не имеет</w:t>
      </w:r>
    </w:p>
    <w:p w:rsidR="00A860F6" w:rsidRPr="00110B54" w:rsidRDefault="00A860F6" w:rsidP="0079508A">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Сведения о владении обыкновенными акциями эмитента:</w:t>
      </w:r>
    </w:p>
    <w:p w:rsidR="00A860F6" w:rsidRPr="00110B54" w:rsidRDefault="00A860F6" w:rsidP="0079508A">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Доля принадлежащих лицу обыкновенных акций эмитента</w:t>
      </w:r>
      <w:r w:rsidRPr="00110B54">
        <w:rPr>
          <w:rFonts w:ascii="Times New Roman" w:hAnsi="Times New Roman" w:cs="Times New Roman"/>
          <w:b/>
          <w:bCs/>
          <w:sz w:val="18"/>
          <w:szCs w:val="18"/>
        </w:rPr>
        <w:t xml:space="preserve"> </w:t>
      </w:r>
      <w:r w:rsidRPr="00110B54">
        <w:rPr>
          <w:rFonts w:ascii="Times New Roman" w:hAnsi="Times New Roman" w:cs="Times New Roman"/>
          <w:sz w:val="18"/>
          <w:szCs w:val="18"/>
        </w:rPr>
        <w:t>(в % от размещенных обыкновенных акций): не имеет</w:t>
      </w:r>
    </w:p>
    <w:p w:rsidR="00A860F6" w:rsidRPr="00110B54" w:rsidRDefault="00A860F6" w:rsidP="0079508A">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Иная</w:t>
      </w:r>
      <w:r w:rsidRPr="00110B54">
        <w:rPr>
          <w:rFonts w:ascii="Times New Roman" w:hAnsi="Times New Roman" w:cs="Times New Roman"/>
          <w:b/>
          <w:bCs/>
          <w:sz w:val="18"/>
          <w:szCs w:val="18"/>
        </w:rPr>
        <w:t xml:space="preserve"> </w:t>
      </w:r>
      <w:r w:rsidRPr="00110B54">
        <w:rPr>
          <w:rFonts w:ascii="Times New Roman" w:hAnsi="Times New Roman" w:cs="Times New Roman"/>
          <w:sz w:val="18"/>
          <w:szCs w:val="18"/>
        </w:rPr>
        <w:t>информация: отсутствует</w:t>
      </w:r>
    </w:p>
    <w:p w:rsidR="00A860F6" w:rsidRPr="00110B54" w:rsidRDefault="00A860F6" w:rsidP="00732C02">
      <w:pPr>
        <w:shd w:val="clear" w:color="auto" w:fill="FFFFFF"/>
        <w:ind w:left="567" w:right="-374" w:hanging="142"/>
        <w:rPr>
          <w:rFonts w:ascii="Times New Roman" w:hAnsi="Times New Roman" w:cs="Times New Roman"/>
          <w:sz w:val="18"/>
          <w:szCs w:val="18"/>
        </w:rPr>
      </w:pPr>
      <w:r w:rsidRPr="00110B54">
        <w:rPr>
          <w:rFonts w:ascii="Times New Roman" w:hAnsi="Times New Roman" w:cs="Times New Roman"/>
          <w:sz w:val="18"/>
          <w:szCs w:val="18"/>
        </w:rPr>
        <w:t xml:space="preserve">   Доля принадлежащих ей обыкновенных акций эмитента и количество акций эмитента каждой категории (типа), которые могут быть приобретены ею в результате осуществления прав по принадлежащим ему опционам эмитента</w:t>
      </w:r>
      <w:r w:rsidRPr="00110B54">
        <w:rPr>
          <w:rFonts w:ascii="Times New Roman" w:hAnsi="Times New Roman" w:cs="Times New Roman"/>
          <w:b/>
          <w:bCs/>
          <w:sz w:val="18"/>
          <w:szCs w:val="18"/>
        </w:rPr>
        <w:t xml:space="preserve">: </w:t>
      </w:r>
      <w:r w:rsidRPr="00110B54">
        <w:rPr>
          <w:rFonts w:ascii="Times New Roman" w:hAnsi="Times New Roman" w:cs="Times New Roman"/>
          <w:sz w:val="18"/>
          <w:szCs w:val="18"/>
        </w:rPr>
        <w:t>отсутствует.</w:t>
      </w:r>
    </w:p>
    <w:p w:rsidR="00A860F6" w:rsidRPr="00110B54" w:rsidRDefault="00A860F6" w:rsidP="00732C02">
      <w:pPr>
        <w:shd w:val="clear" w:color="auto" w:fill="FFFFFF"/>
        <w:ind w:left="567" w:right="-374" w:hanging="142"/>
        <w:rPr>
          <w:rFonts w:ascii="Times New Roman" w:hAnsi="Times New Roman" w:cs="Times New Roman"/>
          <w:sz w:val="18"/>
          <w:szCs w:val="18"/>
        </w:rPr>
      </w:pPr>
      <w:r w:rsidRPr="00110B54">
        <w:rPr>
          <w:rFonts w:ascii="Times New Roman" w:hAnsi="Times New Roman" w:cs="Times New Roman"/>
          <w:sz w:val="18"/>
          <w:szCs w:val="18"/>
        </w:rPr>
        <w:t xml:space="preserve">   Доли в дочерних/зависимых обществах эмитента: долей не имеет</w:t>
      </w:r>
    </w:p>
    <w:p w:rsidR="00A860F6" w:rsidRPr="00110B54" w:rsidRDefault="00A860F6" w:rsidP="00732C02">
      <w:pPr>
        <w:shd w:val="clear" w:color="auto" w:fill="FFFFFF"/>
        <w:ind w:left="567" w:right="-374" w:hanging="142"/>
        <w:rPr>
          <w:rFonts w:ascii="Times New Roman" w:hAnsi="Times New Roman" w:cs="Times New Roman"/>
          <w:sz w:val="18"/>
          <w:szCs w:val="18"/>
        </w:rPr>
      </w:pPr>
      <w:r w:rsidRPr="00110B54">
        <w:rPr>
          <w:rFonts w:ascii="Times New Roman" w:hAnsi="Times New Roman" w:cs="Times New Roman"/>
          <w:sz w:val="18"/>
          <w:szCs w:val="18"/>
        </w:rPr>
        <w:t xml:space="preserve">   Характер родственных связей с членами органов эмитента по контролю за финансово-хозяйственной деятельностью, членами совета директоров и лицом, занимающим должность единоличного  исполнительного органа эмитента: родственных связей не имеет.</w:t>
      </w:r>
    </w:p>
    <w:p w:rsidR="00A860F6" w:rsidRPr="00110B54" w:rsidRDefault="00A860F6" w:rsidP="00732C02">
      <w:pPr>
        <w:pStyle w:val="ConsPlusNormal"/>
        <w:widowControl/>
        <w:ind w:left="567" w:right="-374" w:firstLine="0"/>
        <w:jc w:val="both"/>
        <w:rPr>
          <w:rFonts w:ascii="Times New Roman" w:hAnsi="Times New Roman" w:cs="Times New Roman"/>
          <w:i/>
          <w:sz w:val="18"/>
          <w:szCs w:val="18"/>
        </w:rPr>
      </w:pPr>
      <w:r w:rsidRPr="00110B54">
        <w:rPr>
          <w:rFonts w:ascii="Times New Roman" w:hAnsi="Times New Roman" w:cs="Times New Roman"/>
          <w:sz w:val="18"/>
          <w:szCs w:val="18"/>
        </w:rPr>
        <w:t xml:space="preserve">Сведения о привлечении члена органа эмитента по контролю за его финансово-хозяйственной деятельностью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110B54">
        <w:rPr>
          <w:rFonts w:ascii="Times New Roman" w:hAnsi="Times New Roman" w:cs="Times New Roman"/>
          <w:i/>
          <w:sz w:val="18"/>
          <w:szCs w:val="18"/>
        </w:rPr>
        <w:t>к административной или уголовной ответственности не привлекалась.</w:t>
      </w:r>
    </w:p>
    <w:p w:rsidR="00A860F6" w:rsidRPr="00110B54" w:rsidRDefault="00A860F6" w:rsidP="00732C02">
      <w:pPr>
        <w:pStyle w:val="ConsPlusNormal"/>
        <w:widowControl/>
        <w:ind w:left="567" w:right="-374" w:firstLine="0"/>
        <w:jc w:val="both"/>
        <w:rPr>
          <w:rFonts w:ascii="Times New Roman" w:hAnsi="Times New Roman" w:cs="Times New Roman"/>
          <w:i/>
          <w:sz w:val="18"/>
          <w:szCs w:val="18"/>
        </w:rPr>
      </w:pPr>
      <w:r w:rsidRPr="00110B54">
        <w:rPr>
          <w:rFonts w:ascii="Times New Roman" w:hAnsi="Times New Roman" w:cs="Times New Roman"/>
          <w:sz w:val="18"/>
          <w:szCs w:val="18"/>
        </w:rPr>
        <w:t xml:space="preserve">Сведения о занятии членом органа эмитента по контролю за его финансово-хозяйственной деятельностью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110B54">
        <w:rPr>
          <w:rFonts w:ascii="Times New Roman" w:hAnsi="Times New Roman" w:cs="Times New Roman"/>
          <w:i/>
          <w:sz w:val="18"/>
          <w:szCs w:val="18"/>
        </w:rPr>
        <w:t>процедура банкротства отсутствует.</w:t>
      </w:r>
    </w:p>
    <w:p w:rsidR="00A860F6" w:rsidRPr="00110B54" w:rsidRDefault="00A860F6" w:rsidP="00732C02">
      <w:pPr>
        <w:shd w:val="clear" w:color="auto" w:fill="FFFFFF"/>
        <w:ind w:left="567" w:right="-374" w:hanging="142"/>
        <w:rPr>
          <w:rFonts w:ascii="Times New Roman" w:hAnsi="Times New Roman" w:cs="Times New Roman"/>
          <w:sz w:val="18"/>
          <w:szCs w:val="18"/>
        </w:rPr>
      </w:pPr>
    </w:p>
    <w:p w:rsidR="00A860F6" w:rsidRPr="00110B54" w:rsidRDefault="00A860F6" w:rsidP="00732C02">
      <w:pPr>
        <w:numPr>
          <w:ilvl w:val="0"/>
          <w:numId w:val="37"/>
        </w:numPr>
        <w:shd w:val="clear" w:color="auto" w:fill="FFFFFF"/>
        <w:ind w:left="567" w:right="-374" w:firstLine="66"/>
        <w:rPr>
          <w:rFonts w:ascii="Times New Roman" w:hAnsi="Times New Roman" w:cs="Times New Roman"/>
          <w:sz w:val="18"/>
          <w:szCs w:val="18"/>
        </w:rPr>
      </w:pPr>
      <w:r w:rsidRPr="00110B54">
        <w:rPr>
          <w:rFonts w:ascii="Times New Roman" w:hAnsi="Times New Roman" w:cs="Times New Roman"/>
          <w:sz w:val="18"/>
          <w:szCs w:val="18"/>
        </w:rPr>
        <w:t>Сатдинова Надежда Ивановна</w:t>
      </w:r>
    </w:p>
    <w:p w:rsidR="00A860F6" w:rsidRPr="00110B54" w:rsidRDefault="00571E74" w:rsidP="00732C02">
      <w:pPr>
        <w:shd w:val="clear" w:color="auto" w:fill="FFFFFF"/>
        <w:ind w:left="567" w:right="-374" w:hanging="142"/>
        <w:rPr>
          <w:rFonts w:ascii="Times New Roman" w:hAnsi="Times New Roman" w:cs="Times New Roman"/>
          <w:sz w:val="18"/>
          <w:szCs w:val="18"/>
        </w:rPr>
      </w:pPr>
      <w:r w:rsidRPr="00110B54">
        <w:rPr>
          <w:rFonts w:ascii="Times New Roman" w:hAnsi="Times New Roman" w:cs="Times New Roman"/>
          <w:sz w:val="18"/>
          <w:szCs w:val="18"/>
        </w:rPr>
        <w:t xml:space="preserve">   </w:t>
      </w:r>
      <w:r w:rsidR="00A860F6" w:rsidRPr="00110B54">
        <w:rPr>
          <w:rFonts w:ascii="Times New Roman" w:hAnsi="Times New Roman" w:cs="Times New Roman"/>
          <w:sz w:val="18"/>
          <w:szCs w:val="18"/>
        </w:rPr>
        <w:t xml:space="preserve"> Год рождения: 1956</w:t>
      </w:r>
    </w:p>
    <w:p w:rsidR="00A860F6" w:rsidRPr="00110B54" w:rsidRDefault="00A860F6"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Сведения об образовании: среднетехническое</w:t>
      </w:r>
    </w:p>
    <w:p w:rsidR="00A860F6" w:rsidRPr="00110B54" w:rsidRDefault="00A860F6"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Должности</w:t>
      </w:r>
      <w:r w:rsidRPr="00110B54">
        <w:rPr>
          <w:rFonts w:ascii="Times New Roman" w:hAnsi="Times New Roman" w:cs="Times New Roman"/>
          <w:b/>
          <w:bCs/>
          <w:sz w:val="18"/>
          <w:szCs w:val="18"/>
        </w:rPr>
        <w:t xml:space="preserve">, </w:t>
      </w:r>
      <w:r w:rsidRPr="00110B54">
        <w:rPr>
          <w:rFonts w:ascii="Times New Roman" w:hAnsi="Times New Roman" w:cs="Times New Roman"/>
          <w:sz w:val="18"/>
          <w:szCs w:val="18"/>
        </w:rPr>
        <w:t>занимаемые данным лицом в акционерном обществе за последние 5 лет: не имеет</w:t>
      </w:r>
    </w:p>
    <w:p w:rsidR="00A860F6" w:rsidRPr="00110B54" w:rsidRDefault="00A860F6"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Должности, занимаемые данным лицом в других организациях: ведущий специалист Буденновской городской администрации</w:t>
      </w:r>
    </w:p>
    <w:p w:rsidR="00A860F6" w:rsidRPr="00110B54" w:rsidRDefault="00A860F6"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Сведения об участии данного лица в уставном капитале эмитента:</w:t>
      </w:r>
    </w:p>
    <w:p w:rsidR="00A860F6" w:rsidRPr="00110B54" w:rsidRDefault="00A860F6"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Доля участия в уставном капитале эмитента (%): 0,51%</w:t>
      </w:r>
    </w:p>
    <w:p w:rsidR="00A860F6" w:rsidRPr="00110B54" w:rsidRDefault="00A860F6"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Сведения о владении обыкновенными акциями эмитента:</w:t>
      </w:r>
    </w:p>
    <w:p w:rsidR="00A860F6" w:rsidRPr="00110B54" w:rsidRDefault="00A860F6"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Доля принадлежащих лицу обыкновенных акций эмитента (в % от размещенных обыкновенных акций): 0,51%</w:t>
      </w:r>
    </w:p>
    <w:p w:rsidR="00A860F6" w:rsidRPr="00110B54" w:rsidRDefault="00A860F6"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Иная информация: отсутствует</w:t>
      </w:r>
    </w:p>
    <w:p w:rsidR="00A860F6" w:rsidRPr="00110B54" w:rsidRDefault="00A860F6"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Доля принадлежащих ей обыкновенных акций эмитента и</w:t>
      </w:r>
      <w:r w:rsidRPr="00110B54">
        <w:rPr>
          <w:rFonts w:ascii="Times New Roman" w:hAnsi="Times New Roman" w:cs="Times New Roman"/>
          <w:b/>
          <w:bCs/>
          <w:sz w:val="18"/>
          <w:szCs w:val="18"/>
        </w:rPr>
        <w:t xml:space="preserve"> </w:t>
      </w:r>
      <w:r w:rsidRPr="00110B54">
        <w:rPr>
          <w:rFonts w:ascii="Times New Roman" w:hAnsi="Times New Roman" w:cs="Times New Roman"/>
          <w:sz w:val="18"/>
          <w:szCs w:val="18"/>
        </w:rPr>
        <w:t>количество акций эмитента каждой категории (типа),</w:t>
      </w:r>
      <w:r w:rsidRPr="00110B54">
        <w:rPr>
          <w:rFonts w:ascii="Times New Roman" w:hAnsi="Times New Roman" w:cs="Times New Roman"/>
          <w:b/>
          <w:bCs/>
          <w:sz w:val="18"/>
          <w:szCs w:val="18"/>
        </w:rPr>
        <w:t xml:space="preserve"> </w:t>
      </w:r>
      <w:r w:rsidRPr="00110B54">
        <w:rPr>
          <w:rFonts w:ascii="Times New Roman" w:hAnsi="Times New Roman" w:cs="Times New Roman"/>
          <w:sz w:val="18"/>
          <w:szCs w:val="18"/>
        </w:rPr>
        <w:t>которые могут быть приобретены ею в результате осуществления прав по принадлежащим ему опционам эмитента: отсутствует</w:t>
      </w:r>
    </w:p>
    <w:p w:rsidR="00A860F6" w:rsidRPr="00110B54" w:rsidRDefault="00A860F6"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Доли в дочерних/зависимых обществах эмитента: долей не имеет.</w:t>
      </w:r>
    </w:p>
    <w:p w:rsidR="00A860F6" w:rsidRPr="00110B54" w:rsidRDefault="00A860F6"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Характер родственных связей с членами органов эмитента по контролю за финансово-хозяйственной деятельностью,</w:t>
      </w:r>
      <w:r w:rsidRPr="00110B54">
        <w:rPr>
          <w:rFonts w:ascii="Times New Roman" w:hAnsi="Times New Roman" w:cs="Times New Roman"/>
          <w:b/>
          <w:bCs/>
          <w:sz w:val="18"/>
          <w:szCs w:val="18"/>
        </w:rPr>
        <w:t xml:space="preserve"> </w:t>
      </w:r>
      <w:r w:rsidRPr="00110B54">
        <w:rPr>
          <w:rFonts w:ascii="Times New Roman" w:hAnsi="Times New Roman" w:cs="Times New Roman"/>
          <w:sz w:val="18"/>
          <w:szCs w:val="18"/>
        </w:rPr>
        <w:t>членами совета директоров и лицом, занимающим должность</w:t>
      </w:r>
      <w:r w:rsidRPr="00110B54">
        <w:rPr>
          <w:rFonts w:ascii="Times New Roman" w:hAnsi="Times New Roman" w:cs="Times New Roman"/>
          <w:b/>
          <w:bCs/>
          <w:sz w:val="18"/>
          <w:szCs w:val="18"/>
        </w:rPr>
        <w:t xml:space="preserve"> </w:t>
      </w:r>
      <w:r w:rsidRPr="00110B54">
        <w:rPr>
          <w:rFonts w:ascii="Times New Roman" w:hAnsi="Times New Roman" w:cs="Times New Roman"/>
          <w:sz w:val="18"/>
          <w:szCs w:val="18"/>
        </w:rPr>
        <w:t>единоличного исполнительною органа эмитента: родственных связей не имеет.</w:t>
      </w:r>
    </w:p>
    <w:p w:rsidR="00A860F6" w:rsidRPr="00110B54" w:rsidRDefault="00A860F6" w:rsidP="00732C02">
      <w:pPr>
        <w:pStyle w:val="ConsPlusNormal"/>
        <w:widowControl/>
        <w:ind w:left="567" w:right="-374" w:firstLine="0"/>
        <w:jc w:val="both"/>
        <w:rPr>
          <w:rFonts w:ascii="Times New Roman" w:hAnsi="Times New Roman" w:cs="Times New Roman"/>
          <w:i/>
          <w:sz w:val="18"/>
          <w:szCs w:val="18"/>
        </w:rPr>
      </w:pPr>
      <w:r w:rsidRPr="00110B54">
        <w:rPr>
          <w:rFonts w:ascii="Times New Roman" w:hAnsi="Times New Roman" w:cs="Times New Roman"/>
          <w:sz w:val="18"/>
          <w:szCs w:val="18"/>
        </w:rPr>
        <w:t xml:space="preserve">Сведения о привлечении члена органа эмитента по контролю за его финансово-хозяйственной деятельностью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110B54">
        <w:rPr>
          <w:rFonts w:ascii="Times New Roman" w:hAnsi="Times New Roman" w:cs="Times New Roman"/>
          <w:i/>
          <w:sz w:val="18"/>
          <w:szCs w:val="18"/>
        </w:rPr>
        <w:t>к административной или уголовной ответственности не привлекалась.</w:t>
      </w:r>
    </w:p>
    <w:p w:rsidR="00A860F6" w:rsidRPr="00110B54" w:rsidRDefault="00A860F6" w:rsidP="00732C02">
      <w:pPr>
        <w:pStyle w:val="ConsPlusNormal"/>
        <w:widowControl/>
        <w:ind w:left="567" w:right="-374" w:firstLine="0"/>
        <w:jc w:val="both"/>
        <w:rPr>
          <w:rFonts w:ascii="Times New Roman" w:hAnsi="Times New Roman" w:cs="Times New Roman"/>
          <w:i/>
          <w:sz w:val="18"/>
          <w:szCs w:val="18"/>
        </w:rPr>
      </w:pPr>
      <w:r w:rsidRPr="00110B54">
        <w:rPr>
          <w:rFonts w:ascii="Times New Roman" w:hAnsi="Times New Roman" w:cs="Times New Roman"/>
          <w:sz w:val="18"/>
          <w:szCs w:val="18"/>
        </w:rPr>
        <w:t xml:space="preserve">Сведения о занятии членом органа эмитента по контролю за его финансово-хозяйственной деятельностью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110B54">
        <w:rPr>
          <w:rFonts w:ascii="Times New Roman" w:hAnsi="Times New Roman" w:cs="Times New Roman"/>
          <w:i/>
          <w:sz w:val="18"/>
          <w:szCs w:val="18"/>
        </w:rPr>
        <w:t>процедура банкротства отсутствует.</w:t>
      </w:r>
    </w:p>
    <w:p w:rsidR="00A860F6" w:rsidRPr="00110B54" w:rsidRDefault="00A860F6" w:rsidP="00732C02">
      <w:pPr>
        <w:shd w:val="clear" w:color="auto" w:fill="FFFFFF"/>
        <w:ind w:left="567" w:right="-374"/>
        <w:rPr>
          <w:rFonts w:ascii="Times New Roman" w:hAnsi="Times New Roman" w:cs="Times New Roman"/>
          <w:sz w:val="18"/>
          <w:szCs w:val="18"/>
        </w:rPr>
      </w:pPr>
    </w:p>
    <w:p w:rsidR="00FC6163" w:rsidRPr="00110B54" w:rsidRDefault="00FC6163" w:rsidP="00732C02">
      <w:pPr>
        <w:shd w:val="clear" w:color="auto" w:fill="FFFFFF"/>
        <w:ind w:left="567" w:right="-374" w:firstLine="284"/>
        <w:rPr>
          <w:rFonts w:ascii="Times New Roman" w:hAnsi="Times New Roman" w:cs="Times New Roman"/>
          <w:sz w:val="18"/>
          <w:szCs w:val="18"/>
        </w:rPr>
      </w:pPr>
    </w:p>
    <w:p w:rsidR="00571E74" w:rsidRPr="00110B54" w:rsidRDefault="00571E74" w:rsidP="00732C02">
      <w:pPr>
        <w:shd w:val="clear" w:color="auto" w:fill="FFFFFF"/>
        <w:ind w:left="567" w:right="-374" w:firstLine="284"/>
        <w:jc w:val="center"/>
        <w:rPr>
          <w:rFonts w:ascii="Times New Roman" w:hAnsi="Times New Roman" w:cs="Times New Roman"/>
          <w:b/>
          <w:bCs/>
          <w:sz w:val="18"/>
          <w:szCs w:val="18"/>
        </w:rPr>
      </w:pPr>
      <w:r w:rsidRPr="00110B54">
        <w:rPr>
          <w:rFonts w:ascii="Times New Roman" w:hAnsi="Times New Roman" w:cs="Times New Roman"/>
          <w:b/>
          <w:bCs/>
          <w:sz w:val="18"/>
          <w:szCs w:val="18"/>
        </w:rPr>
        <w:t xml:space="preserve">5.6. Сведения о размере вознаграждения, льгот и/или компенсации расходов по органу контроля  за  </w:t>
      </w:r>
      <w:r w:rsidRPr="00110B54">
        <w:rPr>
          <w:rFonts w:ascii="Times New Roman" w:hAnsi="Times New Roman" w:cs="Times New Roman"/>
          <w:b/>
          <w:bCs/>
          <w:sz w:val="18"/>
          <w:szCs w:val="18"/>
        </w:rPr>
        <w:lastRenderedPageBreak/>
        <w:t>финансово-хозяйственной деятельностью эмитента</w:t>
      </w:r>
    </w:p>
    <w:p w:rsidR="00571E74" w:rsidRPr="00110B54" w:rsidRDefault="00571E74" w:rsidP="00732C02">
      <w:pPr>
        <w:shd w:val="clear" w:color="auto" w:fill="FFFFFF"/>
        <w:ind w:left="567" w:right="-374" w:firstLine="284"/>
        <w:rPr>
          <w:rFonts w:ascii="Times New Roman" w:hAnsi="Times New Roman" w:cs="Times New Roman"/>
          <w:b/>
          <w:bCs/>
          <w:sz w:val="18"/>
          <w:szCs w:val="18"/>
        </w:rPr>
      </w:pPr>
    </w:p>
    <w:p w:rsidR="00571E74" w:rsidRPr="00110B54" w:rsidRDefault="00571E74" w:rsidP="00732C02">
      <w:pPr>
        <w:shd w:val="clear" w:color="auto" w:fill="FFFFFF"/>
        <w:ind w:left="567" w:right="-374" w:firstLine="284"/>
        <w:jc w:val="both"/>
        <w:rPr>
          <w:rFonts w:ascii="Times New Roman" w:hAnsi="Times New Roman" w:cs="Times New Roman"/>
          <w:sz w:val="18"/>
          <w:szCs w:val="18"/>
        </w:rPr>
      </w:pPr>
      <w:r w:rsidRPr="00110B54">
        <w:rPr>
          <w:rFonts w:ascii="Times New Roman" w:hAnsi="Times New Roman" w:cs="Times New Roman"/>
          <w:sz w:val="18"/>
          <w:szCs w:val="18"/>
        </w:rPr>
        <w:t>Указанные сведения не могут являться предметом соглашения о конфиденциальной информации, препятствующего их раскрытию в ежеквартальном отчете</w:t>
      </w:r>
    </w:p>
    <w:p w:rsidR="00571E74" w:rsidRPr="00110B54" w:rsidRDefault="00571E74" w:rsidP="00732C02">
      <w:pPr>
        <w:shd w:val="clear" w:color="auto" w:fill="FFFFFF"/>
        <w:ind w:left="567" w:right="-374" w:firstLine="284"/>
        <w:jc w:val="both"/>
        <w:rPr>
          <w:rFonts w:ascii="Times New Roman" w:hAnsi="Times New Roman" w:cs="Times New Roman"/>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9"/>
        <w:gridCol w:w="2410"/>
      </w:tblGrid>
      <w:tr w:rsidR="00571E74" w:rsidRPr="00110B54" w:rsidTr="00AF3612">
        <w:trPr>
          <w:trHeight w:val="740"/>
        </w:trPr>
        <w:tc>
          <w:tcPr>
            <w:tcW w:w="6379" w:type="dxa"/>
          </w:tcPr>
          <w:p w:rsidR="00571E74" w:rsidRPr="00110B54" w:rsidRDefault="00571E74" w:rsidP="00AF3612">
            <w:pPr>
              <w:shd w:val="clear" w:color="auto" w:fill="FFFFFF"/>
              <w:ind w:firstLine="284"/>
              <w:jc w:val="center"/>
              <w:rPr>
                <w:rFonts w:ascii="Times New Roman" w:hAnsi="Times New Roman" w:cs="Times New Roman"/>
                <w:sz w:val="18"/>
                <w:szCs w:val="18"/>
              </w:rPr>
            </w:pPr>
          </w:p>
          <w:p w:rsidR="00571E74" w:rsidRPr="00110B54" w:rsidRDefault="00571E74" w:rsidP="00AF3612">
            <w:pPr>
              <w:shd w:val="clear" w:color="auto" w:fill="FFFFFF"/>
              <w:ind w:firstLine="284"/>
              <w:jc w:val="center"/>
              <w:rPr>
                <w:rFonts w:ascii="Times New Roman" w:hAnsi="Times New Roman" w:cs="Times New Roman"/>
                <w:sz w:val="18"/>
                <w:szCs w:val="18"/>
              </w:rPr>
            </w:pPr>
            <w:r w:rsidRPr="00110B54">
              <w:rPr>
                <w:rFonts w:ascii="Times New Roman" w:hAnsi="Times New Roman" w:cs="Times New Roman"/>
                <w:sz w:val="18"/>
                <w:szCs w:val="18"/>
              </w:rPr>
              <w:t>Наименование показателя</w:t>
            </w:r>
          </w:p>
          <w:p w:rsidR="00571E74" w:rsidRPr="00110B54" w:rsidRDefault="00571E74" w:rsidP="00AF3612">
            <w:pPr>
              <w:ind w:firstLine="284"/>
              <w:rPr>
                <w:rFonts w:ascii="Times New Roman" w:hAnsi="Times New Roman" w:cs="Times New Roman"/>
                <w:sz w:val="18"/>
                <w:szCs w:val="18"/>
              </w:rPr>
            </w:pPr>
          </w:p>
        </w:tc>
        <w:tc>
          <w:tcPr>
            <w:tcW w:w="2410" w:type="dxa"/>
          </w:tcPr>
          <w:p w:rsidR="00571E74" w:rsidRPr="00110B54" w:rsidRDefault="00571E74" w:rsidP="00AF3612">
            <w:pPr>
              <w:shd w:val="clear" w:color="auto" w:fill="FFFFFF"/>
              <w:ind w:firstLine="284"/>
              <w:jc w:val="center"/>
              <w:rPr>
                <w:rFonts w:ascii="Times New Roman" w:hAnsi="Times New Roman" w:cs="Times New Roman"/>
                <w:sz w:val="18"/>
                <w:szCs w:val="18"/>
              </w:rPr>
            </w:pPr>
          </w:p>
          <w:p w:rsidR="00571E74" w:rsidRPr="00110B54" w:rsidRDefault="00571E74" w:rsidP="00AF3612">
            <w:pPr>
              <w:shd w:val="clear" w:color="auto" w:fill="FFFFFF"/>
              <w:ind w:firstLine="284"/>
              <w:jc w:val="center"/>
              <w:rPr>
                <w:rFonts w:ascii="Times New Roman" w:hAnsi="Times New Roman" w:cs="Times New Roman"/>
                <w:sz w:val="18"/>
                <w:szCs w:val="18"/>
              </w:rPr>
            </w:pPr>
            <w:r w:rsidRPr="00110B54">
              <w:rPr>
                <w:rFonts w:ascii="Times New Roman" w:hAnsi="Times New Roman" w:cs="Times New Roman"/>
                <w:sz w:val="18"/>
                <w:szCs w:val="18"/>
              </w:rPr>
              <w:t>Выплаты за отчетный период</w:t>
            </w:r>
          </w:p>
          <w:p w:rsidR="00571E74" w:rsidRPr="00110B54" w:rsidRDefault="00571E74" w:rsidP="00AF3612">
            <w:pPr>
              <w:ind w:firstLine="284"/>
              <w:rPr>
                <w:rFonts w:ascii="Times New Roman" w:hAnsi="Times New Roman" w:cs="Times New Roman"/>
                <w:sz w:val="18"/>
                <w:szCs w:val="18"/>
              </w:rPr>
            </w:pPr>
          </w:p>
        </w:tc>
      </w:tr>
      <w:tr w:rsidR="00571E74" w:rsidRPr="00110B54" w:rsidTr="00AF3612">
        <w:trPr>
          <w:trHeight w:val="365"/>
        </w:trPr>
        <w:tc>
          <w:tcPr>
            <w:tcW w:w="6379" w:type="dxa"/>
          </w:tcPr>
          <w:p w:rsidR="00571E74" w:rsidRPr="00110B54" w:rsidRDefault="00571E74" w:rsidP="00AF3612">
            <w:pPr>
              <w:rPr>
                <w:rFonts w:ascii="Times New Roman" w:hAnsi="Times New Roman" w:cs="Times New Roman"/>
                <w:sz w:val="18"/>
                <w:szCs w:val="18"/>
              </w:rPr>
            </w:pPr>
            <w:r w:rsidRPr="00110B54">
              <w:rPr>
                <w:rFonts w:ascii="Times New Roman" w:hAnsi="Times New Roman" w:cs="Times New Roman"/>
                <w:sz w:val="18"/>
                <w:szCs w:val="18"/>
                <w:lang w:val="en-US"/>
              </w:rPr>
              <w:t>I</w:t>
            </w:r>
            <w:r w:rsidRPr="00110B54">
              <w:rPr>
                <w:rFonts w:ascii="Times New Roman" w:hAnsi="Times New Roman" w:cs="Times New Roman"/>
                <w:sz w:val="18"/>
                <w:szCs w:val="18"/>
              </w:rPr>
              <w:t>. Сумма доходов всех членов ревизионной комиссии  за 2007 год,   руб.</w:t>
            </w:r>
          </w:p>
        </w:tc>
        <w:tc>
          <w:tcPr>
            <w:tcW w:w="2410" w:type="dxa"/>
          </w:tcPr>
          <w:p w:rsidR="00571E74" w:rsidRPr="00110B54" w:rsidRDefault="00571E74" w:rsidP="00AF3612">
            <w:pPr>
              <w:ind w:firstLine="284"/>
              <w:jc w:val="center"/>
              <w:rPr>
                <w:rFonts w:ascii="Times New Roman" w:hAnsi="Times New Roman" w:cs="Times New Roman"/>
                <w:sz w:val="18"/>
                <w:szCs w:val="18"/>
              </w:rPr>
            </w:pPr>
            <w:r w:rsidRPr="00110B54">
              <w:rPr>
                <w:rFonts w:ascii="Times New Roman" w:hAnsi="Times New Roman" w:cs="Times New Roman"/>
                <w:sz w:val="18"/>
                <w:szCs w:val="18"/>
              </w:rPr>
              <w:t>167,4</w:t>
            </w:r>
          </w:p>
        </w:tc>
      </w:tr>
      <w:tr w:rsidR="00571E74" w:rsidRPr="00110B54" w:rsidTr="00AF3612">
        <w:trPr>
          <w:trHeight w:val="345"/>
        </w:trPr>
        <w:tc>
          <w:tcPr>
            <w:tcW w:w="6379" w:type="dxa"/>
          </w:tcPr>
          <w:p w:rsidR="00571E74" w:rsidRPr="00110B54" w:rsidRDefault="00571E74" w:rsidP="00AF3612">
            <w:pPr>
              <w:rPr>
                <w:rFonts w:ascii="Times New Roman" w:hAnsi="Times New Roman" w:cs="Times New Roman"/>
                <w:sz w:val="18"/>
                <w:szCs w:val="18"/>
              </w:rPr>
            </w:pPr>
            <w:r w:rsidRPr="00110B54">
              <w:rPr>
                <w:rFonts w:ascii="Times New Roman" w:hAnsi="Times New Roman" w:cs="Times New Roman"/>
                <w:sz w:val="18"/>
                <w:szCs w:val="18"/>
              </w:rPr>
              <w:t>В т.ч. а) заработная плата, премии, в  руб. штатных сотрудников эмитента</w:t>
            </w:r>
          </w:p>
        </w:tc>
        <w:tc>
          <w:tcPr>
            <w:tcW w:w="2410" w:type="dxa"/>
          </w:tcPr>
          <w:p w:rsidR="00571E74" w:rsidRPr="00110B54" w:rsidRDefault="00571E74" w:rsidP="00AF3612">
            <w:pPr>
              <w:ind w:firstLine="284"/>
              <w:jc w:val="center"/>
              <w:rPr>
                <w:rFonts w:ascii="Times New Roman" w:hAnsi="Times New Roman" w:cs="Times New Roman"/>
                <w:sz w:val="18"/>
                <w:szCs w:val="18"/>
              </w:rPr>
            </w:pPr>
            <w:r w:rsidRPr="00110B54">
              <w:rPr>
                <w:rFonts w:ascii="Times New Roman" w:hAnsi="Times New Roman" w:cs="Times New Roman"/>
                <w:sz w:val="18"/>
                <w:szCs w:val="18"/>
              </w:rPr>
              <w:t>164,4</w:t>
            </w:r>
          </w:p>
        </w:tc>
      </w:tr>
      <w:tr w:rsidR="00571E74" w:rsidRPr="00110B54" w:rsidTr="00AF3612">
        <w:trPr>
          <w:trHeight w:val="225"/>
        </w:trPr>
        <w:tc>
          <w:tcPr>
            <w:tcW w:w="6379" w:type="dxa"/>
          </w:tcPr>
          <w:p w:rsidR="00571E74" w:rsidRPr="00110B54" w:rsidRDefault="00571E74" w:rsidP="00AF3612">
            <w:pPr>
              <w:rPr>
                <w:rFonts w:ascii="Times New Roman" w:hAnsi="Times New Roman" w:cs="Times New Roman"/>
                <w:sz w:val="18"/>
                <w:szCs w:val="18"/>
              </w:rPr>
            </w:pPr>
            <w:r w:rsidRPr="00110B54">
              <w:rPr>
                <w:rFonts w:ascii="Times New Roman" w:hAnsi="Times New Roman" w:cs="Times New Roman"/>
                <w:sz w:val="18"/>
                <w:szCs w:val="18"/>
              </w:rPr>
              <w:t xml:space="preserve">  б) единовременное вознаграждение членам ревизионной комиссии, тыс. руб.</w:t>
            </w:r>
          </w:p>
        </w:tc>
        <w:tc>
          <w:tcPr>
            <w:tcW w:w="2410" w:type="dxa"/>
          </w:tcPr>
          <w:p w:rsidR="00571E74" w:rsidRPr="00110B54" w:rsidRDefault="00571E74" w:rsidP="00AF3612">
            <w:pPr>
              <w:ind w:firstLine="284"/>
              <w:jc w:val="center"/>
              <w:rPr>
                <w:rFonts w:ascii="Times New Roman" w:hAnsi="Times New Roman" w:cs="Times New Roman"/>
                <w:sz w:val="18"/>
                <w:szCs w:val="18"/>
              </w:rPr>
            </w:pPr>
            <w:r w:rsidRPr="00110B54">
              <w:rPr>
                <w:rFonts w:ascii="Times New Roman" w:hAnsi="Times New Roman" w:cs="Times New Roman"/>
                <w:sz w:val="18"/>
                <w:szCs w:val="18"/>
              </w:rPr>
              <w:t xml:space="preserve">3,0 </w:t>
            </w:r>
          </w:p>
        </w:tc>
      </w:tr>
      <w:tr w:rsidR="00571E74" w:rsidRPr="00110B54" w:rsidTr="00AF3612">
        <w:trPr>
          <w:trHeight w:val="715"/>
        </w:trPr>
        <w:tc>
          <w:tcPr>
            <w:tcW w:w="6379" w:type="dxa"/>
          </w:tcPr>
          <w:p w:rsidR="00571E74" w:rsidRPr="00110B54" w:rsidRDefault="00571E74" w:rsidP="00AF3612">
            <w:pPr>
              <w:ind w:firstLine="284"/>
              <w:rPr>
                <w:rFonts w:ascii="Times New Roman" w:hAnsi="Times New Roman" w:cs="Times New Roman"/>
                <w:sz w:val="18"/>
                <w:szCs w:val="18"/>
              </w:rPr>
            </w:pPr>
          </w:p>
          <w:p w:rsidR="00571E74" w:rsidRPr="00110B54" w:rsidRDefault="00571E74" w:rsidP="00AF3612">
            <w:pPr>
              <w:ind w:firstLine="284"/>
              <w:rPr>
                <w:rFonts w:ascii="Times New Roman" w:hAnsi="Times New Roman" w:cs="Times New Roman"/>
                <w:sz w:val="18"/>
                <w:szCs w:val="18"/>
              </w:rPr>
            </w:pPr>
            <w:r w:rsidRPr="00110B54">
              <w:rPr>
                <w:rFonts w:ascii="Times New Roman" w:hAnsi="Times New Roman" w:cs="Times New Roman"/>
                <w:sz w:val="18"/>
                <w:szCs w:val="18"/>
                <w:lang w:val="en-US"/>
              </w:rPr>
              <w:t>II</w:t>
            </w:r>
            <w:r w:rsidRPr="00110B54">
              <w:rPr>
                <w:rFonts w:ascii="Times New Roman" w:hAnsi="Times New Roman" w:cs="Times New Roman"/>
                <w:sz w:val="18"/>
                <w:szCs w:val="18"/>
              </w:rPr>
              <w:t>.Сумма доходов за 2007 год,  выплаченная  аудиторам, тыс.  руб.</w:t>
            </w:r>
          </w:p>
        </w:tc>
        <w:tc>
          <w:tcPr>
            <w:tcW w:w="2410" w:type="dxa"/>
          </w:tcPr>
          <w:p w:rsidR="00571E74" w:rsidRPr="00110B54" w:rsidRDefault="00571E74" w:rsidP="00AF3612">
            <w:pPr>
              <w:ind w:firstLine="284"/>
              <w:jc w:val="center"/>
              <w:rPr>
                <w:rFonts w:ascii="Times New Roman" w:hAnsi="Times New Roman" w:cs="Times New Roman"/>
                <w:sz w:val="18"/>
                <w:szCs w:val="18"/>
                <w:lang w:val="en-US"/>
              </w:rPr>
            </w:pPr>
          </w:p>
          <w:p w:rsidR="00571E74" w:rsidRPr="00110B54" w:rsidRDefault="00571E74" w:rsidP="00AF3612">
            <w:pPr>
              <w:ind w:firstLine="284"/>
              <w:jc w:val="center"/>
              <w:rPr>
                <w:rFonts w:ascii="Times New Roman" w:hAnsi="Times New Roman" w:cs="Times New Roman"/>
                <w:sz w:val="18"/>
                <w:szCs w:val="18"/>
              </w:rPr>
            </w:pPr>
            <w:r w:rsidRPr="00110B54">
              <w:rPr>
                <w:rFonts w:ascii="Times New Roman" w:hAnsi="Times New Roman" w:cs="Times New Roman"/>
                <w:sz w:val="18"/>
                <w:szCs w:val="18"/>
              </w:rPr>
              <w:t>40,0</w:t>
            </w:r>
          </w:p>
        </w:tc>
      </w:tr>
    </w:tbl>
    <w:p w:rsidR="00571E74" w:rsidRPr="00110B54" w:rsidRDefault="00571E74" w:rsidP="00732C02">
      <w:pPr>
        <w:shd w:val="clear" w:color="auto" w:fill="FFFFFF"/>
        <w:ind w:left="567" w:right="-374"/>
        <w:rPr>
          <w:rFonts w:ascii="Times New Roman" w:hAnsi="Times New Roman" w:cs="Times New Roman"/>
          <w:sz w:val="18"/>
          <w:szCs w:val="18"/>
        </w:rPr>
      </w:pPr>
    </w:p>
    <w:p w:rsidR="00571E74" w:rsidRPr="00110B54" w:rsidRDefault="00571E74" w:rsidP="00732C02">
      <w:pPr>
        <w:shd w:val="clear" w:color="auto" w:fill="FFFFFF"/>
        <w:ind w:left="567" w:right="-374"/>
        <w:rPr>
          <w:rFonts w:ascii="Times New Roman" w:hAnsi="Times New Roman" w:cs="Times New Roman"/>
          <w:sz w:val="18"/>
          <w:szCs w:val="18"/>
        </w:rPr>
      </w:pPr>
    </w:p>
    <w:p w:rsidR="00571E74" w:rsidRPr="00110B54" w:rsidRDefault="00571E74" w:rsidP="00732C02">
      <w:pPr>
        <w:shd w:val="clear" w:color="auto" w:fill="FFFFFF"/>
        <w:ind w:left="567" w:right="-374" w:firstLine="284"/>
        <w:jc w:val="both"/>
        <w:rPr>
          <w:rFonts w:ascii="Times New Roman" w:hAnsi="Times New Roman" w:cs="Times New Roman"/>
          <w:sz w:val="18"/>
          <w:szCs w:val="18"/>
        </w:rPr>
      </w:pPr>
      <w:r w:rsidRPr="00110B54">
        <w:rPr>
          <w:rFonts w:ascii="Times New Roman" w:hAnsi="Times New Roman" w:cs="Times New Roman"/>
          <w:sz w:val="18"/>
          <w:szCs w:val="18"/>
        </w:rPr>
        <w:t>Члены ревизионной комиссии, являющиеся штатными сотрудниками Общества, получали в 2007 году заработную плату в соответствии со штатным расписанием Общества и премии в соответствии с Положением о премировании за выполнение основных показателей.</w:t>
      </w:r>
    </w:p>
    <w:p w:rsidR="00F818BA" w:rsidRPr="00110B54" w:rsidRDefault="00F818BA" w:rsidP="00732C02">
      <w:pPr>
        <w:shd w:val="clear" w:color="auto" w:fill="FFFFFF"/>
        <w:ind w:left="567" w:right="-374"/>
        <w:jc w:val="center"/>
        <w:rPr>
          <w:rFonts w:ascii="Times New Roman" w:hAnsi="Times New Roman" w:cs="Times New Roman"/>
          <w:b/>
          <w:bCs/>
          <w:sz w:val="18"/>
          <w:szCs w:val="18"/>
        </w:rPr>
      </w:pPr>
      <w:r w:rsidRPr="00110B54">
        <w:rPr>
          <w:rFonts w:ascii="Times New Roman" w:hAnsi="Times New Roman" w:cs="Times New Roman"/>
          <w:b/>
          <w:bCs/>
          <w:sz w:val="18"/>
          <w:szCs w:val="18"/>
        </w:rPr>
        <w:t>5.7. 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p>
    <w:p w:rsidR="00186060" w:rsidRPr="00110B54" w:rsidRDefault="00186060" w:rsidP="00732C02">
      <w:pPr>
        <w:shd w:val="clear" w:color="auto" w:fill="FFFFFF"/>
        <w:ind w:left="567" w:right="-374"/>
        <w:rPr>
          <w:rFonts w:ascii="Times New Roman" w:hAnsi="Times New Roman" w:cs="Times New Roman"/>
          <w:sz w:val="18"/>
          <w:szCs w:val="18"/>
        </w:rPr>
      </w:pPr>
      <w:r w:rsidRPr="00110B54">
        <w:rPr>
          <w:rFonts w:ascii="Times New Roman" w:hAnsi="Times New Roman" w:cs="Times New Roman"/>
          <w:sz w:val="18"/>
          <w:szCs w:val="18"/>
        </w:rPr>
        <w:t>За четвертый квартал информация не указывается.</w:t>
      </w:r>
    </w:p>
    <w:p w:rsidR="00186060" w:rsidRPr="00110B54" w:rsidRDefault="00186060" w:rsidP="00732C02">
      <w:pPr>
        <w:shd w:val="clear" w:color="auto" w:fill="FFFFFF"/>
        <w:ind w:left="567" w:right="-374"/>
        <w:jc w:val="both"/>
        <w:rPr>
          <w:rFonts w:ascii="Times New Roman" w:hAnsi="Times New Roman" w:cs="Times New Roman"/>
          <w:sz w:val="18"/>
          <w:szCs w:val="18"/>
        </w:rPr>
      </w:pPr>
    </w:p>
    <w:p w:rsidR="00F818BA" w:rsidRPr="00110B54" w:rsidRDefault="00F818BA" w:rsidP="00732C02">
      <w:pPr>
        <w:shd w:val="clear" w:color="auto" w:fill="FFFFFF"/>
        <w:ind w:left="567" w:right="-374"/>
        <w:jc w:val="both"/>
        <w:rPr>
          <w:rFonts w:ascii="Times New Roman" w:hAnsi="Times New Roman" w:cs="Times New Roman"/>
          <w:b/>
          <w:bCs/>
          <w:sz w:val="18"/>
          <w:szCs w:val="18"/>
        </w:rPr>
      </w:pPr>
      <w:r w:rsidRPr="00110B54">
        <w:rPr>
          <w:rFonts w:ascii="Times New Roman" w:hAnsi="Times New Roman" w:cs="Times New Roman"/>
          <w:b/>
          <w:bCs/>
          <w:sz w:val="18"/>
          <w:szCs w:val="18"/>
        </w:rPr>
        <w:t xml:space="preserve">5.8. Сведения о любых обязательствах эмитента перед сотрудниками </w:t>
      </w:r>
      <w:r w:rsidR="00E7368C" w:rsidRPr="00110B54">
        <w:rPr>
          <w:rFonts w:ascii="Times New Roman" w:hAnsi="Times New Roman" w:cs="Times New Roman"/>
          <w:b/>
          <w:bCs/>
          <w:sz w:val="18"/>
          <w:szCs w:val="18"/>
        </w:rPr>
        <w:t xml:space="preserve"> </w:t>
      </w:r>
      <w:r w:rsidRPr="00110B54">
        <w:rPr>
          <w:rFonts w:ascii="Times New Roman" w:hAnsi="Times New Roman" w:cs="Times New Roman"/>
          <w:b/>
          <w:bCs/>
          <w:sz w:val="18"/>
          <w:szCs w:val="18"/>
        </w:rPr>
        <w:t>работниками), касающихся возможности</w:t>
      </w:r>
      <w:r w:rsidR="004028F6" w:rsidRPr="00110B54">
        <w:rPr>
          <w:rFonts w:ascii="Times New Roman" w:hAnsi="Times New Roman" w:cs="Times New Roman"/>
          <w:b/>
          <w:bCs/>
          <w:sz w:val="18"/>
          <w:szCs w:val="18"/>
        </w:rPr>
        <w:t xml:space="preserve"> </w:t>
      </w:r>
      <w:r w:rsidRPr="00110B54">
        <w:rPr>
          <w:rFonts w:ascii="Times New Roman" w:hAnsi="Times New Roman" w:cs="Times New Roman"/>
          <w:b/>
          <w:bCs/>
          <w:sz w:val="18"/>
          <w:szCs w:val="18"/>
        </w:rPr>
        <w:t>их участия в уставном (складочном) капитале (паевом фонде) эмитента</w:t>
      </w:r>
    </w:p>
    <w:p w:rsidR="00F818BA" w:rsidRPr="00110B54" w:rsidRDefault="00F818BA" w:rsidP="00732C02">
      <w:pPr>
        <w:shd w:val="clear" w:color="auto" w:fill="FFFFFF"/>
        <w:ind w:left="567" w:right="-374"/>
        <w:jc w:val="both"/>
        <w:rPr>
          <w:rFonts w:ascii="Times New Roman" w:hAnsi="Times New Roman" w:cs="Times New Roman"/>
          <w:sz w:val="18"/>
          <w:szCs w:val="18"/>
        </w:rPr>
      </w:pPr>
      <w:r w:rsidRPr="00110B54">
        <w:rPr>
          <w:rFonts w:ascii="Times New Roman" w:hAnsi="Times New Roman" w:cs="Times New Roman"/>
          <w:sz w:val="18"/>
          <w:szCs w:val="18"/>
        </w:rPr>
        <w:t>Обязательства эмитента перед работниками, касающиеся возможности их участия в уставном капитале эмитента (приобретения акций эмитента), включая любые соглашения, предусматривающие выпуск опционов эмитента, отсутствуют.</w:t>
      </w:r>
    </w:p>
    <w:p w:rsidR="00F818BA" w:rsidRPr="00110B54" w:rsidRDefault="00F818BA" w:rsidP="00732C02">
      <w:pPr>
        <w:shd w:val="clear" w:color="auto" w:fill="FFFFFF"/>
        <w:ind w:left="567" w:right="-374" w:firstLine="367"/>
        <w:jc w:val="center"/>
        <w:rPr>
          <w:rFonts w:ascii="Times New Roman" w:hAnsi="Times New Roman" w:cs="Times New Roman"/>
          <w:b/>
          <w:bCs/>
          <w:sz w:val="18"/>
          <w:szCs w:val="18"/>
        </w:rPr>
      </w:pPr>
      <w:r w:rsidRPr="00110B54">
        <w:rPr>
          <w:rFonts w:ascii="Times New Roman" w:hAnsi="Times New Roman" w:cs="Times New Roman"/>
          <w:b/>
          <w:bCs/>
          <w:sz w:val="18"/>
          <w:szCs w:val="18"/>
        </w:rPr>
        <w:t>6. Сведения об участниках (акционерах) эмитента и о совершенных эмитентом сделках, в совершении которых имелась заинтересованность</w:t>
      </w:r>
    </w:p>
    <w:p w:rsidR="00F818BA" w:rsidRPr="00110B54" w:rsidRDefault="006B33C2" w:rsidP="00732C02">
      <w:pPr>
        <w:numPr>
          <w:ilvl w:val="0"/>
          <w:numId w:val="2"/>
        </w:numPr>
        <w:shd w:val="clear" w:color="auto" w:fill="FFFFFF"/>
        <w:tabs>
          <w:tab w:val="left" w:pos="360"/>
        </w:tabs>
        <w:ind w:left="567" w:right="-374" w:hanging="142"/>
        <w:rPr>
          <w:rFonts w:ascii="Times New Roman" w:hAnsi="Times New Roman" w:cs="Times New Roman"/>
          <w:sz w:val="18"/>
          <w:szCs w:val="18"/>
        </w:rPr>
      </w:pPr>
      <w:r w:rsidRPr="00110B54">
        <w:rPr>
          <w:rFonts w:ascii="Times New Roman" w:hAnsi="Times New Roman" w:cs="Times New Roman"/>
          <w:b/>
          <w:bCs/>
          <w:sz w:val="18"/>
          <w:szCs w:val="18"/>
        </w:rPr>
        <w:t xml:space="preserve"> </w:t>
      </w:r>
      <w:r w:rsidR="00F818BA" w:rsidRPr="00110B54">
        <w:rPr>
          <w:rFonts w:ascii="Times New Roman" w:hAnsi="Times New Roman" w:cs="Times New Roman"/>
          <w:b/>
          <w:bCs/>
          <w:sz w:val="18"/>
          <w:szCs w:val="18"/>
        </w:rPr>
        <w:t>Сведения об общем количестве акционеров (участников) эмитента</w:t>
      </w:r>
      <w:r w:rsidR="00F818BA" w:rsidRPr="00110B54">
        <w:rPr>
          <w:rFonts w:ascii="Times New Roman" w:hAnsi="Times New Roman" w:cs="Times New Roman"/>
          <w:b/>
          <w:bCs/>
          <w:sz w:val="18"/>
          <w:szCs w:val="18"/>
        </w:rPr>
        <w:br/>
      </w:r>
      <w:r w:rsidR="00F818BA" w:rsidRPr="00110B54">
        <w:rPr>
          <w:rFonts w:ascii="Times New Roman" w:hAnsi="Times New Roman" w:cs="Times New Roman"/>
          <w:sz w:val="18"/>
          <w:szCs w:val="18"/>
        </w:rPr>
        <w:t xml:space="preserve">Общее количество участников эмитента на дату окончания отчетного квартала: </w:t>
      </w:r>
      <w:r w:rsidR="00501501" w:rsidRPr="00110B54">
        <w:rPr>
          <w:rFonts w:ascii="Times New Roman" w:hAnsi="Times New Roman" w:cs="Times New Roman"/>
          <w:sz w:val="18"/>
          <w:szCs w:val="18"/>
        </w:rPr>
        <w:t>470</w:t>
      </w:r>
      <w:r w:rsidR="00F818BA" w:rsidRPr="00110B54">
        <w:rPr>
          <w:rFonts w:ascii="Times New Roman" w:hAnsi="Times New Roman" w:cs="Times New Roman"/>
          <w:sz w:val="18"/>
          <w:szCs w:val="18"/>
        </w:rPr>
        <w:br/>
        <w:t>Номинальные держатели среди зарегистрированных в реестре акционеров эмитента отсутствуют</w:t>
      </w:r>
    </w:p>
    <w:p w:rsidR="00E7368C" w:rsidRPr="00110B54" w:rsidRDefault="00E7368C" w:rsidP="00732C02">
      <w:pPr>
        <w:numPr>
          <w:ilvl w:val="0"/>
          <w:numId w:val="2"/>
        </w:numPr>
        <w:shd w:val="clear" w:color="auto" w:fill="FFFFFF"/>
        <w:tabs>
          <w:tab w:val="left" w:pos="355"/>
        </w:tabs>
        <w:ind w:firstLine="284"/>
        <w:jc w:val="both"/>
        <w:rPr>
          <w:rFonts w:ascii="Times New Roman" w:hAnsi="Times New Roman" w:cs="Times New Roman"/>
          <w:b/>
          <w:bCs/>
          <w:sz w:val="18"/>
          <w:szCs w:val="18"/>
        </w:rPr>
        <w:sectPr w:rsidR="00E7368C" w:rsidRPr="00110B54" w:rsidSect="00571E74">
          <w:pgSz w:w="11909" w:h="16834"/>
          <w:pgMar w:top="1134" w:right="1419" w:bottom="720" w:left="941" w:header="720" w:footer="720" w:gutter="0"/>
          <w:cols w:space="60" w:equalWidth="0">
            <w:col w:w="9549"/>
          </w:cols>
          <w:noEndnote/>
        </w:sectPr>
      </w:pPr>
    </w:p>
    <w:p w:rsidR="004028F6" w:rsidRPr="00110B54" w:rsidRDefault="004028F6" w:rsidP="00732C02">
      <w:pPr>
        <w:keepNext/>
        <w:keepLines/>
        <w:widowControl/>
        <w:numPr>
          <w:ilvl w:val="0"/>
          <w:numId w:val="2"/>
        </w:numPr>
        <w:shd w:val="clear" w:color="auto" w:fill="FFFFFF"/>
        <w:tabs>
          <w:tab w:val="left" w:pos="355"/>
        </w:tabs>
        <w:jc w:val="both"/>
        <w:rPr>
          <w:rFonts w:ascii="Times New Roman" w:hAnsi="Times New Roman" w:cs="Times New Roman"/>
          <w:b/>
          <w:bCs/>
          <w:sz w:val="18"/>
          <w:szCs w:val="18"/>
        </w:rPr>
      </w:pPr>
      <w:r w:rsidRPr="00110B54">
        <w:rPr>
          <w:rFonts w:ascii="Times New Roman" w:hAnsi="Times New Roman" w:cs="Times New Roman"/>
          <w:b/>
          <w:bCs/>
          <w:sz w:val="18"/>
          <w:szCs w:val="18"/>
        </w:rPr>
        <w:lastRenderedPageBreak/>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w:t>
      </w:r>
      <w:r w:rsidRPr="00110B54">
        <w:rPr>
          <w:rFonts w:ascii="Times New Roman" w:hAnsi="Times New Roman" w:cs="Times New Roman"/>
          <w:sz w:val="18"/>
          <w:szCs w:val="18"/>
        </w:rPr>
        <w:t xml:space="preserve"> </w:t>
      </w:r>
      <w:r w:rsidRPr="00110B54">
        <w:rPr>
          <w:rFonts w:ascii="Times New Roman" w:hAnsi="Times New Roman" w:cs="Times New Roman"/>
          <w:b/>
          <w:bCs/>
          <w:sz w:val="18"/>
          <w:szCs w:val="18"/>
        </w:rPr>
        <w:t>владеющих не менее чем 20 процентами уставного (складочного) капитала (паевого фонда) или не менее чем 20 процентами их обыкновенных акций</w:t>
      </w:r>
    </w:p>
    <w:p w:rsidR="0064488C" w:rsidRPr="00110B54" w:rsidRDefault="0064488C" w:rsidP="00732C02">
      <w:pPr>
        <w:keepNext/>
        <w:keepLines/>
        <w:widowControl/>
        <w:shd w:val="clear" w:color="auto" w:fill="FFFFFF"/>
        <w:rPr>
          <w:rFonts w:ascii="Times New Roman" w:hAnsi="Times New Roman" w:cs="Times New Roman"/>
          <w:i/>
          <w:sz w:val="18"/>
          <w:szCs w:val="18"/>
        </w:rPr>
      </w:pPr>
      <w:r w:rsidRPr="00110B54">
        <w:rPr>
          <w:rFonts w:ascii="Times New Roman" w:hAnsi="Times New Roman" w:cs="Times New Roman"/>
          <w:i/>
          <w:sz w:val="18"/>
          <w:szCs w:val="18"/>
        </w:rPr>
        <w:t xml:space="preserve">          Лица, владеющие не менее чем 5 процентами уставного капитала эмитента:  физические лица</w:t>
      </w:r>
    </w:p>
    <w:p w:rsidR="0064488C" w:rsidRPr="00110B54" w:rsidRDefault="0064488C" w:rsidP="00732C02">
      <w:pPr>
        <w:shd w:val="clear" w:color="auto" w:fill="FFFFFF"/>
        <w:tabs>
          <w:tab w:val="left" w:pos="202"/>
        </w:tabs>
        <w:rPr>
          <w:rFonts w:ascii="Times New Roman" w:hAnsi="Times New Roman" w:cs="Times New Roman"/>
          <w:sz w:val="18"/>
          <w:szCs w:val="18"/>
        </w:rPr>
      </w:pPr>
      <w:r w:rsidRPr="00110B54">
        <w:rPr>
          <w:rFonts w:ascii="Times New Roman" w:hAnsi="Times New Roman" w:cs="Times New Roman"/>
          <w:sz w:val="18"/>
          <w:szCs w:val="18"/>
        </w:rPr>
        <w:t>1.Фамилия,  имя, отчество: Коваленко Павел Данилович</w:t>
      </w:r>
    </w:p>
    <w:p w:rsidR="0064488C" w:rsidRPr="00110B54" w:rsidRDefault="0064488C"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Размер доли участника (акционера) эмитента в уставном (складочном) капитале (паевом фонде) эмитента: 19,76</w:t>
      </w:r>
    </w:p>
    <w:p w:rsidR="0064488C" w:rsidRPr="00110B54" w:rsidRDefault="0064488C"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Размер доли принадлежащих обыкновенных акций эмитента: 19,76</w:t>
      </w:r>
    </w:p>
    <w:p w:rsidR="0064488C" w:rsidRPr="00110B54" w:rsidRDefault="0064488C" w:rsidP="00732C02">
      <w:pPr>
        <w:shd w:val="clear" w:color="auto" w:fill="FFFFFF"/>
        <w:tabs>
          <w:tab w:val="left" w:pos="202"/>
        </w:tabs>
        <w:rPr>
          <w:rFonts w:ascii="Times New Roman" w:hAnsi="Times New Roman" w:cs="Times New Roman"/>
          <w:sz w:val="18"/>
          <w:szCs w:val="18"/>
        </w:rPr>
      </w:pPr>
      <w:r w:rsidRPr="00110B54">
        <w:rPr>
          <w:rFonts w:ascii="Times New Roman" w:hAnsi="Times New Roman" w:cs="Times New Roman"/>
          <w:sz w:val="18"/>
          <w:szCs w:val="18"/>
        </w:rPr>
        <w:t>2.Фамилия, имя, отчество: Меретин Александр Васильевич</w:t>
      </w:r>
    </w:p>
    <w:p w:rsidR="0064488C" w:rsidRPr="00110B54" w:rsidRDefault="0064488C"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Размер доли участника (акционера) эмитента в уставном (складочном) капитале (паевом фонде) эмитента: 19,66</w:t>
      </w:r>
    </w:p>
    <w:p w:rsidR="0064488C" w:rsidRPr="00110B54" w:rsidRDefault="0064488C"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Размер доли принадлежащих обыкновенных акций эмитента: 19,66</w:t>
      </w:r>
    </w:p>
    <w:p w:rsidR="0064488C" w:rsidRPr="00110B54" w:rsidRDefault="0064488C"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 xml:space="preserve">3. Фамилия, имя, отчество: Сатдинов Александр Усманович </w:t>
      </w:r>
    </w:p>
    <w:p w:rsidR="0064488C" w:rsidRPr="00110B54" w:rsidRDefault="0064488C"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Размер доли участника (акционера) эмитента в уставном (складочном) капитале (паевом фонде) эмитента: 10,85</w:t>
      </w:r>
    </w:p>
    <w:p w:rsidR="0064488C" w:rsidRPr="00110B54" w:rsidRDefault="0064488C"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Размер доли принадлежащих обыкновенных акций эмитента: 10,85</w:t>
      </w:r>
    </w:p>
    <w:p w:rsidR="0064488C" w:rsidRPr="00110B54" w:rsidRDefault="0064488C" w:rsidP="00732C02">
      <w:pPr>
        <w:shd w:val="clear" w:color="auto" w:fill="FFFFFF"/>
        <w:tabs>
          <w:tab w:val="left" w:pos="202"/>
        </w:tabs>
        <w:rPr>
          <w:rFonts w:ascii="Times New Roman" w:hAnsi="Times New Roman" w:cs="Times New Roman"/>
          <w:sz w:val="18"/>
          <w:szCs w:val="18"/>
        </w:rPr>
      </w:pPr>
      <w:r w:rsidRPr="00110B54">
        <w:rPr>
          <w:rFonts w:ascii="Times New Roman" w:hAnsi="Times New Roman" w:cs="Times New Roman"/>
          <w:sz w:val="18"/>
          <w:szCs w:val="18"/>
        </w:rPr>
        <w:t xml:space="preserve">4.Фамилия,  имя, отчество: Марухненко Татьяна Павловна </w:t>
      </w:r>
    </w:p>
    <w:p w:rsidR="0064488C" w:rsidRPr="00110B54" w:rsidRDefault="0064488C"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Размер доли участника (акционера) эмитента в уставном (складочном) капитале (паевом фонде) эмитента: 10,1</w:t>
      </w:r>
    </w:p>
    <w:p w:rsidR="0064488C" w:rsidRPr="00110B54" w:rsidRDefault="0064488C"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Размер доли принадлежащих обыкновенных акций эмитента: 10,1</w:t>
      </w:r>
    </w:p>
    <w:p w:rsidR="0064488C" w:rsidRPr="00110B54" w:rsidRDefault="0064488C" w:rsidP="00732C02">
      <w:pPr>
        <w:shd w:val="clear" w:color="auto" w:fill="FFFFFF"/>
        <w:rPr>
          <w:rFonts w:ascii="Times New Roman" w:hAnsi="Times New Roman" w:cs="Times New Roman"/>
          <w:sz w:val="18"/>
          <w:szCs w:val="18"/>
        </w:rPr>
      </w:pPr>
    </w:p>
    <w:p w:rsidR="0064488C" w:rsidRPr="00110B54" w:rsidRDefault="0064488C" w:rsidP="00732C02">
      <w:pPr>
        <w:shd w:val="clear" w:color="auto" w:fill="FFFFFF"/>
        <w:rPr>
          <w:rFonts w:ascii="Times New Roman" w:hAnsi="Times New Roman" w:cs="Times New Roman"/>
          <w:i/>
          <w:sz w:val="18"/>
          <w:szCs w:val="18"/>
        </w:rPr>
      </w:pPr>
      <w:r w:rsidRPr="00110B54">
        <w:rPr>
          <w:rFonts w:ascii="Times New Roman" w:hAnsi="Times New Roman" w:cs="Times New Roman"/>
          <w:i/>
          <w:sz w:val="18"/>
          <w:szCs w:val="18"/>
        </w:rPr>
        <w:t>Лица, владеющие не менее чем 5 процентами уставного капитала эмитента: юридическое лицо</w:t>
      </w:r>
    </w:p>
    <w:p w:rsidR="0064488C" w:rsidRPr="00110B54" w:rsidRDefault="0064488C" w:rsidP="00732C02">
      <w:pPr>
        <w:shd w:val="clear" w:color="auto" w:fill="FFFFFF"/>
        <w:rPr>
          <w:rFonts w:ascii="Times New Roman" w:hAnsi="Times New Roman" w:cs="Times New Roman"/>
          <w:sz w:val="18"/>
          <w:szCs w:val="18"/>
        </w:rPr>
      </w:pPr>
    </w:p>
    <w:p w:rsidR="0064488C" w:rsidRPr="00110B54" w:rsidRDefault="0064488C"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5. Полное наименование: Чековый инвестиционный фонд "ЛТР - Инвест"</w:t>
      </w:r>
    </w:p>
    <w:p w:rsidR="0064488C" w:rsidRPr="00110B54" w:rsidRDefault="0064488C"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Сокращенное наименование:</w:t>
      </w:r>
      <w:r w:rsidRPr="00110B54">
        <w:rPr>
          <w:rFonts w:ascii="Times New Roman" w:hAnsi="Times New Roman" w:cs="Times New Roman"/>
          <w:b/>
          <w:bCs/>
          <w:sz w:val="18"/>
          <w:szCs w:val="18"/>
        </w:rPr>
        <w:t xml:space="preserve"> </w:t>
      </w:r>
      <w:r w:rsidRPr="00110B54">
        <w:rPr>
          <w:rFonts w:ascii="Times New Roman" w:hAnsi="Times New Roman" w:cs="Times New Roman"/>
          <w:sz w:val="18"/>
          <w:szCs w:val="18"/>
        </w:rPr>
        <w:t>ЧИФ "ЛТР - Инвест"</w:t>
      </w:r>
    </w:p>
    <w:p w:rsidR="0064488C" w:rsidRPr="00110B54" w:rsidRDefault="0064488C"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Адрес места нахождения: г. Изобильный Ставропольского края, ул. Ленина, 2</w:t>
      </w:r>
    </w:p>
    <w:p w:rsidR="0064488C" w:rsidRPr="00110B54" w:rsidRDefault="0064488C"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Идентификационный номер налогоплательщика: данные отсутствуют</w:t>
      </w:r>
    </w:p>
    <w:p w:rsidR="0064488C" w:rsidRPr="00110B54" w:rsidRDefault="0064488C"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Размер доли участника (акционера) эмитента в уставном (складочном) капитале (паевом фонде) эмитента: 7,75</w:t>
      </w:r>
    </w:p>
    <w:p w:rsidR="0064488C" w:rsidRPr="00110B54" w:rsidRDefault="0064488C"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Размер доли принадлежащих обыкновенных акций эмитента: 7,75</w:t>
      </w:r>
    </w:p>
    <w:p w:rsidR="0064488C" w:rsidRPr="00110B54" w:rsidRDefault="0064488C" w:rsidP="00732C02">
      <w:pPr>
        <w:shd w:val="clear" w:color="auto" w:fill="FFFFFF"/>
        <w:rPr>
          <w:rFonts w:ascii="Times New Roman" w:hAnsi="Times New Roman" w:cs="Times New Roman"/>
          <w:sz w:val="18"/>
          <w:szCs w:val="18"/>
        </w:rPr>
      </w:pPr>
    </w:p>
    <w:p w:rsidR="004028F6" w:rsidRPr="00110B54" w:rsidRDefault="004028F6"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 xml:space="preserve">   Лиц,  владеющих не менее чем 20 процентами уставного (складочного) капитала (паевого фонда) этого лица –     нет</w:t>
      </w:r>
    </w:p>
    <w:p w:rsidR="0064488C" w:rsidRPr="00110B54" w:rsidRDefault="0064488C" w:rsidP="00732C02">
      <w:pPr>
        <w:shd w:val="clear" w:color="auto" w:fill="FFFFFF"/>
        <w:rPr>
          <w:rFonts w:ascii="Times New Roman" w:hAnsi="Times New Roman" w:cs="Times New Roman"/>
          <w:sz w:val="18"/>
          <w:szCs w:val="18"/>
        </w:rPr>
      </w:pPr>
    </w:p>
    <w:p w:rsidR="00694A74" w:rsidRPr="00110B54" w:rsidRDefault="00694A74" w:rsidP="00732C02">
      <w:pPr>
        <w:shd w:val="clear" w:color="auto" w:fill="FFFFFF"/>
        <w:tabs>
          <w:tab w:val="left" w:pos="720"/>
          <w:tab w:val="left" w:pos="1120"/>
        </w:tabs>
        <w:rPr>
          <w:rFonts w:ascii="Times New Roman" w:hAnsi="Times New Roman" w:cs="Times New Roman"/>
          <w:b/>
          <w:bCs/>
          <w:sz w:val="18"/>
          <w:szCs w:val="18"/>
        </w:rPr>
      </w:pPr>
      <w:r w:rsidRPr="00110B54">
        <w:rPr>
          <w:rFonts w:ascii="Times New Roman" w:hAnsi="Times New Roman" w:cs="Times New Roman"/>
          <w:b/>
          <w:bCs/>
          <w:sz w:val="18"/>
          <w:szCs w:val="18"/>
        </w:rPr>
        <w:t>6.3.</w:t>
      </w:r>
      <w:r w:rsidR="004028F6" w:rsidRPr="00110B54">
        <w:rPr>
          <w:rFonts w:ascii="Times New Roman" w:hAnsi="Times New Roman" w:cs="Times New Roman"/>
          <w:b/>
          <w:bCs/>
          <w:sz w:val="18"/>
          <w:szCs w:val="18"/>
        </w:rPr>
        <w:t xml:space="preserve">Сведения о доле участия государства или муниципального образования </w:t>
      </w:r>
      <w:r w:rsidR="004028F6" w:rsidRPr="00110B54">
        <w:rPr>
          <w:rFonts w:ascii="Times New Roman" w:hAnsi="Times New Roman" w:cs="Times New Roman"/>
          <w:b/>
          <w:bCs/>
          <w:i/>
          <w:iCs/>
          <w:sz w:val="18"/>
          <w:szCs w:val="18"/>
        </w:rPr>
        <w:t xml:space="preserve">в </w:t>
      </w:r>
      <w:r w:rsidR="004028F6" w:rsidRPr="00110B54">
        <w:rPr>
          <w:rFonts w:ascii="Times New Roman" w:hAnsi="Times New Roman" w:cs="Times New Roman"/>
          <w:b/>
          <w:bCs/>
          <w:sz w:val="18"/>
          <w:szCs w:val="18"/>
        </w:rPr>
        <w:t>уставном (складочном) капитале</w:t>
      </w:r>
    </w:p>
    <w:p w:rsidR="004028F6" w:rsidRPr="00110B54" w:rsidRDefault="004028F6" w:rsidP="00732C02">
      <w:pPr>
        <w:shd w:val="clear" w:color="auto" w:fill="FFFFFF"/>
        <w:tabs>
          <w:tab w:val="left" w:pos="365"/>
        </w:tabs>
        <w:rPr>
          <w:rFonts w:ascii="Times New Roman" w:hAnsi="Times New Roman" w:cs="Times New Roman"/>
          <w:b/>
          <w:bCs/>
          <w:sz w:val="18"/>
          <w:szCs w:val="18"/>
        </w:rPr>
      </w:pPr>
      <w:r w:rsidRPr="00110B54">
        <w:rPr>
          <w:rFonts w:ascii="Times New Roman" w:hAnsi="Times New Roman" w:cs="Times New Roman"/>
          <w:b/>
          <w:bCs/>
          <w:sz w:val="18"/>
          <w:szCs w:val="18"/>
        </w:rPr>
        <w:t xml:space="preserve"> (паевом фонде) эмитента, наличии специального </w:t>
      </w:r>
      <w:r w:rsidR="00694A74" w:rsidRPr="00110B54">
        <w:rPr>
          <w:rFonts w:ascii="Times New Roman" w:hAnsi="Times New Roman" w:cs="Times New Roman"/>
          <w:b/>
          <w:bCs/>
          <w:sz w:val="18"/>
          <w:szCs w:val="18"/>
        </w:rPr>
        <w:t xml:space="preserve"> </w:t>
      </w:r>
      <w:r w:rsidRPr="00110B54">
        <w:rPr>
          <w:rFonts w:ascii="Times New Roman" w:hAnsi="Times New Roman" w:cs="Times New Roman"/>
          <w:b/>
          <w:bCs/>
          <w:sz w:val="18"/>
          <w:szCs w:val="18"/>
        </w:rPr>
        <w:t>права ("золотой акции")</w:t>
      </w:r>
    </w:p>
    <w:p w:rsidR="004028F6" w:rsidRPr="00110B54" w:rsidRDefault="004028F6"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Доли государства (муниципального образования) в уставном капитале эмитента нет.</w:t>
      </w:r>
    </w:p>
    <w:p w:rsidR="004028F6" w:rsidRPr="00110B54" w:rsidRDefault="004028F6"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Специальное право на участие Российской Федерации, субъектов РФ, муниципальных образований в управлении эмитентом ("золотой акции") отсутствует.</w:t>
      </w:r>
    </w:p>
    <w:p w:rsidR="00F818BA" w:rsidRPr="00110B54" w:rsidRDefault="00F818BA" w:rsidP="00732C02">
      <w:pPr>
        <w:shd w:val="clear" w:color="auto" w:fill="FFFFFF"/>
        <w:tabs>
          <w:tab w:val="left" w:pos="365"/>
        </w:tabs>
        <w:rPr>
          <w:rFonts w:ascii="Times New Roman" w:hAnsi="Times New Roman" w:cs="Times New Roman"/>
          <w:b/>
          <w:bCs/>
          <w:sz w:val="18"/>
          <w:szCs w:val="18"/>
        </w:rPr>
      </w:pPr>
      <w:r w:rsidRPr="00110B54">
        <w:rPr>
          <w:rFonts w:ascii="Times New Roman" w:hAnsi="Times New Roman" w:cs="Times New Roman"/>
          <w:b/>
          <w:bCs/>
          <w:sz w:val="18"/>
          <w:szCs w:val="18"/>
        </w:rPr>
        <w:t>6.4.</w:t>
      </w:r>
      <w:r w:rsidRPr="00110B54">
        <w:rPr>
          <w:rFonts w:ascii="Times New Roman" w:hAnsi="Times New Roman" w:cs="Times New Roman"/>
          <w:b/>
          <w:bCs/>
          <w:sz w:val="18"/>
          <w:szCs w:val="18"/>
        </w:rPr>
        <w:tab/>
        <w:t>Сведения об ограничениях на участие в уставном (складочном) капитале (паевом фонде) эмитента</w:t>
      </w:r>
    </w:p>
    <w:p w:rsidR="00F818BA" w:rsidRPr="00110B54" w:rsidRDefault="00F818BA"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lastRenderedPageBreak/>
        <w:t>Уставом эмитента не установлены ограничения на количество акций, принадлежащих одному акционеру. Законодательством Российской Федерации или другими нормативными актами не установлены ограничения на долю участия иностранных лиц в уставном капитале эмитента. Иных ограничений, связанных с участием в уставном капитале, нет.</w:t>
      </w:r>
    </w:p>
    <w:p w:rsidR="00F818BA" w:rsidRPr="00110B54" w:rsidRDefault="00F818BA" w:rsidP="00732C02">
      <w:pPr>
        <w:shd w:val="clear" w:color="auto" w:fill="FFFFFF"/>
        <w:tabs>
          <w:tab w:val="left" w:pos="365"/>
        </w:tabs>
        <w:jc w:val="both"/>
        <w:rPr>
          <w:rFonts w:ascii="Times New Roman" w:hAnsi="Times New Roman" w:cs="Times New Roman"/>
          <w:b/>
          <w:bCs/>
          <w:sz w:val="18"/>
          <w:szCs w:val="18"/>
        </w:rPr>
      </w:pPr>
      <w:r w:rsidRPr="00110B54">
        <w:rPr>
          <w:rFonts w:ascii="Times New Roman" w:hAnsi="Times New Roman" w:cs="Times New Roman"/>
          <w:b/>
          <w:bCs/>
          <w:sz w:val="18"/>
          <w:szCs w:val="18"/>
        </w:rPr>
        <w:t>6.5.</w:t>
      </w:r>
      <w:r w:rsidRPr="00110B54">
        <w:rPr>
          <w:rFonts w:ascii="Times New Roman" w:hAnsi="Times New Roman" w:cs="Times New Roman"/>
          <w:b/>
          <w:bCs/>
          <w:sz w:val="18"/>
          <w:szCs w:val="18"/>
        </w:rPr>
        <w:tab/>
        <w:t>Сведения об изменениях в составе и размере части акционеров (участников) эмитента, владеющих не менее</w:t>
      </w:r>
      <w:r w:rsidR="004028F6" w:rsidRPr="00110B54">
        <w:rPr>
          <w:rFonts w:ascii="Times New Roman" w:hAnsi="Times New Roman" w:cs="Times New Roman"/>
          <w:b/>
          <w:bCs/>
          <w:sz w:val="18"/>
          <w:szCs w:val="18"/>
        </w:rPr>
        <w:t xml:space="preserve"> </w:t>
      </w:r>
      <w:r w:rsidRPr="00110B54">
        <w:rPr>
          <w:rFonts w:ascii="Times New Roman" w:hAnsi="Times New Roman" w:cs="Times New Roman"/>
          <w:b/>
          <w:bCs/>
          <w:sz w:val="18"/>
          <w:szCs w:val="18"/>
        </w:rPr>
        <w:t>чем 5 процентами его уставного (складочного) капитала (паевого фонда) или не менее чем 5 процентами его</w:t>
      </w:r>
      <w:r w:rsidR="004028F6" w:rsidRPr="00110B54">
        <w:rPr>
          <w:rFonts w:ascii="Times New Roman" w:hAnsi="Times New Roman" w:cs="Times New Roman"/>
          <w:b/>
          <w:bCs/>
          <w:sz w:val="18"/>
          <w:szCs w:val="18"/>
        </w:rPr>
        <w:t xml:space="preserve"> </w:t>
      </w:r>
      <w:r w:rsidRPr="00110B54">
        <w:rPr>
          <w:rFonts w:ascii="Times New Roman" w:hAnsi="Times New Roman" w:cs="Times New Roman"/>
          <w:b/>
          <w:bCs/>
          <w:sz w:val="18"/>
          <w:szCs w:val="18"/>
        </w:rPr>
        <w:t>обыкновенных акций</w:t>
      </w:r>
    </w:p>
    <w:p w:rsidR="00F818BA" w:rsidRPr="00110B54" w:rsidRDefault="00F818BA" w:rsidP="00732C02">
      <w:pPr>
        <w:shd w:val="clear" w:color="auto" w:fill="FFFFFF"/>
        <w:jc w:val="both"/>
        <w:rPr>
          <w:rFonts w:ascii="Times New Roman" w:hAnsi="Times New Roman" w:cs="Times New Roman"/>
          <w:sz w:val="18"/>
          <w:szCs w:val="18"/>
        </w:rPr>
      </w:pPr>
      <w:r w:rsidRPr="00110B54">
        <w:rPr>
          <w:rFonts w:ascii="Times New Roman" w:hAnsi="Times New Roman" w:cs="Times New Roman"/>
          <w:sz w:val="18"/>
          <w:szCs w:val="18"/>
        </w:rPr>
        <w:t>Состав акционеров эмитента, владевших не менее чем 5 процентами уставного капитала эмитента, а также не менее 5 процентами обыкновенных акций эмитента, определенные на дату списка лиц, имевших право на участие в каждом общем собрании акционеров эмитента, проведенном за 5 последних завершенных финансовых лет, предшествующих дате окончания отчетного квартала:</w:t>
      </w:r>
    </w:p>
    <w:p w:rsidR="00F818BA" w:rsidRPr="00110B54" w:rsidRDefault="00F818BA"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u w:val="single"/>
        </w:rPr>
        <w:t>На 22.04.2004 г.</w:t>
      </w:r>
    </w:p>
    <w:p w:rsidR="00F818BA" w:rsidRPr="00110B54" w:rsidRDefault="00F818BA" w:rsidP="00732C02">
      <w:pPr>
        <w:shd w:val="clear" w:color="auto" w:fill="FFFFFF"/>
        <w:rPr>
          <w:rFonts w:ascii="Times New Roman" w:hAnsi="Times New Roman" w:cs="Times New Roman"/>
          <w:i/>
          <w:iCs/>
          <w:sz w:val="18"/>
          <w:szCs w:val="18"/>
        </w:rPr>
      </w:pPr>
      <w:r w:rsidRPr="00110B54">
        <w:rPr>
          <w:rFonts w:ascii="Times New Roman" w:hAnsi="Times New Roman" w:cs="Times New Roman"/>
          <w:i/>
          <w:iCs/>
          <w:sz w:val="18"/>
          <w:szCs w:val="18"/>
        </w:rPr>
        <w:t>Коваленко Павел Данилович</w:t>
      </w:r>
    </w:p>
    <w:p w:rsidR="00F818BA" w:rsidRPr="00110B54" w:rsidRDefault="00F818BA"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Доля обыкновенных акций эмитента: 19,76 %</w:t>
      </w:r>
    </w:p>
    <w:p w:rsidR="00F818BA" w:rsidRPr="00110B54" w:rsidRDefault="00F818BA"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Доля в уставном капитале эмитента: 19,76 %</w:t>
      </w:r>
    </w:p>
    <w:p w:rsidR="007E4206" w:rsidRPr="00110B54" w:rsidRDefault="00F818BA" w:rsidP="00732C02">
      <w:pPr>
        <w:shd w:val="clear" w:color="auto" w:fill="FFFFFF"/>
        <w:rPr>
          <w:rFonts w:ascii="Times New Roman" w:hAnsi="Times New Roman" w:cs="Times New Roman"/>
          <w:sz w:val="18"/>
          <w:szCs w:val="18"/>
        </w:rPr>
      </w:pPr>
      <w:r w:rsidRPr="00110B54">
        <w:rPr>
          <w:rFonts w:ascii="Times New Roman" w:hAnsi="Times New Roman" w:cs="Times New Roman"/>
          <w:i/>
          <w:iCs/>
          <w:sz w:val="18"/>
          <w:szCs w:val="18"/>
        </w:rPr>
        <w:t>Чековый инвестиционный фонд «ЛТР-Инвест»</w:t>
      </w:r>
    </w:p>
    <w:p w:rsidR="007E4206" w:rsidRPr="00110B54" w:rsidRDefault="00F818BA"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 xml:space="preserve"> Доля обыкновенных акций эмитента: 7,75 % </w:t>
      </w:r>
    </w:p>
    <w:p w:rsidR="00F818BA" w:rsidRPr="00110B54" w:rsidRDefault="00F818BA"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Доля в уставном капитале эмитента: 7,75 %</w:t>
      </w:r>
    </w:p>
    <w:p w:rsidR="00F818BA" w:rsidRPr="00110B54" w:rsidRDefault="00F818BA" w:rsidP="00732C02">
      <w:pPr>
        <w:shd w:val="clear" w:color="auto" w:fill="FFFFFF"/>
        <w:rPr>
          <w:rFonts w:ascii="Times New Roman" w:hAnsi="Times New Roman" w:cs="Times New Roman"/>
          <w:i/>
          <w:iCs/>
          <w:sz w:val="18"/>
          <w:szCs w:val="18"/>
        </w:rPr>
      </w:pPr>
      <w:r w:rsidRPr="00110B54">
        <w:rPr>
          <w:rFonts w:ascii="Times New Roman" w:hAnsi="Times New Roman" w:cs="Times New Roman"/>
          <w:i/>
          <w:iCs/>
          <w:sz w:val="18"/>
          <w:szCs w:val="18"/>
        </w:rPr>
        <w:t>Сатдинов Александр Усманович</w:t>
      </w:r>
    </w:p>
    <w:p w:rsidR="00F818BA" w:rsidRPr="00110B54" w:rsidRDefault="00F818BA"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Доля обыкновенных акций эмитента: 10,85 %</w:t>
      </w:r>
    </w:p>
    <w:p w:rsidR="00F818BA" w:rsidRPr="00110B54" w:rsidRDefault="00F818BA"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Доля в уставном капитале эмитента: 10,85 %</w:t>
      </w:r>
    </w:p>
    <w:p w:rsidR="00F818BA" w:rsidRPr="00110B54" w:rsidRDefault="00F818BA" w:rsidP="00732C02">
      <w:pPr>
        <w:shd w:val="clear" w:color="auto" w:fill="FFFFFF"/>
        <w:rPr>
          <w:rFonts w:ascii="Times New Roman" w:hAnsi="Times New Roman" w:cs="Times New Roman"/>
          <w:i/>
          <w:iCs/>
          <w:sz w:val="18"/>
          <w:szCs w:val="18"/>
        </w:rPr>
      </w:pPr>
      <w:r w:rsidRPr="00110B54">
        <w:rPr>
          <w:rFonts w:ascii="Times New Roman" w:hAnsi="Times New Roman" w:cs="Times New Roman"/>
          <w:i/>
          <w:iCs/>
          <w:sz w:val="18"/>
          <w:szCs w:val="18"/>
        </w:rPr>
        <w:t>Меретин Александр Васильевич</w:t>
      </w:r>
    </w:p>
    <w:p w:rsidR="00F818BA" w:rsidRPr="00110B54" w:rsidRDefault="00F818BA"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Доля обыкновенных акций эмитента: 19,66%</w:t>
      </w:r>
    </w:p>
    <w:p w:rsidR="00F818BA" w:rsidRPr="00110B54" w:rsidRDefault="00F818BA"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Доля в уставном капитале эмитента: 19,66%</w:t>
      </w:r>
    </w:p>
    <w:p w:rsidR="004028F6" w:rsidRPr="00110B54" w:rsidRDefault="004028F6"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u w:val="single"/>
        </w:rPr>
        <w:t>На 30.05.2005 г.</w:t>
      </w:r>
    </w:p>
    <w:p w:rsidR="004028F6" w:rsidRPr="00110B54" w:rsidRDefault="004028F6" w:rsidP="00732C02">
      <w:pPr>
        <w:shd w:val="clear" w:color="auto" w:fill="FFFFFF"/>
        <w:rPr>
          <w:rFonts w:ascii="Times New Roman" w:hAnsi="Times New Roman" w:cs="Times New Roman"/>
          <w:i/>
          <w:iCs/>
          <w:sz w:val="18"/>
          <w:szCs w:val="18"/>
        </w:rPr>
      </w:pPr>
      <w:r w:rsidRPr="00110B54">
        <w:rPr>
          <w:rFonts w:ascii="Times New Roman" w:hAnsi="Times New Roman" w:cs="Times New Roman"/>
          <w:i/>
          <w:iCs/>
          <w:sz w:val="18"/>
          <w:szCs w:val="18"/>
        </w:rPr>
        <w:t>Коваленко Павел Данилович</w:t>
      </w:r>
    </w:p>
    <w:p w:rsidR="004028F6" w:rsidRPr="00110B54" w:rsidRDefault="004028F6"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Доля обыкновенных акций эмитента: 19,76 %</w:t>
      </w:r>
    </w:p>
    <w:p w:rsidR="004028F6" w:rsidRPr="00110B54" w:rsidRDefault="004028F6"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Доля в уставном капитале эмитента: 19,76 %</w:t>
      </w:r>
    </w:p>
    <w:p w:rsidR="007E4206" w:rsidRPr="00110B54" w:rsidRDefault="004028F6" w:rsidP="00732C02">
      <w:pPr>
        <w:shd w:val="clear" w:color="auto" w:fill="FFFFFF"/>
        <w:rPr>
          <w:rFonts w:ascii="Times New Roman" w:hAnsi="Times New Roman" w:cs="Times New Roman"/>
          <w:i/>
          <w:iCs/>
          <w:sz w:val="18"/>
          <w:szCs w:val="18"/>
        </w:rPr>
      </w:pPr>
      <w:r w:rsidRPr="00110B54">
        <w:rPr>
          <w:rFonts w:ascii="Times New Roman" w:hAnsi="Times New Roman" w:cs="Times New Roman"/>
          <w:i/>
          <w:iCs/>
          <w:sz w:val="18"/>
          <w:szCs w:val="18"/>
        </w:rPr>
        <w:t xml:space="preserve">Чековый инвестиционный фонд «ЛТР-Инвест» </w:t>
      </w:r>
    </w:p>
    <w:p w:rsidR="007E4206" w:rsidRPr="00110B54" w:rsidRDefault="004028F6"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 xml:space="preserve">Доля обыкновенных акций эмитента: 7,75 % </w:t>
      </w:r>
    </w:p>
    <w:p w:rsidR="004028F6" w:rsidRPr="00110B54" w:rsidRDefault="004028F6"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Доля в уставном капитале эмитента: 7,75 %</w:t>
      </w:r>
    </w:p>
    <w:p w:rsidR="004028F6" w:rsidRPr="00110B54" w:rsidRDefault="004028F6"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Сатдинов Александр Усманович</w:t>
      </w:r>
    </w:p>
    <w:p w:rsidR="004028F6" w:rsidRPr="00110B54" w:rsidRDefault="004028F6"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Доля обыкновенных акций эмитента: 10,85 %</w:t>
      </w:r>
    </w:p>
    <w:p w:rsidR="004028F6" w:rsidRPr="00110B54" w:rsidRDefault="004028F6"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Доля в уставном капитале эмитента: 10,85 %</w:t>
      </w:r>
    </w:p>
    <w:p w:rsidR="004028F6" w:rsidRPr="00110B54" w:rsidRDefault="004028F6" w:rsidP="00732C02">
      <w:pPr>
        <w:shd w:val="clear" w:color="auto" w:fill="FFFFFF"/>
        <w:rPr>
          <w:rFonts w:ascii="Times New Roman" w:hAnsi="Times New Roman" w:cs="Times New Roman"/>
          <w:i/>
          <w:iCs/>
          <w:sz w:val="18"/>
          <w:szCs w:val="18"/>
        </w:rPr>
      </w:pPr>
      <w:r w:rsidRPr="00110B54">
        <w:rPr>
          <w:rFonts w:ascii="Times New Roman" w:hAnsi="Times New Roman" w:cs="Times New Roman"/>
          <w:i/>
          <w:iCs/>
          <w:sz w:val="18"/>
          <w:szCs w:val="18"/>
        </w:rPr>
        <w:t>Меретин Александр Васильевич</w:t>
      </w:r>
    </w:p>
    <w:p w:rsidR="004028F6" w:rsidRPr="00110B54" w:rsidRDefault="004028F6"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Доля обыкновенных акций эмитента: 19,66%</w:t>
      </w:r>
    </w:p>
    <w:p w:rsidR="004028F6" w:rsidRPr="00110B54" w:rsidRDefault="004028F6"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Доля в уставном капитале эмитента: 19,66%</w:t>
      </w:r>
    </w:p>
    <w:p w:rsidR="00F1178D" w:rsidRPr="00110B54" w:rsidRDefault="00F1178D"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u w:val="single"/>
        </w:rPr>
        <w:t>На 30.05.2006 г.</w:t>
      </w:r>
    </w:p>
    <w:p w:rsidR="00F1178D" w:rsidRPr="00110B54" w:rsidRDefault="00F1178D" w:rsidP="00732C02">
      <w:pPr>
        <w:shd w:val="clear" w:color="auto" w:fill="FFFFFF"/>
        <w:rPr>
          <w:rFonts w:ascii="Times New Roman" w:hAnsi="Times New Roman" w:cs="Times New Roman"/>
          <w:i/>
          <w:iCs/>
          <w:sz w:val="18"/>
          <w:szCs w:val="18"/>
        </w:rPr>
      </w:pPr>
      <w:r w:rsidRPr="00110B54">
        <w:rPr>
          <w:rFonts w:ascii="Times New Roman" w:hAnsi="Times New Roman" w:cs="Times New Roman"/>
          <w:i/>
          <w:iCs/>
          <w:sz w:val="18"/>
          <w:szCs w:val="18"/>
        </w:rPr>
        <w:t>Коваленко Павел Данилович</w:t>
      </w:r>
    </w:p>
    <w:p w:rsidR="00F1178D" w:rsidRPr="00110B54" w:rsidRDefault="00F1178D"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Доля обыкновенных акций эмитента: 19,76 %</w:t>
      </w:r>
    </w:p>
    <w:p w:rsidR="00F1178D" w:rsidRPr="00110B54" w:rsidRDefault="00F1178D"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Доля в уставном капитале эмитента: 19,76 %</w:t>
      </w:r>
    </w:p>
    <w:p w:rsidR="00F1178D" w:rsidRPr="00110B54" w:rsidRDefault="00F1178D" w:rsidP="00732C02">
      <w:pPr>
        <w:shd w:val="clear" w:color="auto" w:fill="FFFFFF"/>
        <w:rPr>
          <w:rFonts w:ascii="Times New Roman" w:hAnsi="Times New Roman" w:cs="Times New Roman"/>
          <w:i/>
          <w:iCs/>
          <w:sz w:val="18"/>
          <w:szCs w:val="18"/>
        </w:rPr>
      </w:pPr>
      <w:r w:rsidRPr="00110B54">
        <w:rPr>
          <w:rFonts w:ascii="Times New Roman" w:hAnsi="Times New Roman" w:cs="Times New Roman"/>
          <w:i/>
          <w:iCs/>
          <w:sz w:val="18"/>
          <w:szCs w:val="18"/>
        </w:rPr>
        <w:t xml:space="preserve">Чековый инвестиционный фонд «ЛТР-Инвест» </w:t>
      </w:r>
    </w:p>
    <w:p w:rsidR="00F1178D" w:rsidRPr="00110B54" w:rsidRDefault="00F1178D"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 xml:space="preserve">Доля обыкновенных акций эмитента: 7,75 % </w:t>
      </w:r>
    </w:p>
    <w:p w:rsidR="00F1178D" w:rsidRPr="00110B54" w:rsidRDefault="00F1178D"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Доля в уставном капитале эмитента: 7,75 %</w:t>
      </w:r>
    </w:p>
    <w:p w:rsidR="00F1178D" w:rsidRPr="00110B54" w:rsidRDefault="00F1178D" w:rsidP="00732C02">
      <w:pPr>
        <w:shd w:val="clear" w:color="auto" w:fill="FFFFFF"/>
        <w:rPr>
          <w:rFonts w:ascii="Times New Roman" w:hAnsi="Times New Roman" w:cs="Times New Roman"/>
          <w:i/>
          <w:sz w:val="18"/>
          <w:szCs w:val="18"/>
        </w:rPr>
      </w:pPr>
      <w:r w:rsidRPr="00110B54">
        <w:rPr>
          <w:rFonts w:ascii="Times New Roman" w:hAnsi="Times New Roman" w:cs="Times New Roman"/>
          <w:i/>
          <w:sz w:val="18"/>
          <w:szCs w:val="18"/>
        </w:rPr>
        <w:t>Сатдинов Александр Усманович</w:t>
      </w:r>
    </w:p>
    <w:p w:rsidR="00F1178D" w:rsidRPr="00110B54" w:rsidRDefault="00F1178D"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Доля обыкновенных акций эмитента: 10,85 %</w:t>
      </w:r>
    </w:p>
    <w:p w:rsidR="00F1178D" w:rsidRPr="00110B54" w:rsidRDefault="00F1178D"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Доля в уставном капитале эмитента: 10,85 %</w:t>
      </w:r>
    </w:p>
    <w:p w:rsidR="00F1178D" w:rsidRPr="00110B54" w:rsidRDefault="00F1178D" w:rsidP="00732C02">
      <w:pPr>
        <w:shd w:val="clear" w:color="auto" w:fill="FFFFFF"/>
        <w:rPr>
          <w:rFonts w:ascii="Times New Roman" w:hAnsi="Times New Roman" w:cs="Times New Roman"/>
          <w:i/>
          <w:iCs/>
          <w:sz w:val="18"/>
          <w:szCs w:val="18"/>
        </w:rPr>
      </w:pPr>
      <w:r w:rsidRPr="00110B54">
        <w:rPr>
          <w:rFonts w:ascii="Times New Roman" w:hAnsi="Times New Roman" w:cs="Times New Roman"/>
          <w:i/>
          <w:iCs/>
          <w:sz w:val="18"/>
          <w:szCs w:val="18"/>
        </w:rPr>
        <w:t>Меретин Александр Васильевич</w:t>
      </w:r>
    </w:p>
    <w:p w:rsidR="00F1178D" w:rsidRPr="00110B54" w:rsidRDefault="00F1178D"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Доля обыкновенных акций эмитента: 19,66%</w:t>
      </w:r>
    </w:p>
    <w:p w:rsidR="00F1178D" w:rsidRPr="00110B54" w:rsidRDefault="00F1178D"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Доля в уставном капитале эмитента: 19,66%</w:t>
      </w:r>
    </w:p>
    <w:p w:rsidR="0064488C" w:rsidRPr="00110B54" w:rsidRDefault="0064488C"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u w:val="single"/>
        </w:rPr>
        <w:t>На  31.05.2007 г.</w:t>
      </w:r>
    </w:p>
    <w:p w:rsidR="0064488C" w:rsidRPr="00110B54" w:rsidRDefault="0064488C" w:rsidP="00732C02">
      <w:pPr>
        <w:shd w:val="clear" w:color="auto" w:fill="FFFFFF"/>
        <w:rPr>
          <w:rFonts w:ascii="Times New Roman" w:hAnsi="Times New Roman" w:cs="Times New Roman"/>
          <w:i/>
          <w:iCs/>
          <w:sz w:val="18"/>
          <w:szCs w:val="18"/>
        </w:rPr>
      </w:pPr>
      <w:r w:rsidRPr="00110B54">
        <w:rPr>
          <w:rFonts w:ascii="Times New Roman" w:hAnsi="Times New Roman" w:cs="Times New Roman"/>
          <w:i/>
          <w:iCs/>
          <w:sz w:val="18"/>
          <w:szCs w:val="18"/>
        </w:rPr>
        <w:t>Коваленко Павел Данилович</w:t>
      </w:r>
    </w:p>
    <w:p w:rsidR="0064488C" w:rsidRPr="00110B54" w:rsidRDefault="0064488C"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Доля обыкновенных акций эмитента: 19,76 %</w:t>
      </w:r>
    </w:p>
    <w:p w:rsidR="0064488C" w:rsidRPr="00110B54" w:rsidRDefault="0064488C"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Доля в уставном капитале эмитента: 19,76 %</w:t>
      </w:r>
    </w:p>
    <w:p w:rsidR="0064488C" w:rsidRPr="00110B54" w:rsidRDefault="0064488C" w:rsidP="00732C02">
      <w:pPr>
        <w:shd w:val="clear" w:color="auto" w:fill="FFFFFF"/>
        <w:rPr>
          <w:rFonts w:ascii="Times New Roman" w:hAnsi="Times New Roman" w:cs="Times New Roman"/>
          <w:i/>
          <w:iCs/>
          <w:sz w:val="18"/>
          <w:szCs w:val="18"/>
        </w:rPr>
      </w:pPr>
      <w:r w:rsidRPr="00110B54">
        <w:rPr>
          <w:rFonts w:ascii="Times New Roman" w:hAnsi="Times New Roman" w:cs="Times New Roman"/>
          <w:i/>
          <w:iCs/>
          <w:sz w:val="18"/>
          <w:szCs w:val="18"/>
        </w:rPr>
        <w:t xml:space="preserve">Чековый инвестиционный фонд «ЛТР-Инвест» </w:t>
      </w:r>
    </w:p>
    <w:p w:rsidR="0064488C" w:rsidRPr="00110B54" w:rsidRDefault="0064488C"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 xml:space="preserve">Доля обыкновенных акций эмитента: 7,75 % </w:t>
      </w:r>
    </w:p>
    <w:p w:rsidR="0064488C" w:rsidRPr="00110B54" w:rsidRDefault="0064488C"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Доля в уставном капитале эмитента: 7,75 %</w:t>
      </w:r>
    </w:p>
    <w:p w:rsidR="0064488C" w:rsidRPr="00110B54" w:rsidRDefault="0064488C" w:rsidP="00732C02">
      <w:pPr>
        <w:shd w:val="clear" w:color="auto" w:fill="FFFFFF"/>
        <w:rPr>
          <w:rFonts w:ascii="Times New Roman" w:hAnsi="Times New Roman" w:cs="Times New Roman"/>
          <w:i/>
          <w:sz w:val="18"/>
          <w:szCs w:val="18"/>
        </w:rPr>
      </w:pPr>
      <w:r w:rsidRPr="00110B54">
        <w:rPr>
          <w:rFonts w:ascii="Times New Roman" w:hAnsi="Times New Roman" w:cs="Times New Roman"/>
          <w:i/>
          <w:sz w:val="18"/>
          <w:szCs w:val="18"/>
        </w:rPr>
        <w:t>Сатдинов Александр Усманович</w:t>
      </w:r>
    </w:p>
    <w:p w:rsidR="0064488C" w:rsidRPr="00110B54" w:rsidRDefault="0064488C"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Доля обыкновенных акций эмитента: 10,85 %</w:t>
      </w:r>
    </w:p>
    <w:p w:rsidR="0064488C" w:rsidRPr="00110B54" w:rsidRDefault="0064488C"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Доля в уставном капитале эмитента: 10,85 %</w:t>
      </w:r>
    </w:p>
    <w:p w:rsidR="0064488C" w:rsidRPr="00110B54" w:rsidRDefault="0064488C" w:rsidP="00732C02">
      <w:pPr>
        <w:shd w:val="clear" w:color="auto" w:fill="FFFFFF"/>
        <w:rPr>
          <w:rFonts w:ascii="Times New Roman" w:hAnsi="Times New Roman" w:cs="Times New Roman"/>
          <w:i/>
          <w:iCs/>
          <w:sz w:val="18"/>
          <w:szCs w:val="18"/>
        </w:rPr>
      </w:pPr>
      <w:r w:rsidRPr="00110B54">
        <w:rPr>
          <w:rFonts w:ascii="Times New Roman" w:hAnsi="Times New Roman" w:cs="Times New Roman"/>
          <w:i/>
          <w:iCs/>
          <w:sz w:val="18"/>
          <w:szCs w:val="18"/>
        </w:rPr>
        <w:t>Меретин Александр Васильевич</w:t>
      </w:r>
    </w:p>
    <w:p w:rsidR="0064488C" w:rsidRPr="00110B54" w:rsidRDefault="0064488C"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Доля обыкновенных акций эмитента: 19,66%</w:t>
      </w:r>
    </w:p>
    <w:p w:rsidR="0064488C" w:rsidRPr="00110B54" w:rsidRDefault="0064488C"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Доля в уставном капитале эмитента: 19,66%</w:t>
      </w:r>
    </w:p>
    <w:p w:rsidR="005F3A18" w:rsidRPr="00110B54" w:rsidRDefault="005F3A18" w:rsidP="00732C02">
      <w:pPr>
        <w:shd w:val="clear" w:color="auto" w:fill="FFFFFF"/>
        <w:tabs>
          <w:tab w:val="left" w:pos="202"/>
        </w:tabs>
        <w:rPr>
          <w:rFonts w:ascii="Times New Roman" w:hAnsi="Times New Roman" w:cs="Times New Roman"/>
          <w:i/>
          <w:sz w:val="18"/>
          <w:szCs w:val="18"/>
        </w:rPr>
      </w:pPr>
      <w:r w:rsidRPr="00110B54">
        <w:rPr>
          <w:rFonts w:ascii="Times New Roman" w:hAnsi="Times New Roman" w:cs="Times New Roman"/>
          <w:i/>
          <w:sz w:val="18"/>
          <w:szCs w:val="18"/>
        </w:rPr>
        <w:t xml:space="preserve">Марухненко Татьяна Павловна </w:t>
      </w:r>
    </w:p>
    <w:p w:rsidR="005F3A18" w:rsidRPr="00110B54" w:rsidRDefault="005F3A18"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Доля обыкновенных акций эмитента: 10,1</w:t>
      </w:r>
    </w:p>
    <w:p w:rsidR="005F3A18" w:rsidRPr="00110B54" w:rsidRDefault="005F3A18"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Доля в уставном капитале эмитента: 10,1</w:t>
      </w:r>
    </w:p>
    <w:p w:rsidR="006B33C2" w:rsidRPr="00110B54" w:rsidRDefault="006B33C2"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u w:val="single"/>
        </w:rPr>
        <w:t>На  31.05.2008 г.</w:t>
      </w:r>
    </w:p>
    <w:p w:rsidR="006B33C2" w:rsidRPr="00110B54" w:rsidRDefault="006B33C2" w:rsidP="00732C02">
      <w:pPr>
        <w:shd w:val="clear" w:color="auto" w:fill="FFFFFF"/>
        <w:rPr>
          <w:rFonts w:ascii="Times New Roman" w:hAnsi="Times New Roman" w:cs="Times New Roman"/>
          <w:i/>
          <w:iCs/>
          <w:sz w:val="18"/>
          <w:szCs w:val="18"/>
        </w:rPr>
      </w:pPr>
      <w:r w:rsidRPr="00110B54">
        <w:rPr>
          <w:rFonts w:ascii="Times New Roman" w:hAnsi="Times New Roman" w:cs="Times New Roman"/>
          <w:i/>
          <w:iCs/>
          <w:sz w:val="18"/>
          <w:szCs w:val="18"/>
        </w:rPr>
        <w:t>Коваленко Павел Данилович</w:t>
      </w:r>
    </w:p>
    <w:p w:rsidR="006B33C2" w:rsidRPr="00110B54" w:rsidRDefault="006B33C2"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Доля обыкновенных акций эмитента: 19,76 %</w:t>
      </w:r>
    </w:p>
    <w:p w:rsidR="006B33C2" w:rsidRPr="00110B54" w:rsidRDefault="006B33C2"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lastRenderedPageBreak/>
        <w:t>Доля в уставном капитале эмитента: 19,76 %</w:t>
      </w:r>
    </w:p>
    <w:p w:rsidR="006B33C2" w:rsidRPr="00110B54" w:rsidRDefault="006B33C2" w:rsidP="00732C02">
      <w:pPr>
        <w:shd w:val="clear" w:color="auto" w:fill="FFFFFF"/>
        <w:rPr>
          <w:rFonts w:ascii="Times New Roman" w:hAnsi="Times New Roman" w:cs="Times New Roman"/>
          <w:i/>
          <w:iCs/>
          <w:sz w:val="18"/>
          <w:szCs w:val="18"/>
        </w:rPr>
      </w:pPr>
      <w:r w:rsidRPr="00110B54">
        <w:rPr>
          <w:rFonts w:ascii="Times New Roman" w:hAnsi="Times New Roman" w:cs="Times New Roman"/>
          <w:i/>
          <w:iCs/>
          <w:sz w:val="18"/>
          <w:szCs w:val="18"/>
        </w:rPr>
        <w:t xml:space="preserve">Чековый инвестиционный фонд «ЛТР-Инвест» </w:t>
      </w:r>
    </w:p>
    <w:p w:rsidR="006B33C2" w:rsidRPr="00110B54" w:rsidRDefault="006B33C2"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 xml:space="preserve">Доля обыкновенных акций эмитента: 7,75 % </w:t>
      </w:r>
    </w:p>
    <w:p w:rsidR="006B33C2" w:rsidRPr="00110B54" w:rsidRDefault="006B33C2"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Доля в уставном капитале эмитента: 7,75 %</w:t>
      </w:r>
    </w:p>
    <w:p w:rsidR="006B33C2" w:rsidRPr="00110B54" w:rsidRDefault="006B33C2" w:rsidP="00732C02">
      <w:pPr>
        <w:shd w:val="clear" w:color="auto" w:fill="FFFFFF"/>
        <w:rPr>
          <w:rFonts w:ascii="Times New Roman" w:hAnsi="Times New Roman" w:cs="Times New Roman"/>
          <w:i/>
          <w:sz w:val="18"/>
          <w:szCs w:val="18"/>
        </w:rPr>
      </w:pPr>
      <w:r w:rsidRPr="00110B54">
        <w:rPr>
          <w:rFonts w:ascii="Times New Roman" w:hAnsi="Times New Roman" w:cs="Times New Roman"/>
          <w:i/>
          <w:sz w:val="18"/>
          <w:szCs w:val="18"/>
        </w:rPr>
        <w:t>Сатдинов Александр Усманович</w:t>
      </w:r>
    </w:p>
    <w:p w:rsidR="006B33C2" w:rsidRPr="00110B54" w:rsidRDefault="006B33C2"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Доля обыкновенных акций эмитента: 10,85 %</w:t>
      </w:r>
    </w:p>
    <w:p w:rsidR="006B33C2" w:rsidRPr="00110B54" w:rsidRDefault="006B33C2"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Доля в уставном капитале эмитента: 10,85 %</w:t>
      </w:r>
    </w:p>
    <w:p w:rsidR="006B33C2" w:rsidRPr="00110B54" w:rsidRDefault="006B33C2" w:rsidP="00732C02">
      <w:pPr>
        <w:shd w:val="clear" w:color="auto" w:fill="FFFFFF"/>
        <w:rPr>
          <w:rFonts w:ascii="Times New Roman" w:hAnsi="Times New Roman" w:cs="Times New Roman"/>
          <w:i/>
          <w:iCs/>
          <w:sz w:val="18"/>
          <w:szCs w:val="18"/>
        </w:rPr>
      </w:pPr>
      <w:r w:rsidRPr="00110B54">
        <w:rPr>
          <w:rFonts w:ascii="Times New Roman" w:hAnsi="Times New Roman" w:cs="Times New Roman"/>
          <w:i/>
          <w:iCs/>
          <w:sz w:val="18"/>
          <w:szCs w:val="18"/>
        </w:rPr>
        <w:t>Меретин Александр Васильевич</w:t>
      </w:r>
    </w:p>
    <w:p w:rsidR="006B33C2" w:rsidRPr="00110B54" w:rsidRDefault="006B33C2"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Доля обыкновенных акций эмитента: 19,66%</w:t>
      </w:r>
    </w:p>
    <w:p w:rsidR="006B33C2" w:rsidRPr="00110B54" w:rsidRDefault="006B33C2"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Доля в уставном капитале эмитента: 19,66%</w:t>
      </w:r>
    </w:p>
    <w:p w:rsidR="006B33C2" w:rsidRPr="00110B54" w:rsidRDefault="006B33C2" w:rsidP="00732C02">
      <w:pPr>
        <w:shd w:val="clear" w:color="auto" w:fill="FFFFFF"/>
        <w:tabs>
          <w:tab w:val="left" w:pos="202"/>
        </w:tabs>
        <w:rPr>
          <w:rFonts w:ascii="Times New Roman" w:hAnsi="Times New Roman" w:cs="Times New Roman"/>
          <w:i/>
          <w:sz w:val="18"/>
          <w:szCs w:val="18"/>
        </w:rPr>
      </w:pPr>
      <w:r w:rsidRPr="00110B54">
        <w:rPr>
          <w:rFonts w:ascii="Times New Roman" w:hAnsi="Times New Roman" w:cs="Times New Roman"/>
          <w:i/>
          <w:sz w:val="18"/>
          <w:szCs w:val="18"/>
        </w:rPr>
        <w:t xml:space="preserve">Марухненко Татьяна Павловна </w:t>
      </w:r>
    </w:p>
    <w:p w:rsidR="006B33C2" w:rsidRPr="00110B54" w:rsidRDefault="006B33C2"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Доля обыкновенных акций эмитента: 10,1</w:t>
      </w:r>
    </w:p>
    <w:p w:rsidR="006B33C2" w:rsidRPr="00110B54" w:rsidRDefault="006B33C2"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Доля в уставном капитале эмитента: 10,1</w:t>
      </w:r>
    </w:p>
    <w:p w:rsidR="00F818BA" w:rsidRPr="00110B54" w:rsidRDefault="00F818BA" w:rsidP="00732C02">
      <w:pPr>
        <w:shd w:val="clear" w:color="auto" w:fill="FFFFFF"/>
        <w:rPr>
          <w:rFonts w:ascii="Times New Roman" w:hAnsi="Times New Roman" w:cs="Times New Roman"/>
          <w:b/>
          <w:bCs/>
          <w:sz w:val="18"/>
          <w:szCs w:val="18"/>
        </w:rPr>
      </w:pPr>
      <w:r w:rsidRPr="00110B54">
        <w:rPr>
          <w:rFonts w:ascii="Times New Roman" w:hAnsi="Times New Roman" w:cs="Times New Roman"/>
          <w:b/>
          <w:bCs/>
          <w:sz w:val="18"/>
          <w:szCs w:val="18"/>
        </w:rPr>
        <w:t>6.6. Сведения о совершенных эмитентом сделках, в совершении которых имелась заинтересованность</w:t>
      </w:r>
    </w:p>
    <w:p w:rsidR="002C62F1" w:rsidRPr="00110B54" w:rsidRDefault="00F818BA"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Сделки, цена котор</w:t>
      </w:r>
      <w:r w:rsidR="00E7368C" w:rsidRPr="00110B54">
        <w:rPr>
          <w:rFonts w:ascii="Times New Roman" w:hAnsi="Times New Roman" w:cs="Times New Roman"/>
          <w:sz w:val="18"/>
          <w:szCs w:val="18"/>
        </w:rPr>
        <w:t>ых</w:t>
      </w:r>
      <w:r w:rsidRPr="00110B54">
        <w:rPr>
          <w:rFonts w:ascii="Times New Roman" w:hAnsi="Times New Roman" w:cs="Times New Roman"/>
          <w:sz w:val="18"/>
          <w:szCs w:val="18"/>
        </w:rPr>
        <w:t xml:space="preserve"> составляет 5 и более процентов балансовой стоимости активов эмитента за отчетный квартал</w:t>
      </w:r>
      <w:r w:rsidR="002C62F1" w:rsidRPr="00110B54">
        <w:rPr>
          <w:rFonts w:ascii="Times New Roman" w:hAnsi="Times New Roman" w:cs="Times New Roman"/>
          <w:sz w:val="18"/>
          <w:szCs w:val="18"/>
        </w:rPr>
        <w:t>:</w:t>
      </w:r>
    </w:p>
    <w:p w:rsidR="00F818BA" w:rsidRPr="00110B54" w:rsidRDefault="00F818BA"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 xml:space="preserve"> Таких сделок</w:t>
      </w:r>
      <w:r w:rsidR="00E7368C" w:rsidRPr="00110B54">
        <w:rPr>
          <w:rFonts w:ascii="Times New Roman" w:hAnsi="Times New Roman" w:cs="Times New Roman"/>
          <w:sz w:val="18"/>
          <w:szCs w:val="18"/>
        </w:rPr>
        <w:t xml:space="preserve"> </w:t>
      </w:r>
      <w:r w:rsidRPr="00110B54">
        <w:rPr>
          <w:rFonts w:ascii="Times New Roman" w:hAnsi="Times New Roman" w:cs="Times New Roman"/>
          <w:sz w:val="18"/>
          <w:szCs w:val="18"/>
        </w:rPr>
        <w:t xml:space="preserve"> не совершалось</w:t>
      </w:r>
    </w:p>
    <w:p w:rsidR="00F818BA" w:rsidRPr="00110B54" w:rsidRDefault="00F818BA"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Сделки, в совершении котор</w:t>
      </w:r>
      <w:r w:rsidR="00E7368C" w:rsidRPr="00110B54">
        <w:rPr>
          <w:rFonts w:ascii="Times New Roman" w:hAnsi="Times New Roman" w:cs="Times New Roman"/>
          <w:sz w:val="18"/>
          <w:szCs w:val="18"/>
        </w:rPr>
        <w:t xml:space="preserve">ых </w:t>
      </w:r>
      <w:r w:rsidRPr="00110B54">
        <w:rPr>
          <w:rFonts w:ascii="Times New Roman" w:hAnsi="Times New Roman" w:cs="Times New Roman"/>
          <w:sz w:val="18"/>
          <w:szCs w:val="18"/>
        </w:rPr>
        <w:t xml:space="preserve"> имелась заинтересованность и решение об одобрении котор</w:t>
      </w:r>
      <w:r w:rsidR="00FE14FD" w:rsidRPr="00110B54">
        <w:rPr>
          <w:rFonts w:ascii="Times New Roman" w:hAnsi="Times New Roman" w:cs="Times New Roman"/>
          <w:sz w:val="18"/>
          <w:szCs w:val="18"/>
        </w:rPr>
        <w:t>ых</w:t>
      </w:r>
      <w:r w:rsidRPr="00110B54">
        <w:rPr>
          <w:rFonts w:ascii="Times New Roman" w:hAnsi="Times New Roman" w:cs="Times New Roman"/>
          <w:sz w:val="18"/>
          <w:szCs w:val="18"/>
        </w:rPr>
        <w:t xml:space="preserve"> советом директоров (наблюдательным советом) или общим собранием акционеров не принималось в случаях, когда такое одобрение является обязательным в соответствии с законодательством РФ</w:t>
      </w:r>
      <w:r w:rsidR="002C62F1" w:rsidRPr="00110B54">
        <w:rPr>
          <w:rFonts w:ascii="Times New Roman" w:hAnsi="Times New Roman" w:cs="Times New Roman"/>
          <w:sz w:val="18"/>
          <w:szCs w:val="18"/>
        </w:rPr>
        <w:t>:</w:t>
      </w:r>
      <w:r w:rsidR="007E4206" w:rsidRPr="00110B54">
        <w:rPr>
          <w:rFonts w:ascii="Times New Roman" w:hAnsi="Times New Roman" w:cs="Times New Roman"/>
          <w:sz w:val="18"/>
          <w:szCs w:val="18"/>
        </w:rPr>
        <w:t xml:space="preserve"> т</w:t>
      </w:r>
      <w:r w:rsidRPr="00110B54">
        <w:rPr>
          <w:rFonts w:ascii="Times New Roman" w:hAnsi="Times New Roman" w:cs="Times New Roman"/>
          <w:sz w:val="18"/>
          <w:szCs w:val="18"/>
        </w:rPr>
        <w:t>аких сделок не совершалось</w:t>
      </w:r>
    </w:p>
    <w:p w:rsidR="00F818BA" w:rsidRPr="00110B54" w:rsidRDefault="00F818BA" w:rsidP="00732C02">
      <w:pPr>
        <w:shd w:val="clear" w:color="auto" w:fill="FFFFFF"/>
        <w:rPr>
          <w:rFonts w:ascii="Times New Roman" w:hAnsi="Times New Roman" w:cs="Times New Roman"/>
          <w:b/>
          <w:bCs/>
          <w:sz w:val="18"/>
          <w:szCs w:val="18"/>
        </w:rPr>
      </w:pPr>
      <w:r w:rsidRPr="00110B54">
        <w:rPr>
          <w:rFonts w:ascii="Times New Roman" w:hAnsi="Times New Roman" w:cs="Times New Roman"/>
          <w:b/>
          <w:bCs/>
          <w:sz w:val="18"/>
          <w:szCs w:val="18"/>
        </w:rPr>
        <w:t xml:space="preserve">6.7. Сведения о размере </w:t>
      </w:r>
      <w:r w:rsidR="00A147B4" w:rsidRPr="00110B54">
        <w:rPr>
          <w:rFonts w:ascii="Times New Roman" w:hAnsi="Times New Roman" w:cs="Times New Roman"/>
          <w:b/>
          <w:bCs/>
          <w:sz w:val="18"/>
          <w:szCs w:val="18"/>
        </w:rPr>
        <w:t xml:space="preserve"> </w:t>
      </w:r>
      <w:r w:rsidRPr="00110B54">
        <w:rPr>
          <w:rFonts w:ascii="Times New Roman" w:hAnsi="Times New Roman" w:cs="Times New Roman"/>
          <w:b/>
          <w:bCs/>
          <w:sz w:val="18"/>
          <w:szCs w:val="18"/>
        </w:rPr>
        <w:t>дебиторской задолженности</w:t>
      </w:r>
    </w:p>
    <w:p w:rsidR="00D270F8" w:rsidRPr="00110B54" w:rsidRDefault="00D270F8"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За четвертый квартал информация не указывается.</w:t>
      </w:r>
    </w:p>
    <w:p w:rsidR="002C62F1" w:rsidRPr="00110B54" w:rsidRDefault="00F818BA" w:rsidP="00732C02">
      <w:pPr>
        <w:shd w:val="clear" w:color="auto" w:fill="FFFFFF"/>
        <w:rPr>
          <w:rFonts w:ascii="Times New Roman" w:hAnsi="Times New Roman" w:cs="Times New Roman"/>
          <w:b/>
          <w:bCs/>
          <w:sz w:val="18"/>
          <w:szCs w:val="18"/>
        </w:rPr>
      </w:pPr>
      <w:r w:rsidRPr="00110B54">
        <w:rPr>
          <w:rFonts w:ascii="Times New Roman" w:hAnsi="Times New Roman" w:cs="Times New Roman"/>
          <w:b/>
          <w:bCs/>
          <w:sz w:val="18"/>
          <w:szCs w:val="18"/>
        </w:rPr>
        <w:t>7. Бухгалтерская отчетность эмитента и иная финансовая информация</w:t>
      </w:r>
    </w:p>
    <w:p w:rsidR="00F818BA" w:rsidRPr="00110B54" w:rsidRDefault="00F818BA" w:rsidP="00732C02">
      <w:pPr>
        <w:shd w:val="clear" w:color="auto" w:fill="FFFFFF"/>
        <w:rPr>
          <w:rFonts w:ascii="Times New Roman" w:hAnsi="Times New Roman" w:cs="Times New Roman"/>
          <w:sz w:val="18"/>
          <w:szCs w:val="18"/>
        </w:rPr>
      </w:pPr>
      <w:r w:rsidRPr="00110B54">
        <w:rPr>
          <w:rFonts w:ascii="Times New Roman" w:hAnsi="Times New Roman" w:cs="Times New Roman"/>
          <w:b/>
          <w:bCs/>
          <w:sz w:val="18"/>
          <w:szCs w:val="18"/>
        </w:rPr>
        <w:t xml:space="preserve"> 7.1. Годовая бухгалтерская отчетность</w:t>
      </w:r>
    </w:p>
    <w:p w:rsidR="00F818BA" w:rsidRPr="00110B54" w:rsidRDefault="00F818BA"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а) годовая бухгалтерская отчетность эмитента за последний завершенный финансовый год, составленная в соответствии с требованиями законодательства Российской Федерации</w:t>
      </w:r>
      <w:r w:rsidR="00C1584F" w:rsidRPr="00110B54">
        <w:rPr>
          <w:rFonts w:ascii="Times New Roman" w:hAnsi="Times New Roman" w:cs="Times New Roman"/>
          <w:sz w:val="18"/>
          <w:szCs w:val="18"/>
        </w:rPr>
        <w:t>: в отчетном квартале не представляется.</w:t>
      </w:r>
    </w:p>
    <w:p w:rsidR="00A147B4" w:rsidRPr="00110B54" w:rsidRDefault="00A147B4" w:rsidP="00732C02">
      <w:pPr>
        <w:spacing w:line="1" w:lineRule="exact"/>
        <w:rPr>
          <w:sz w:val="18"/>
          <w:szCs w:val="18"/>
        </w:rPr>
      </w:pPr>
    </w:p>
    <w:p w:rsidR="00C1584F" w:rsidRPr="00110B54" w:rsidRDefault="00C1584F" w:rsidP="00732C02">
      <w:pPr>
        <w:shd w:val="clear" w:color="auto" w:fill="FFFFFF"/>
        <w:rPr>
          <w:rFonts w:ascii="Times New Roman" w:hAnsi="Times New Roman" w:cs="Times New Roman"/>
          <w:b/>
          <w:bCs/>
          <w:sz w:val="18"/>
          <w:szCs w:val="18"/>
        </w:rPr>
      </w:pPr>
      <w:r w:rsidRPr="00110B54">
        <w:rPr>
          <w:rFonts w:ascii="Times New Roman" w:hAnsi="Times New Roman" w:cs="Times New Roman"/>
          <w:sz w:val="18"/>
          <w:szCs w:val="18"/>
        </w:rPr>
        <w:t xml:space="preserve">7.2. </w:t>
      </w:r>
      <w:r w:rsidRPr="00110B54">
        <w:rPr>
          <w:rFonts w:ascii="Times New Roman" w:hAnsi="Times New Roman" w:cs="Times New Roman"/>
          <w:b/>
          <w:bCs/>
          <w:sz w:val="18"/>
          <w:szCs w:val="18"/>
        </w:rPr>
        <w:t>Квартальная бухгалтерская отчетность эмитента за последний завершенный отчетный квартал</w:t>
      </w:r>
      <w:r w:rsidR="00D270F8" w:rsidRPr="00110B54">
        <w:rPr>
          <w:rFonts w:ascii="Times New Roman" w:hAnsi="Times New Roman" w:cs="Times New Roman"/>
          <w:b/>
          <w:bCs/>
          <w:sz w:val="18"/>
          <w:szCs w:val="18"/>
        </w:rPr>
        <w:t>:</w:t>
      </w:r>
    </w:p>
    <w:p w:rsidR="00D270F8" w:rsidRPr="00110B54" w:rsidRDefault="00D270F8"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в отчетном квартале не представляется.</w:t>
      </w:r>
    </w:p>
    <w:p w:rsidR="00D270F8" w:rsidRPr="00110B54" w:rsidRDefault="00D270F8" w:rsidP="00732C02">
      <w:pPr>
        <w:shd w:val="clear" w:color="auto" w:fill="FFFFFF"/>
        <w:tabs>
          <w:tab w:val="left" w:pos="470"/>
        </w:tabs>
        <w:rPr>
          <w:rFonts w:ascii="Times New Roman" w:hAnsi="Times New Roman" w:cs="Times New Roman"/>
          <w:sz w:val="18"/>
          <w:szCs w:val="18"/>
        </w:rPr>
      </w:pPr>
    </w:p>
    <w:p w:rsidR="00D270F8" w:rsidRPr="00110B54" w:rsidRDefault="00D270F8" w:rsidP="00732C02">
      <w:pPr>
        <w:shd w:val="clear" w:color="auto" w:fill="FFFFFF"/>
        <w:tabs>
          <w:tab w:val="left" w:pos="470"/>
        </w:tabs>
        <w:rPr>
          <w:rFonts w:ascii="Times New Roman" w:hAnsi="Times New Roman" w:cs="Times New Roman"/>
          <w:sz w:val="18"/>
          <w:szCs w:val="18"/>
        </w:rPr>
      </w:pPr>
      <w:r w:rsidRPr="00110B54">
        <w:rPr>
          <w:rFonts w:ascii="Times New Roman" w:hAnsi="Times New Roman" w:cs="Times New Roman"/>
          <w:sz w:val="18"/>
          <w:szCs w:val="18"/>
        </w:rPr>
        <w:t>7.3.</w:t>
      </w:r>
      <w:r w:rsidRPr="00110B54">
        <w:rPr>
          <w:rFonts w:ascii="Times New Roman" w:hAnsi="Times New Roman" w:cs="Times New Roman"/>
          <w:sz w:val="18"/>
          <w:szCs w:val="18"/>
        </w:rPr>
        <w:tab/>
      </w:r>
      <w:r w:rsidRPr="00110B54">
        <w:rPr>
          <w:rFonts w:ascii="Times New Roman" w:hAnsi="Times New Roman" w:cs="Times New Roman"/>
          <w:b/>
          <w:bCs/>
          <w:sz w:val="18"/>
          <w:szCs w:val="18"/>
        </w:rPr>
        <w:t>Сводная бухгалтерская отчетность эмитента за последний завершенный финансовый год</w:t>
      </w:r>
    </w:p>
    <w:p w:rsidR="00D270F8" w:rsidRPr="00110B54" w:rsidRDefault="00D270F8"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Сводная (консолидированная) бухгалтерская отчетность не составляется</w:t>
      </w:r>
    </w:p>
    <w:p w:rsidR="00D270F8" w:rsidRPr="00110B54" w:rsidRDefault="00D270F8"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Основание, в силу которого эмитент не обязан составлять сводную (консолидированную) бухгалтерскую отчетность</w:t>
      </w:r>
    </w:p>
    <w:p w:rsidR="00D270F8" w:rsidRPr="00110B54" w:rsidRDefault="00D270F8" w:rsidP="00732C02">
      <w:pPr>
        <w:shd w:val="clear" w:color="auto" w:fill="FFFFFF"/>
        <w:rPr>
          <w:rFonts w:ascii="Times New Roman" w:hAnsi="Times New Roman" w:cs="Times New Roman"/>
          <w:b/>
          <w:bCs/>
          <w:sz w:val="18"/>
          <w:szCs w:val="18"/>
        </w:rPr>
      </w:pPr>
      <w:r w:rsidRPr="00110B54">
        <w:rPr>
          <w:rFonts w:ascii="Times New Roman" w:hAnsi="Times New Roman" w:cs="Times New Roman"/>
          <w:sz w:val="18"/>
          <w:szCs w:val="18"/>
        </w:rPr>
        <w:t>Сводная бухгалтерская отчетность не составляется, так как у эмитента не имеется дочерних и зависимых обществ</w:t>
      </w:r>
    </w:p>
    <w:p w:rsidR="005F3A18" w:rsidRPr="00110B54" w:rsidRDefault="005F3A18" w:rsidP="00732C02">
      <w:pPr>
        <w:widowControl/>
        <w:shd w:val="clear" w:color="auto" w:fill="FFFFFF"/>
        <w:tabs>
          <w:tab w:val="left" w:pos="-1560"/>
        </w:tabs>
        <w:adjustRightInd/>
        <w:jc w:val="both"/>
        <w:rPr>
          <w:rFonts w:ascii="Times New Roman" w:hAnsi="Times New Roman" w:cs="Times New Roman"/>
          <w:b/>
          <w:bCs/>
          <w:sz w:val="18"/>
          <w:szCs w:val="18"/>
        </w:rPr>
      </w:pPr>
      <w:r w:rsidRPr="00110B54">
        <w:rPr>
          <w:rFonts w:ascii="Times New Roman" w:hAnsi="Times New Roman" w:cs="Times New Roman"/>
          <w:b/>
          <w:bCs/>
          <w:sz w:val="18"/>
          <w:szCs w:val="18"/>
        </w:rPr>
        <w:t>7.4.Сведения об учетной политике эмитента</w:t>
      </w:r>
    </w:p>
    <w:p w:rsidR="005F3A18" w:rsidRPr="00110B54" w:rsidRDefault="005F3A18" w:rsidP="00732C02">
      <w:pPr>
        <w:shd w:val="clear" w:color="auto" w:fill="FFFFFF"/>
        <w:tabs>
          <w:tab w:val="left" w:pos="-1560"/>
        </w:tabs>
        <w:jc w:val="both"/>
        <w:rPr>
          <w:rFonts w:ascii="Times New Roman" w:hAnsi="Times New Roman" w:cs="Times New Roman"/>
          <w:sz w:val="18"/>
          <w:szCs w:val="18"/>
        </w:rPr>
      </w:pPr>
      <w:r w:rsidRPr="00110B54">
        <w:rPr>
          <w:rFonts w:ascii="Times New Roman" w:hAnsi="Times New Roman" w:cs="Times New Roman"/>
          <w:sz w:val="18"/>
          <w:szCs w:val="18"/>
        </w:rPr>
        <w:t xml:space="preserve">Формирование бухгалтерского учета регламентируется законодательством РФ и приказом предприятия по учетной политике. </w:t>
      </w:r>
    </w:p>
    <w:p w:rsidR="005F3A18" w:rsidRPr="00110B54" w:rsidRDefault="005F3A18" w:rsidP="00732C02">
      <w:pPr>
        <w:shd w:val="clear" w:color="auto" w:fill="FFFFFF"/>
        <w:tabs>
          <w:tab w:val="left" w:pos="-1560"/>
        </w:tabs>
        <w:jc w:val="both"/>
        <w:rPr>
          <w:rFonts w:ascii="Times New Roman" w:hAnsi="Times New Roman" w:cs="Times New Roman"/>
          <w:sz w:val="18"/>
          <w:szCs w:val="18"/>
        </w:rPr>
      </w:pPr>
      <w:r w:rsidRPr="00110B54">
        <w:rPr>
          <w:rFonts w:ascii="Times New Roman" w:hAnsi="Times New Roman" w:cs="Times New Roman"/>
          <w:sz w:val="18"/>
          <w:szCs w:val="18"/>
        </w:rPr>
        <w:t>В отчетном квартале изменения в учетную политику, принятую эмитентом на текущий  финансовый год, не вносились.</w:t>
      </w:r>
    </w:p>
    <w:p w:rsidR="00D270F8" w:rsidRPr="00110B54" w:rsidRDefault="00D270F8" w:rsidP="00732C02">
      <w:pPr>
        <w:shd w:val="clear" w:color="auto" w:fill="FFFFFF"/>
        <w:rPr>
          <w:rFonts w:ascii="Times New Roman" w:hAnsi="Times New Roman" w:cs="Times New Roman"/>
          <w:sz w:val="18"/>
          <w:szCs w:val="18"/>
        </w:rPr>
      </w:pPr>
    </w:p>
    <w:p w:rsidR="00D270F8" w:rsidRPr="00110B54" w:rsidRDefault="00D270F8" w:rsidP="00732C02">
      <w:pPr>
        <w:shd w:val="clear" w:color="auto" w:fill="FFFFFF"/>
        <w:tabs>
          <w:tab w:val="left" w:pos="470"/>
        </w:tabs>
        <w:rPr>
          <w:rFonts w:ascii="Times New Roman" w:hAnsi="Times New Roman" w:cs="Times New Roman"/>
          <w:b/>
          <w:bCs/>
          <w:sz w:val="18"/>
          <w:szCs w:val="18"/>
        </w:rPr>
      </w:pPr>
      <w:r w:rsidRPr="00110B54">
        <w:rPr>
          <w:rFonts w:ascii="Times New Roman" w:hAnsi="Times New Roman" w:cs="Times New Roman"/>
          <w:b/>
          <w:bCs/>
          <w:sz w:val="18"/>
          <w:szCs w:val="18"/>
        </w:rPr>
        <w:t>7.5.</w:t>
      </w:r>
      <w:r w:rsidRPr="00110B54">
        <w:rPr>
          <w:rFonts w:ascii="Times New Roman" w:hAnsi="Times New Roman" w:cs="Times New Roman"/>
          <w:b/>
          <w:bCs/>
          <w:sz w:val="18"/>
          <w:szCs w:val="18"/>
        </w:rPr>
        <w:tab/>
        <w:t xml:space="preserve">Сведения об общей сумме экспорта, а также о доле, которую составляет экспорт в общем объеме продаж </w:t>
      </w:r>
    </w:p>
    <w:p w:rsidR="00D270F8" w:rsidRPr="00110B54" w:rsidRDefault="00D270F8"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За четвертый квартал информация не указывается.</w:t>
      </w:r>
    </w:p>
    <w:p w:rsidR="00D270F8" w:rsidRPr="00110B54" w:rsidRDefault="00D270F8" w:rsidP="00732C02">
      <w:pPr>
        <w:shd w:val="clear" w:color="auto" w:fill="FFFFFF"/>
        <w:jc w:val="both"/>
        <w:rPr>
          <w:rFonts w:ascii="Times New Roman" w:hAnsi="Times New Roman" w:cs="Times New Roman"/>
          <w:b/>
          <w:bCs/>
          <w:sz w:val="18"/>
          <w:szCs w:val="18"/>
        </w:rPr>
      </w:pPr>
      <w:r w:rsidRPr="00110B54">
        <w:rPr>
          <w:rFonts w:ascii="Times New Roman" w:hAnsi="Times New Roman" w:cs="Times New Roman"/>
          <w:b/>
          <w:bCs/>
          <w:sz w:val="18"/>
          <w:szCs w:val="18"/>
        </w:rPr>
        <w:t>7.6. Сведения о стоимости недвижимого имущества эмитента и существенных изменениях, произошедших  в</w:t>
      </w:r>
      <w:r w:rsidRPr="00110B54">
        <w:rPr>
          <w:rFonts w:ascii="Times New Roman" w:hAnsi="Times New Roman" w:cs="Times New Roman"/>
          <w:b/>
          <w:bCs/>
          <w:sz w:val="18"/>
          <w:szCs w:val="18"/>
          <w:vertAlign w:val="superscript"/>
        </w:rPr>
        <w:t xml:space="preserve">  </w:t>
      </w:r>
      <w:r w:rsidRPr="00110B54">
        <w:rPr>
          <w:rFonts w:ascii="Times New Roman" w:hAnsi="Times New Roman" w:cs="Times New Roman"/>
          <w:b/>
          <w:bCs/>
          <w:sz w:val="18"/>
          <w:szCs w:val="18"/>
        </w:rPr>
        <w:t>составе имущества эмитента после даты окончания последнего завершенного финансового года</w:t>
      </w:r>
    </w:p>
    <w:p w:rsidR="00D270F8" w:rsidRPr="00110B54" w:rsidRDefault="00D270F8" w:rsidP="00732C02">
      <w:pPr>
        <w:shd w:val="clear" w:color="auto" w:fill="FFFFFF"/>
        <w:jc w:val="both"/>
        <w:rPr>
          <w:rFonts w:ascii="Times New Roman" w:hAnsi="Times New Roman" w:cs="Times New Roman"/>
          <w:sz w:val="18"/>
          <w:szCs w:val="18"/>
        </w:rPr>
      </w:pPr>
      <w:r w:rsidRPr="00110B54">
        <w:rPr>
          <w:rFonts w:ascii="Times New Roman" w:hAnsi="Times New Roman" w:cs="Times New Roman"/>
          <w:sz w:val="18"/>
          <w:szCs w:val="18"/>
        </w:rPr>
        <w:t xml:space="preserve"> Общая стоимость</w:t>
      </w:r>
      <w:r w:rsidRPr="00110B54">
        <w:rPr>
          <w:rFonts w:ascii="Times New Roman" w:hAnsi="Times New Roman" w:cs="Times New Roman"/>
          <w:b/>
          <w:bCs/>
          <w:sz w:val="18"/>
          <w:szCs w:val="18"/>
        </w:rPr>
        <w:t xml:space="preserve"> </w:t>
      </w:r>
      <w:r w:rsidRPr="00110B54">
        <w:rPr>
          <w:rFonts w:ascii="Times New Roman" w:hAnsi="Times New Roman" w:cs="Times New Roman"/>
          <w:sz w:val="18"/>
          <w:szCs w:val="18"/>
        </w:rPr>
        <w:t xml:space="preserve">недвижимого имущества эмитента   </w:t>
      </w:r>
      <w:r w:rsidR="00AB6A8E" w:rsidRPr="00110B54">
        <w:rPr>
          <w:rFonts w:ascii="Times New Roman" w:hAnsi="Times New Roman" w:cs="Times New Roman"/>
          <w:sz w:val="18"/>
          <w:szCs w:val="18"/>
        </w:rPr>
        <w:t>7</w:t>
      </w:r>
      <w:r w:rsidR="0079508A" w:rsidRPr="00110B54">
        <w:rPr>
          <w:rFonts w:ascii="Times New Roman" w:hAnsi="Times New Roman" w:cs="Times New Roman"/>
          <w:sz w:val="18"/>
          <w:szCs w:val="18"/>
        </w:rPr>
        <w:t>659</w:t>
      </w:r>
      <w:r w:rsidRPr="00110B54">
        <w:rPr>
          <w:rFonts w:ascii="Times New Roman" w:hAnsi="Times New Roman" w:cs="Times New Roman"/>
          <w:sz w:val="18"/>
          <w:szCs w:val="18"/>
        </w:rPr>
        <w:t xml:space="preserve">,0  тыс. руб. </w:t>
      </w:r>
    </w:p>
    <w:p w:rsidR="00D270F8" w:rsidRPr="00110B54" w:rsidRDefault="00D270F8" w:rsidP="00732C02">
      <w:pPr>
        <w:shd w:val="clear" w:color="auto" w:fill="FFFFFF"/>
        <w:jc w:val="both"/>
        <w:rPr>
          <w:rFonts w:ascii="Times New Roman" w:hAnsi="Times New Roman" w:cs="Times New Roman"/>
          <w:sz w:val="18"/>
          <w:szCs w:val="18"/>
        </w:rPr>
      </w:pPr>
    </w:p>
    <w:p w:rsidR="00D270F8" w:rsidRPr="00110B54" w:rsidRDefault="00D270F8" w:rsidP="00732C02">
      <w:pPr>
        <w:jc w:val="both"/>
        <w:rPr>
          <w:rFonts w:ascii="Times New Roman" w:hAnsi="Times New Roman" w:cs="Times New Roman"/>
          <w:sz w:val="18"/>
          <w:szCs w:val="18"/>
        </w:rPr>
      </w:pPr>
    </w:p>
    <w:tbl>
      <w:tblPr>
        <w:tblW w:w="9639" w:type="dxa"/>
        <w:tblInd w:w="40" w:type="dxa"/>
        <w:tblLayout w:type="fixed"/>
        <w:tblCellMar>
          <w:left w:w="40" w:type="dxa"/>
          <w:right w:w="40" w:type="dxa"/>
        </w:tblCellMar>
        <w:tblLook w:val="0000"/>
      </w:tblPr>
      <w:tblGrid>
        <w:gridCol w:w="851"/>
        <w:gridCol w:w="5386"/>
        <w:gridCol w:w="1418"/>
        <w:gridCol w:w="1984"/>
      </w:tblGrid>
      <w:tr w:rsidR="00D270F8" w:rsidRPr="00110B54">
        <w:tblPrEx>
          <w:tblCellMar>
            <w:top w:w="0" w:type="dxa"/>
            <w:bottom w:w="0" w:type="dxa"/>
          </w:tblCellMar>
        </w:tblPrEx>
        <w:trPr>
          <w:trHeight w:hRule="exact" w:val="93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D270F8" w:rsidRPr="00110B54" w:rsidRDefault="00D270F8" w:rsidP="00732C02">
            <w:pPr>
              <w:shd w:val="clear" w:color="auto" w:fill="FFFFFF"/>
              <w:jc w:val="center"/>
              <w:rPr>
                <w:rFonts w:ascii="Times New Roman" w:hAnsi="Times New Roman" w:cs="Times New Roman"/>
                <w:sz w:val="18"/>
                <w:szCs w:val="18"/>
              </w:rPr>
            </w:pPr>
          </w:p>
          <w:p w:rsidR="00D270F8" w:rsidRPr="00110B54" w:rsidRDefault="00D270F8"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 п/п</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D270F8" w:rsidRPr="00110B54" w:rsidRDefault="00D270F8" w:rsidP="00732C02">
            <w:pPr>
              <w:shd w:val="clear" w:color="auto" w:fill="FFFFFF"/>
              <w:jc w:val="center"/>
              <w:rPr>
                <w:rFonts w:ascii="Times New Roman" w:hAnsi="Times New Roman" w:cs="Times New Roman"/>
                <w:sz w:val="18"/>
                <w:szCs w:val="18"/>
              </w:rPr>
            </w:pPr>
          </w:p>
          <w:p w:rsidR="00D270F8" w:rsidRPr="00110B54" w:rsidRDefault="00D270F8"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Наименование группы основных средств</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270F8" w:rsidRPr="00110B54" w:rsidRDefault="00D270F8" w:rsidP="00732C02">
            <w:pPr>
              <w:shd w:val="clear" w:color="auto" w:fill="FFFFFF"/>
              <w:jc w:val="center"/>
              <w:rPr>
                <w:rFonts w:ascii="Times New Roman" w:hAnsi="Times New Roman" w:cs="Times New Roman"/>
                <w:sz w:val="18"/>
                <w:szCs w:val="18"/>
              </w:rPr>
            </w:pPr>
          </w:p>
          <w:p w:rsidR="00D270F8" w:rsidRPr="00110B54" w:rsidRDefault="00D270F8"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Полная стоимость</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270F8" w:rsidRPr="00110B54" w:rsidRDefault="00D270F8" w:rsidP="00732C02">
            <w:pPr>
              <w:shd w:val="clear" w:color="auto" w:fill="FFFFFF"/>
              <w:jc w:val="center"/>
              <w:rPr>
                <w:rFonts w:ascii="Times New Roman" w:hAnsi="Times New Roman" w:cs="Times New Roman"/>
                <w:sz w:val="18"/>
                <w:szCs w:val="18"/>
              </w:rPr>
            </w:pPr>
          </w:p>
          <w:p w:rsidR="00D270F8" w:rsidRPr="00110B54" w:rsidRDefault="00D270F8"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Остаточная стоимость за вычетом износа</w:t>
            </w:r>
          </w:p>
        </w:tc>
      </w:tr>
      <w:tr w:rsidR="00D270F8" w:rsidRPr="00110B54">
        <w:tblPrEx>
          <w:tblCellMar>
            <w:top w:w="0" w:type="dxa"/>
            <w:bottom w:w="0" w:type="dxa"/>
          </w:tblCellMar>
        </w:tblPrEx>
        <w:trPr>
          <w:trHeight w:hRule="exact" w:val="42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D270F8" w:rsidRPr="00110B54" w:rsidRDefault="00D270F8"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1</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D270F8" w:rsidRPr="00110B54" w:rsidRDefault="00D270F8"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Здания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270F8" w:rsidRPr="00110B54" w:rsidRDefault="0079508A"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3670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270F8" w:rsidRPr="00110B54" w:rsidRDefault="00AB6A8E" w:rsidP="0079508A">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1</w:t>
            </w:r>
            <w:r w:rsidR="0079508A" w:rsidRPr="00110B54">
              <w:rPr>
                <w:rFonts w:ascii="Times New Roman" w:hAnsi="Times New Roman" w:cs="Times New Roman"/>
                <w:sz w:val="18"/>
                <w:szCs w:val="18"/>
              </w:rPr>
              <w:t>815</w:t>
            </w:r>
          </w:p>
        </w:tc>
      </w:tr>
      <w:tr w:rsidR="00D270F8" w:rsidRPr="00110B54" w:rsidTr="0079508A">
        <w:tblPrEx>
          <w:tblCellMar>
            <w:top w:w="0" w:type="dxa"/>
            <w:bottom w:w="0" w:type="dxa"/>
          </w:tblCellMar>
        </w:tblPrEx>
        <w:trPr>
          <w:trHeight w:hRule="exact" w:val="268"/>
        </w:trPr>
        <w:tc>
          <w:tcPr>
            <w:tcW w:w="851" w:type="dxa"/>
            <w:tcBorders>
              <w:top w:val="single" w:sz="6" w:space="0" w:color="auto"/>
              <w:left w:val="single" w:sz="6" w:space="0" w:color="auto"/>
              <w:bottom w:val="single" w:sz="4" w:space="0" w:color="auto"/>
              <w:right w:val="single" w:sz="6" w:space="0" w:color="auto"/>
            </w:tcBorders>
            <w:shd w:val="clear" w:color="auto" w:fill="FFFFFF"/>
          </w:tcPr>
          <w:p w:rsidR="00D270F8" w:rsidRPr="00110B54" w:rsidRDefault="00D270F8"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2</w:t>
            </w:r>
          </w:p>
        </w:tc>
        <w:tc>
          <w:tcPr>
            <w:tcW w:w="5386" w:type="dxa"/>
            <w:tcBorders>
              <w:top w:val="single" w:sz="6" w:space="0" w:color="auto"/>
              <w:left w:val="single" w:sz="6" w:space="0" w:color="auto"/>
              <w:bottom w:val="single" w:sz="4" w:space="0" w:color="auto"/>
              <w:right w:val="single" w:sz="6" w:space="0" w:color="auto"/>
            </w:tcBorders>
            <w:shd w:val="clear" w:color="auto" w:fill="FFFFFF"/>
          </w:tcPr>
          <w:p w:rsidR="00D270F8" w:rsidRPr="00110B54" w:rsidRDefault="00D270F8"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Сооружения</w:t>
            </w:r>
          </w:p>
        </w:tc>
        <w:tc>
          <w:tcPr>
            <w:tcW w:w="1418" w:type="dxa"/>
            <w:tcBorders>
              <w:top w:val="single" w:sz="6" w:space="0" w:color="auto"/>
              <w:left w:val="single" w:sz="6" w:space="0" w:color="auto"/>
              <w:bottom w:val="single" w:sz="4" w:space="0" w:color="auto"/>
              <w:right w:val="single" w:sz="6" w:space="0" w:color="auto"/>
            </w:tcBorders>
            <w:shd w:val="clear" w:color="auto" w:fill="FFFFFF"/>
          </w:tcPr>
          <w:p w:rsidR="00D270F8" w:rsidRPr="00110B54" w:rsidRDefault="0079508A"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360</w:t>
            </w:r>
            <w:r w:rsidR="00AB6A8E" w:rsidRPr="00110B54">
              <w:rPr>
                <w:rFonts w:ascii="Times New Roman" w:hAnsi="Times New Roman" w:cs="Times New Roman"/>
                <w:sz w:val="18"/>
                <w:szCs w:val="18"/>
              </w:rPr>
              <w:t>0</w:t>
            </w:r>
          </w:p>
        </w:tc>
        <w:tc>
          <w:tcPr>
            <w:tcW w:w="1984" w:type="dxa"/>
            <w:tcBorders>
              <w:top w:val="single" w:sz="6" w:space="0" w:color="auto"/>
              <w:left w:val="single" w:sz="6" w:space="0" w:color="auto"/>
              <w:bottom w:val="single" w:sz="4" w:space="0" w:color="auto"/>
              <w:right w:val="single" w:sz="6" w:space="0" w:color="auto"/>
            </w:tcBorders>
            <w:shd w:val="clear" w:color="auto" w:fill="FFFFFF"/>
          </w:tcPr>
          <w:p w:rsidR="00D270F8" w:rsidRPr="00110B54" w:rsidRDefault="00AB6A8E" w:rsidP="0079508A">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1</w:t>
            </w:r>
            <w:r w:rsidR="0079508A" w:rsidRPr="00110B54">
              <w:rPr>
                <w:rFonts w:ascii="Times New Roman" w:hAnsi="Times New Roman" w:cs="Times New Roman"/>
                <w:sz w:val="18"/>
                <w:szCs w:val="18"/>
              </w:rPr>
              <w:t>3</w:t>
            </w:r>
          </w:p>
        </w:tc>
      </w:tr>
      <w:tr w:rsidR="0079508A" w:rsidRPr="00110B54" w:rsidTr="0079508A">
        <w:tblPrEx>
          <w:tblCellMar>
            <w:top w:w="0" w:type="dxa"/>
            <w:bottom w:w="0" w:type="dxa"/>
          </w:tblCellMar>
        </w:tblPrEx>
        <w:trPr>
          <w:trHeight w:hRule="exact" w:val="251"/>
        </w:trPr>
        <w:tc>
          <w:tcPr>
            <w:tcW w:w="851" w:type="dxa"/>
            <w:tcBorders>
              <w:top w:val="single" w:sz="4" w:space="0" w:color="auto"/>
              <w:left w:val="single" w:sz="6" w:space="0" w:color="auto"/>
              <w:bottom w:val="single" w:sz="6" w:space="0" w:color="auto"/>
              <w:right w:val="single" w:sz="6" w:space="0" w:color="auto"/>
            </w:tcBorders>
            <w:shd w:val="clear" w:color="auto" w:fill="FFFFFF"/>
          </w:tcPr>
          <w:p w:rsidR="0079508A" w:rsidRPr="00110B54" w:rsidRDefault="0079508A"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3</w:t>
            </w:r>
          </w:p>
          <w:p w:rsidR="0079508A" w:rsidRPr="00110B54" w:rsidRDefault="0079508A" w:rsidP="00732C02">
            <w:pPr>
              <w:shd w:val="clear" w:color="auto" w:fill="FFFFFF"/>
              <w:jc w:val="center"/>
              <w:rPr>
                <w:rFonts w:ascii="Times New Roman" w:hAnsi="Times New Roman" w:cs="Times New Roman"/>
                <w:sz w:val="18"/>
                <w:szCs w:val="18"/>
              </w:rPr>
            </w:pPr>
          </w:p>
          <w:p w:rsidR="0079508A" w:rsidRPr="00110B54" w:rsidRDefault="0079508A" w:rsidP="00732C02">
            <w:pPr>
              <w:shd w:val="clear" w:color="auto" w:fill="FFFFFF"/>
              <w:jc w:val="center"/>
              <w:rPr>
                <w:rFonts w:ascii="Times New Roman" w:hAnsi="Times New Roman" w:cs="Times New Roman"/>
                <w:sz w:val="18"/>
                <w:szCs w:val="18"/>
              </w:rPr>
            </w:pPr>
          </w:p>
        </w:tc>
        <w:tc>
          <w:tcPr>
            <w:tcW w:w="5386" w:type="dxa"/>
            <w:tcBorders>
              <w:top w:val="single" w:sz="4" w:space="0" w:color="auto"/>
              <w:left w:val="single" w:sz="6" w:space="0" w:color="auto"/>
              <w:bottom w:val="single" w:sz="6" w:space="0" w:color="auto"/>
              <w:right w:val="single" w:sz="6" w:space="0" w:color="auto"/>
            </w:tcBorders>
            <w:shd w:val="clear" w:color="auto" w:fill="FFFFFF"/>
          </w:tcPr>
          <w:p w:rsidR="0079508A" w:rsidRPr="00110B54" w:rsidRDefault="0079508A"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Земельные участки</w:t>
            </w:r>
          </w:p>
        </w:tc>
        <w:tc>
          <w:tcPr>
            <w:tcW w:w="1418" w:type="dxa"/>
            <w:tcBorders>
              <w:top w:val="single" w:sz="4" w:space="0" w:color="auto"/>
              <w:left w:val="single" w:sz="6" w:space="0" w:color="auto"/>
              <w:bottom w:val="single" w:sz="6" w:space="0" w:color="auto"/>
              <w:right w:val="single" w:sz="6" w:space="0" w:color="auto"/>
            </w:tcBorders>
            <w:shd w:val="clear" w:color="auto" w:fill="FFFFFF"/>
          </w:tcPr>
          <w:p w:rsidR="0079508A" w:rsidRPr="00110B54" w:rsidRDefault="0079508A"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389</w:t>
            </w: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79508A" w:rsidRPr="00110B54" w:rsidRDefault="0079508A" w:rsidP="0079508A">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389</w:t>
            </w:r>
          </w:p>
        </w:tc>
      </w:tr>
      <w:tr w:rsidR="00D270F8" w:rsidRPr="00110B54" w:rsidTr="0079508A">
        <w:tblPrEx>
          <w:tblCellMar>
            <w:top w:w="0" w:type="dxa"/>
            <w:bottom w:w="0" w:type="dxa"/>
          </w:tblCellMar>
        </w:tblPrEx>
        <w:trPr>
          <w:trHeight w:hRule="exact" w:val="28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D270F8" w:rsidRPr="00110B54" w:rsidRDefault="00D270F8" w:rsidP="00732C02">
            <w:pPr>
              <w:shd w:val="clear" w:color="auto" w:fill="FFFFFF"/>
              <w:jc w:val="both"/>
              <w:rPr>
                <w:rFonts w:ascii="Times New Roman" w:hAnsi="Times New Roman" w:cs="Times New Roman"/>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D270F8" w:rsidRPr="00110B54" w:rsidRDefault="00D270F8"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Общая стоимость недвижимого имущества эмитента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270F8" w:rsidRPr="00110B54" w:rsidRDefault="00AB6A8E" w:rsidP="0079508A">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7</w:t>
            </w:r>
            <w:r w:rsidR="0079508A" w:rsidRPr="00110B54">
              <w:rPr>
                <w:rFonts w:ascii="Times New Roman" w:hAnsi="Times New Roman" w:cs="Times New Roman"/>
                <w:sz w:val="18"/>
                <w:szCs w:val="18"/>
              </w:rPr>
              <w:t>659</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270F8" w:rsidRPr="00110B54" w:rsidRDefault="0079508A" w:rsidP="00732C02">
            <w:pPr>
              <w:shd w:val="clear" w:color="auto" w:fill="FFFFFF"/>
              <w:jc w:val="center"/>
              <w:rPr>
                <w:rFonts w:ascii="Times New Roman" w:hAnsi="Times New Roman" w:cs="Times New Roman"/>
                <w:sz w:val="18"/>
                <w:szCs w:val="18"/>
              </w:rPr>
            </w:pPr>
            <w:r w:rsidRPr="00110B54">
              <w:rPr>
                <w:rFonts w:ascii="Times New Roman" w:hAnsi="Times New Roman" w:cs="Times New Roman"/>
                <w:sz w:val="18"/>
                <w:szCs w:val="18"/>
              </w:rPr>
              <w:t>2217</w:t>
            </w:r>
          </w:p>
        </w:tc>
      </w:tr>
    </w:tbl>
    <w:p w:rsidR="00D270F8" w:rsidRPr="00110B54" w:rsidRDefault="00D270F8" w:rsidP="00732C02">
      <w:pPr>
        <w:shd w:val="clear" w:color="auto" w:fill="FFFFFF"/>
        <w:jc w:val="both"/>
        <w:rPr>
          <w:rFonts w:ascii="Times New Roman" w:hAnsi="Times New Roman" w:cs="Times New Roman"/>
          <w:sz w:val="18"/>
          <w:szCs w:val="18"/>
        </w:rPr>
      </w:pPr>
    </w:p>
    <w:p w:rsidR="00D270F8" w:rsidRPr="00110B54" w:rsidRDefault="00D270F8" w:rsidP="00732C02">
      <w:pPr>
        <w:shd w:val="clear" w:color="auto" w:fill="FFFFFF"/>
        <w:jc w:val="both"/>
        <w:rPr>
          <w:rFonts w:ascii="Times New Roman" w:hAnsi="Times New Roman" w:cs="Times New Roman"/>
          <w:sz w:val="18"/>
          <w:szCs w:val="18"/>
        </w:rPr>
      </w:pPr>
      <w:r w:rsidRPr="00110B54">
        <w:rPr>
          <w:rFonts w:ascii="Times New Roman" w:hAnsi="Times New Roman" w:cs="Times New Roman"/>
          <w:sz w:val="18"/>
          <w:szCs w:val="18"/>
        </w:rPr>
        <w:t>Существенных изменений в составе имущества в отчетном квартале не происходило.</w:t>
      </w:r>
    </w:p>
    <w:p w:rsidR="00D270F8" w:rsidRPr="00110B54" w:rsidRDefault="00D270F8" w:rsidP="00732C02">
      <w:pPr>
        <w:shd w:val="clear" w:color="auto" w:fill="FFFFFF"/>
        <w:rPr>
          <w:rFonts w:ascii="Times New Roman" w:hAnsi="Times New Roman" w:cs="Times New Roman"/>
          <w:sz w:val="18"/>
          <w:szCs w:val="18"/>
        </w:rPr>
      </w:pPr>
    </w:p>
    <w:p w:rsidR="00D270F8" w:rsidRPr="00110B54" w:rsidRDefault="00D270F8" w:rsidP="00732C02">
      <w:pPr>
        <w:shd w:val="clear" w:color="auto" w:fill="FFFFFF"/>
        <w:tabs>
          <w:tab w:val="left" w:pos="365"/>
        </w:tabs>
        <w:rPr>
          <w:rFonts w:ascii="Times New Roman" w:hAnsi="Times New Roman" w:cs="Times New Roman"/>
          <w:b/>
          <w:bCs/>
          <w:sz w:val="18"/>
          <w:szCs w:val="18"/>
        </w:rPr>
      </w:pPr>
      <w:r w:rsidRPr="00110B54">
        <w:rPr>
          <w:rFonts w:ascii="Times New Roman" w:hAnsi="Times New Roman" w:cs="Times New Roman"/>
          <w:b/>
          <w:bCs/>
          <w:sz w:val="18"/>
          <w:szCs w:val="18"/>
        </w:rPr>
        <w:t>7.7.</w:t>
      </w:r>
      <w:r w:rsidRPr="00110B54">
        <w:rPr>
          <w:rFonts w:ascii="Times New Roman" w:hAnsi="Times New Roman" w:cs="Times New Roman"/>
          <w:b/>
          <w:bCs/>
          <w:sz w:val="18"/>
          <w:szCs w:val="18"/>
        </w:rPr>
        <w:tab/>
        <w:t>Сведения об участии эмитента в судебных процессах в случае, если такое участие может существенно отразиться на финансово- хозяйственной деятельности эмитента</w:t>
      </w:r>
    </w:p>
    <w:p w:rsidR="00D270F8" w:rsidRPr="00110B54" w:rsidRDefault="00D270F8"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Эмитент в судебных процессах не участвовал</w:t>
      </w:r>
    </w:p>
    <w:p w:rsidR="00D270F8" w:rsidRPr="00110B54" w:rsidRDefault="00D270F8" w:rsidP="00732C02">
      <w:pPr>
        <w:shd w:val="clear" w:color="auto" w:fill="FFFFFF"/>
        <w:rPr>
          <w:rFonts w:ascii="Times New Roman" w:hAnsi="Times New Roman" w:cs="Times New Roman"/>
          <w:b/>
          <w:bCs/>
          <w:sz w:val="18"/>
          <w:szCs w:val="18"/>
        </w:rPr>
      </w:pPr>
      <w:r w:rsidRPr="00110B54">
        <w:rPr>
          <w:rFonts w:ascii="Times New Roman" w:hAnsi="Times New Roman" w:cs="Times New Roman"/>
          <w:b/>
          <w:bCs/>
          <w:sz w:val="18"/>
          <w:szCs w:val="18"/>
        </w:rPr>
        <w:t>8. Дополнительные сведения об эмитенте и о размещенных им эмиссионных ценных бумагах</w:t>
      </w:r>
    </w:p>
    <w:p w:rsidR="00D270F8" w:rsidRPr="00110B54" w:rsidRDefault="00D270F8" w:rsidP="00732C02">
      <w:pPr>
        <w:shd w:val="clear" w:color="auto" w:fill="FFFFFF"/>
        <w:jc w:val="center"/>
        <w:rPr>
          <w:rFonts w:ascii="Times New Roman" w:hAnsi="Times New Roman" w:cs="Times New Roman"/>
          <w:b/>
          <w:bCs/>
          <w:sz w:val="18"/>
          <w:szCs w:val="18"/>
        </w:rPr>
      </w:pPr>
      <w:r w:rsidRPr="00110B54">
        <w:rPr>
          <w:rFonts w:ascii="Times New Roman" w:hAnsi="Times New Roman" w:cs="Times New Roman"/>
          <w:b/>
          <w:bCs/>
          <w:sz w:val="18"/>
          <w:szCs w:val="18"/>
        </w:rPr>
        <w:t>8.1. Дополнительные сведения об эмитенте</w:t>
      </w:r>
    </w:p>
    <w:p w:rsidR="00D270F8" w:rsidRPr="00110B54" w:rsidRDefault="00D270F8" w:rsidP="00732C02">
      <w:pPr>
        <w:shd w:val="clear" w:color="auto" w:fill="FFFFFF"/>
        <w:jc w:val="both"/>
        <w:rPr>
          <w:rFonts w:ascii="Times New Roman" w:hAnsi="Times New Roman" w:cs="Times New Roman"/>
          <w:sz w:val="18"/>
          <w:szCs w:val="18"/>
        </w:rPr>
      </w:pPr>
      <w:r w:rsidRPr="00110B54">
        <w:rPr>
          <w:rFonts w:ascii="Times New Roman" w:hAnsi="Times New Roman" w:cs="Times New Roman"/>
          <w:b/>
          <w:bCs/>
          <w:sz w:val="18"/>
          <w:szCs w:val="18"/>
        </w:rPr>
        <w:t>8.1.1.</w:t>
      </w:r>
      <w:r w:rsidRPr="00110B54">
        <w:rPr>
          <w:rFonts w:ascii="Times New Roman" w:hAnsi="Times New Roman" w:cs="Times New Roman"/>
          <w:b/>
          <w:bCs/>
          <w:sz w:val="18"/>
          <w:szCs w:val="18"/>
        </w:rPr>
        <w:tab/>
        <w:t>Сведения о размере, структу</w:t>
      </w:r>
      <w:r w:rsidRPr="00110B54">
        <w:rPr>
          <w:rFonts w:ascii="Times New Roman" w:hAnsi="Times New Roman" w:cs="Times New Roman"/>
          <w:b/>
          <w:bCs/>
          <w:sz w:val="18"/>
          <w:szCs w:val="18"/>
          <w:lang w:val="en-US"/>
        </w:rPr>
        <w:t>pe</w:t>
      </w:r>
      <w:r w:rsidRPr="00110B54">
        <w:rPr>
          <w:rFonts w:ascii="Times New Roman" w:hAnsi="Times New Roman" w:cs="Times New Roman"/>
          <w:b/>
          <w:bCs/>
          <w:sz w:val="18"/>
          <w:szCs w:val="18"/>
        </w:rPr>
        <w:t xml:space="preserve"> уставного (складочного) капитала (паевою фонда) эмитента</w:t>
      </w:r>
      <w:r w:rsidRPr="00110B54">
        <w:rPr>
          <w:rFonts w:ascii="Times New Roman" w:hAnsi="Times New Roman" w:cs="Times New Roman"/>
          <w:sz w:val="18"/>
          <w:szCs w:val="18"/>
        </w:rPr>
        <w:br/>
        <w:t>Эмитент, размещающий ценные бумаги, является открытым акционерным обществом.</w:t>
      </w:r>
    </w:p>
    <w:p w:rsidR="00D270F8" w:rsidRPr="00110B54" w:rsidRDefault="00D270F8" w:rsidP="00732C02">
      <w:pPr>
        <w:shd w:val="clear" w:color="auto" w:fill="FFFFFF"/>
        <w:jc w:val="both"/>
        <w:rPr>
          <w:rFonts w:ascii="Times New Roman" w:hAnsi="Times New Roman" w:cs="Times New Roman"/>
          <w:sz w:val="18"/>
          <w:szCs w:val="18"/>
        </w:rPr>
      </w:pPr>
      <w:r w:rsidRPr="00110B54">
        <w:rPr>
          <w:rFonts w:ascii="Times New Roman" w:hAnsi="Times New Roman" w:cs="Times New Roman"/>
          <w:sz w:val="18"/>
          <w:szCs w:val="18"/>
        </w:rPr>
        <w:t>Размер уставного (складочного) капитала (паевого фонда) эмитента на дату окончания последнего отчетного квартала: 212095 руб.</w:t>
      </w:r>
    </w:p>
    <w:p w:rsidR="00D270F8" w:rsidRPr="00110B54" w:rsidRDefault="00D270F8" w:rsidP="00732C02">
      <w:pPr>
        <w:shd w:val="clear" w:color="auto" w:fill="FFFFFF"/>
        <w:jc w:val="both"/>
        <w:rPr>
          <w:rFonts w:ascii="Times New Roman" w:hAnsi="Times New Roman" w:cs="Times New Roman"/>
          <w:sz w:val="18"/>
          <w:szCs w:val="18"/>
        </w:rPr>
      </w:pPr>
      <w:r w:rsidRPr="00110B54">
        <w:rPr>
          <w:rFonts w:ascii="Times New Roman" w:hAnsi="Times New Roman" w:cs="Times New Roman"/>
          <w:sz w:val="18"/>
          <w:szCs w:val="18"/>
        </w:rPr>
        <w:t>Уставный капитал эмитента состоит из обыкновенные акций.</w:t>
      </w:r>
    </w:p>
    <w:p w:rsidR="00D270F8" w:rsidRPr="00110B54" w:rsidRDefault="00D270F8" w:rsidP="00732C02">
      <w:pPr>
        <w:shd w:val="clear" w:color="auto" w:fill="FFFFFF"/>
        <w:jc w:val="both"/>
        <w:rPr>
          <w:rFonts w:ascii="Times New Roman" w:hAnsi="Times New Roman" w:cs="Times New Roman"/>
          <w:sz w:val="18"/>
          <w:szCs w:val="18"/>
        </w:rPr>
      </w:pPr>
      <w:r w:rsidRPr="00110B54">
        <w:rPr>
          <w:rFonts w:ascii="Times New Roman" w:hAnsi="Times New Roman" w:cs="Times New Roman"/>
          <w:sz w:val="18"/>
          <w:szCs w:val="18"/>
        </w:rPr>
        <w:t>Общая номинальная стоимость акции 0.10 руб.</w:t>
      </w:r>
    </w:p>
    <w:p w:rsidR="00D270F8" w:rsidRPr="00110B54" w:rsidRDefault="00D270F8" w:rsidP="00732C02">
      <w:pPr>
        <w:shd w:val="clear" w:color="auto" w:fill="FFFFFF"/>
        <w:jc w:val="both"/>
        <w:rPr>
          <w:rFonts w:ascii="Times New Roman" w:hAnsi="Times New Roman" w:cs="Times New Roman"/>
          <w:sz w:val="18"/>
          <w:szCs w:val="18"/>
        </w:rPr>
      </w:pPr>
      <w:r w:rsidRPr="00110B54">
        <w:rPr>
          <w:rFonts w:ascii="Times New Roman" w:hAnsi="Times New Roman" w:cs="Times New Roman"/>
          <w:sz w:val="18"/>
          <w:szCs w:val="18"/>
        </w:rPr>
        <w:t>Акции эмитента не обращаются за пределами Российской  Федерации</w:t>
      </w:r>
    </w:p>
    <w:p w:rsidR="00D270F8" w:rsidRPr="00110B54" w:rsidRDefault="00D270F8" w:rsidP="00732C02">
      <w:pPr>
        <w:shd w:val="clear" w:color="auto" w:fill="FFFFFF"/>
        <w:rPr>
          <w:rFonts w:ascii="Times New Roman" w:hAnsi="Times New Roman" w:cs="Times New Roman"/>
          <w:b/>
          <w:bCs/>
          <w:sz w:val="18"/>
          <w:szCs w:val="18"/>
        </w:rPr>
      </w:pPr>
    </w:p>
    <w:p w:rsidR="00D270F8" w:rsidRPr="00110B54" w:rsidRDefault="00D270F8" w:rsidP="00732C02">
      <w:pPr>
        <w:shd w:val="clear" w:color="auto" w:fill="FFFFFF"/>
        <w:tabs>
          <w:tab w:val="left" w:pos="643"/>
        </w:tabs>
        <w:rPr>
          <w:rFonts w:ascii="Times New Roman" w:hAnsi="Times New Roman" w:cs="Times New Roman"/>
          <w:sz w:val="18"/>
          <w:szCs w:val="18"/>
        </w:rPr>
      </w:pPr>
      <w:r w:rsidRPr="00110B54">
        <w:rPr>
          <w:rFonts w:ascii="Times New Roman" w:hAnsi="Times New Roman" w:cs="Times New Roman"/>
          <w:b/>
          <w:bCs/>
          <w:sz w:val="18"/>
          <w:szCs w:val="18"/>
        </w:rPr>
        <w:t>8.1.2.Сведения об изменении уставного (складочного) капитала (паевого фонда) эмитента</w:t>
      </w:r>
      <w:r w:rsidRPr="00110B54">
        <w:rPr>
          <w:rFonts w:ascii="Times New Roman" w:hAnsi="Times New Roman" w:cs="Times New Roman"/>
          <w:sz w:val="18"/>
          <w:szCs w:val="18"/>
        </w:rPr>
        <w:br/>
        <w:t>Уставный капитал эмитента за 5 последних лет не изменялся.</w:t>
      </w:r>
    </w:p>
    <w:p w:rsidR="00D270F8" w:rsidRPr="00110B54" w:rsidRDefault="00D270F8" w:rsidP="00732C02">
      <w:pPr>
        <w:shd w:val="clear" w:color="auto" w:fill="FFFFFF"/>
        <w:tabs>
          <w:tab w:val="left" w:pos="643"/>
        </w:tabs>
        <w:rPr>
          <w:rFonts w:ascii="Times New Roman" w:hAnsi="Times New Roman" w:cs="Times New Roman"/>
          <w:sz w:val="18"/>
          <w:szCs w:val="18"/>
        </w:rPr>
      </w:pPr>
    </w:p>
    <w:p w:rsidR="00D270F8" w:rsidRPr="00110B54" w:rsidRDefault="00D270F8" w:rsidP="00732C02">
      <w:pPr>
        <w:shd w:val="clear" w:color="auto" w:fill="FFFFFF"/>
        <w:tabs>
          <w:tab w:val="left" w:pos="557"/>
        </w:tabs>
        <w:jc w:val="both"/>
        <w:rPr>
          <w:rFonts w:ascii="Times New Roman" w:hAnsi="Times New Roman" w:cs="Times New Roman"/>
          <w:b/>
          <w:bCs/>
          <w:sz w:val="18"/>
          <w:szCs w:val="18"/>
        </w:rPr>
      </w:pPr>
      <w:r w:rsidRPr="00110B54">
        <w:rPr>
          <w:rFonts w:ascii="Times New Roman" w:hAnsi="Times New Roman" w:cs="Times New Roman"/>
          <w:b/>
          <w:bCs/>
          <w:sz w:val="18"/>
          <w:szCs w:val="18"/>
        </w:rPr>
        <w:t>8.1.3.Сведения о формировании и об использовании резервного фонда, а также иных фондов эмитента</w:t>
      </w:r>
    </w:p>
    <w:p w:rsidR="00D270F8" w:rsidRPr="00110B54" w:rsidRDefault="00D270F8" w:rsidP="00732C02">
      <w:pPr>
        <w:shd w:val="clear" w:color="auto" w:fill="FFFFFF"/>
        <w:jc w:val="both"/>
        <w:rPr>
          <w:rFonts w:ascii="Times New Roman" w:hAnsi="Times New Roman" w:cs="Times New Roman"/>
          <w:sz w:val="18"/>
          <w:szCs w:val="18"/>
        </w:rPr>
      </w:pPr>
      <w:r w:rsidRPr="00110B54">
        <w:rPr>
          <w:rFonts w:ascii="Times New Roman" w:hAnsi="Times New Roman" w:cs="Times New Roman"/>
          <w:sz w:val="18"/>
          <w:szCs w:val="18"/>
        </w:rPr>
        <w:t xml:space="preserve">Размер фонда, установленный учредительными документами составляет 5 % от уставного капитала, в денежном выражении на дату окончания каждого завершенного финансового года составляет     62     тысячи рублей, размер отчислений   </w:t>
      </w:r>
      <w:r w:rsidRPr="00110B54">
        <w:rPr>
          <w:rFonts w:ascii="Times New Roman" w:hAnsi="Times New Roman" w:cs="Times New Roman"/>
          <w:smallCaps/>
          <w:sz w:val="18"/>
          <w:szCs w:val="18"/>
        </w:rPr>
        <w:t xml:space="preserve">в </w:t>
      </w:r>
      <w:r w:rsidRPr="00110B54">
        <w:rPr>
          <w:rFonts w:ascii="Times New Roman" w:hAnsi="Times New Roman" w:cs="Times New Roman"/>
          <w:sz w:val="18"/>
          <w:szCs w:val="18"/>
        </w:rPr>
        <w:t>фонд  в  течение   каждого завершенного  финансового   года   не   производится,   средства   фонда не используются.</w:t>
      </w:r>
    </w:p>
    <w:p w:rsidR="00D270F8" w:rsidRPr="00110B54" w:rsidRDefault="00D270F8" w:rsidP="00732C02">
      <w:pPr>
        <w:shd w:val="clear" w:color="auto" w:fill="FFFFFF"/>
        <w:jc w:val="both"/>
        <w:rPr>
          <w:rFonts w:ascii="Times New Roman" w:hAnsi="Times New Roman" w:cs="Times New Roman"/>
          <w:sz w:val="18"/>
          <w:szCs w:val="18"/>
        </w:rPr>
      </w:pPr>
      <w:r w:rsidRPr="00110B54">
        <w:rPr>
          <w:rFonts w:ascii="Times New Roman" w:hAnsi="Times New Roman" w:cs="Times New Roman"/>
          <w:sz w:val="18"/>
          <w:szCs w:val="18"/>
        </w:rPr>
        <w:t>Сведения о формировании и использовании иных фондов отсутствуют, т.к. они не созданы.</w:t>
      </w:r>
    </w:p>
    <w:p w:rsidR="00D270F8" w:rsidRPr="00110B54" w:rsidRDefault="00D270F8" w:rsidP="00732C02">
      <w:pPr>
        <w:shd w:val="clear" w:color="auto" w:fill="FFFFFF"/>
        <w:tabs>
          <w:tab w:val="left" w:pos="557"/>
        </w:tabs>
        <w:jc w:val="both"/>
        <w:rPr>
          <w:rFonts w:ascii="Times New Roman" w:hAnsi="Times New Roman" w:cs="Times New Roman"/>
          <w:b/>
          <w:bCs/>
          <w:sz w:val="18"/>
          <w:szCs w:val="18"/>
        </w:rPr>
      </w:pPr>
      <w:r w:rsidRPr="00110B54">
        <w:rPr>
          <w:rFonts w:ascii="Times New Roman" w:hAnsi="Times New Roman" w:cs="Times New Roman"/>
          <w:b/>
          <w:bCs/>
          <w:sz w:val="18"/>
          <w:szCs w:val="18"/>
        </w:rPr>
        <w:t>8.1.4. Сведения о порядке созыва и проведения собрания (заседания) высшего органа управления эмитента</w:t>
      </w:r>
    </w:p>
    <w:p w:rsidR="00D270F8" w:rsidRPr="00110B54" w:rsidRDefault="00D270F8" w:rsidP="00732C02">
      <w:pPr>
        <w:shd w:val="clear" w:color="auto" w:fill="FFFFFF"/>
        <w:tabs>
          <w:tab w:val="left" w:pos="557"/>
        </w:tabs>
        <w:jc w:val="both"/>
        <w:rPr>
          <w:rFonts w:ascii="Times New Roman" w:hAnsi="Times New Roman" w:cs="Times New Roman"/>
          <w:sz w:val="18"/>
          <w:szCs w:val="18"/>
        </w:rPr>
      </w:pPr>
      <w:r w:rsidRPr="00110B54">
        <w:rPr>
          <w:rFonts w:ascii="Times New Roman" w:hAnsi="Times New Roman" w:cs="Times New Roman"/>
          <w:b/>
          <w:bCs/>
          <w:sz w:val="18"/>
          <w:szCs w:val="18"/>
        </w:rPr>
        <w:br/>
      </w:r>
      <w:r w:rsidRPr="00110B54">
        <w:rPr>
          <w:rFonts w:ascii="Times New Roman" w:hAnsi="Times New Roman" w:cs="Times New Roman"/>
          <w:sz w:val="18"/>
          <w:szCs w:val="18"/>
        </w:rPr>
        <w:t>Наименование высшего органа управления эмитента: общее собрание акционеров.</w:t>
      </w:r>
    </w:p>
    <w:p w:rsidR="00D270F8" w:rsidRPr="00110B54" w:rsidRDefault="00D270F8" w:rsidP="00732C02">
      <w:pPr>
        <w:shd w:val="clear" w:color="auto" w:fill="FFFFFF"/>
        <w:jc w:val="both"/>
        <w:rPr>
          <w:rFonts w:ascii="Times New Roman" w:hAnsi="Times New Roman" w:cs="Times New Roman"/>
          <w:sz w:val="18"/>
          <w:szCs w:val="18"/>
        </w:rPr>
      </w:pPr>
      <w:r w:rsidRPr="00110B54">
        <w:rPr>
          <w:rFonts w:ascii="Times New Roman" w:hAnsi="Times New Roman" w:cs="Times New Roman"/>
          <w:sz w:val="18"/>
          <w:szCs w:val="18"/>
        </w:rPr>
        <w:t>Порядок уведомления акционеров (участников) о проведении собрания (заседания) высшего органа управления эмитента: Сообщение о проведении Общего собрания акционеров должно быть сделано не позднее, чем за 20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 В случае если предполагаемая повестка дня внеочередного Общего собрания акционеров содержит вопрос об избрании членов Совета директоров Общества, сообщение о проведении внеочередного Общего собрания акционеров должно быть сделано не позднее, чем за 50 дней до даты его проведения. В указанные сроки сообщение о проведении Общего собрания акционеров должно быть направлено каждому лицу, указанному в списке лиц, имеющих право на участие в Общем собрании акционеров, заказным почтовым отравлением или вручено каждому из указанных лиц под роспись. Кроме того, Общество должно дополнительно публиковать сообщение о проведении Общего собрания акционеров в печатном издании - газете "Вестник Прикумья".</w:t>
      </w:r>
    </w:p>
    <w:p w:rsidR="00D270F8" w:rsidRPr="00110B54" w:rsidRDefault="00D270F8" w:rsidP="00732C02">
      <w:pPr>
        <w:framePr w:h="183" w:hRule="exact" w:hSpace="38" w:wrap="auto" w:vAnchor="text" w:hAnchor="text" w:x="9985" w:y="375"/>
        <w:shd w:val="clear" w:color="auto" w:fill="FFFFFF"/>
        <w:jc w:val="both"/>
        <w:rPr>
          <w:rFonts w:ascii="Times New Roman" w:hAnsi="Times New Roman" w:cs="Times New Roman"/>
          <w:sz w:val="18"/>
          <w:szCs w:val="18"/>
        </w:rPr>
      </w:pPr>
    </w:p>
    <w:p w:rsidR="00D270F8" w:rsidRPr="00110B54" w:rsidRDefault="00D270F8" w:rsidP="00732C02">
      <w:pPr>
        <w:shd w:val="clear" w:color="auto" w:fill="FFFFFF"/>
        <w:jc w:val="both"/>
        <w:rPr>
          <w:rFonts w:ascii="Times New Roman" w:hAnsi="Times New Roman" w:cs="Times New Roman"/>
          <w:sz w:val="18"/>
          <w:szCs w:val="18"/>
        </w:rPr>
      </w:pPr>
      <w:r w:rsidRPr="00110B54">
        <w:rPr>
          <w:rFonts w:ascii="Times New Roman" w:hAnsi="Times New Roman" w:cs="Times New Roman"/>
          <w:sz w:val="18"/>
          <w:szCs w:val="18"/>
        </w:rPr>
        <w:t xml:space="preserve">Липа (органы), которые вправе созывать (требовать проведения) внеочередного собрания (заседания: Внеочередное Общее собрание акционеров проводится по решению Совета директоров Общества па основании его собственной инициативы, требования Ревизионной комиссии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  Созыв внеочередною Общего собрания акционеров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осуществляется Советом директоров общества. В течение 5 дней с даты предъявления требования Ревизионной комиссии общества, Аудитора Общества или акционеров (акционера), являющихся владельцами не менее чем 10 процентов голосующих акций Общества, о созыве внеочередною общего собрания акционеров Советом директоров Общества должно быть принято решение о созыве внеочередного Общего собрания акционеров либо об отказе о его созыве. Решение Совета директоров Общества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3 дней с </w:t>
      </w:r>
      <w:r w:rsidRPr="00110B54">
        <w:rPr>
          <w:rFonts w:ascii="Times New Roman" w:hAnsi="Times New Roman" w:cs="Times New Roman"/>
          <w:sz w:val="18"/>
          <w:szCs w:val="18"/>
          <w:vertAlign w:val="superscript"/>
        </w:rPr>
        <w:t xml:space="preserve"> </w:t>
      </w:r>
      <w:r w:rsidRPr="00110B54">
        <w:rPr>
          <w:rFonts w:ascii="Times New Roman" w:hAnsi="Times New Roman" w:cs="Times New Roman"/>
          <w:sz w:val="18"/>
          <w:szCs w:val="18"/>
        </w:rPr>
        <w:t>момента принятия такого решения. Решение об отказе в созыве внеочередного Общего собрания акционеров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может быть принято только по основаниям, установленным Федеральным законом "Об акционерных обществах". Решение Совета директоров Общества об отказе в созыве внеочередною Общего собрания акционеров может быть обжаловано в суд. Внеочередное Общее собрание акционеров, созываемое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должно быть проведено в течение 40 дней с момента представления требования о проведении внеочередного общего собрания акционеров. Для целей настоящего пункта датой требования о созыве внеочередного Общего собрания акционеров считается дата получения требования Обществом. В случаях, когда в соответствии со статьями 68 - 70 Федерального закона "Об акционерных обществах" Совет директоров Общества обязан принять решение о проведении внеочередного Общего собрания акционеров, такое общее собрание акционеров должно быть проведено в течение 40 дней с момента принятия решения о его проведении Советом директоров Общества. В случае если в течение установленного Федеральным законом "Об акционерных об акционерных обществах" срока Советом директоров Общества не принято решение о созыве внеочередного Общего собрания акционеров или принято решение об отказе в его созыве, внеочередное Общее собрание акционеров может быть созвано органами и лицами, требующими его созыва. При этом органы и лица, созывающие внеочередное Общее собрание акционеров, обладают предусмотренными Федеральным законом "Об акционерных обществах" полномочиями, необходимыми для созыва и проведения Общего собрания акционеров.</w:t>
      </w:r>
    </w:p>
    <w:p w:rsidR="00D270F8" w:rsidRPr="00110B54" w:rsidRDefault="00D270F8" w:rsidP="00732C02">
      <w:pPr>
        <w:shd w:val="clear" w:color="auto" w:fill="FFFFFF"/>
        <w:jc w:val="both"/>
        <w:rPr>
          <w:rFonts w:ascii="Times New Roman" w:hAnsi="Times New Roman" w:cs="Times New Roman"/>
          <w:sz w:val="18"/>
          <w:szCs w:val="18"/>
        </w:rPr>
      </w:pPr>
      <w:r w:rsidRPr="00110B54">
        <w:rPr>
          <w:rFonts w:ascii="Times New Roman" w:hAnsi="Times New Roman" w:cs="Times New Roman"/>
          <w:sz w:val="18"/>
          <w:szCs w:val="18"/>
        </w:rPr>
        <w:t xml:space="preserve">Порядок определения даты проведения собрания (заседания)  высшего органа управления эмитента: Сообщение о проведении Общего собрания акционеров должно быть сделано не позднее, чем за 20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 В случае, если предполагаемая повестка дня внеочередного Общего собрания акционеров содержит вопрос об избрании членов Совета директоров Общества, сообщение о проведении внеочередного Общего собрания акционеров должно быть сделано не позднее, чем за 50 дней до даты его проведения. Внеочередное Общее собрание акционеров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 Созыв внеочередного Общего собрания акционеров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осуществляется Советом директоров общества. В течение 5 дней с даты предъявления требования Ревизионной комиссии общества, Аудитора Общества или акционеров (акционера), являющихся владельцами не менее чем 10 процентов голосующих акций Общества, о созыве внеочередного общего собрания акционеров Советом директоров Общества должно быть принято решение о созыве внеочередного Общего собрания акционеров либо об отказе о его созыве. Решение Совета директоров Общества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3 дней с момента принятия такого решения. Решение об отказе и созыве внеочередною Общего собрания акционеров по требованию Ревизионной комиссии Общества, Аудитора </w:t>
      </w:r>
      <w:r w:rsidRPr="00110B54">
        <w:rPr>
          <w:rFonts w:ascii="Times New Roman" w:hAnsi="Times New Roman" w:cs="Times New Roman"/>
          <w:sz w:val="18"/>
          <w:szCs w:val="18"/>
        </w:rPr>
        <w:lastRenderedPageBreak/>
        <w:t xml:space="preserve">Общества или акционеров (акционера), являющихся владельцами не менее чем 10 процентов голосующих акций Общества, может быть принято только по основаниям, установленным Федеральным законом "Об акционерных обществах". Решение Совета директоров Общества об отказе в созыве внеочередного Общего собрания акционеров может быть обжаловано в суд. Внеочередное Общее собрание акционеров, созываемое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должно быть проведено в течение 40 дней с момента представления требования о проведении внеочередного общего собрания акционеров. Для целей настоящего пункта датой требования о созыве внеочередного Общего собрания акционеров считается дата получения требования Обществом. В случаях, когда в соответствии со статьями 68 - 70 Федерального чакона "Об акционерных обществах" </w:t>
      </w:r>
      <w:r w:rsidRPr="00110B54">
        <w:rPr>
          <w:rFonts w:ascii="Times New Roman" w:hAnsi="Times New Roman" w:cs="Times New Roman"/>
          <w:sz w:val="18"/>
          <w:szCs w:val="18"/>
          <w:lang w:val="en-US"/>
        </w:rPr>
        <w:t>Co</w:t>
      </w:r>
      <w:r w:rsidRPr="00110B54">
        <w:rPr>
          <w:rFonts w:ascii="Times New Roman" w:hAnsi="Times New Roman" w:cs="Times New Roman"/>
          <w:sz w:val="18"/>
          <w:szCs w:val="18"/>
        </w:rPr>
        <w:t xml:space="preserve">вет директоров Общества обязан принять решение о проведении внеочередного Общего собрания акционеров, такое общее собрание акционеров должно быть проведено в течение 40 дней с момента принятия решения о его проведении Советом директоров Общества. В случаях, когда в соответствии Федеральным законом "Об акционерных обществах" Совет директоров Общества обязан принять решение о проведении внеочередного Общего собрания акционеров ДЛЯ избрания членов Совета директоров общества, которые должны избираться кумулятивным голосованием, такое Общее собрание акционеров должно быть проведено в течение 60 дней с момента принятия решения о его проведении Советом директоров общества. </w:t>
      </w:r>
    </w:p>
    <w:p w:rsidR="00D270F8" w:rsidRPr="00110B54" w:rsidRDefault="00D270F8" w:rsidP="00732C02">
      <w:pPr>
        <w:shd w:val="clear" w:color="auto" w:fill="FFFFFF"/>
        <w:jc w:val="both"/>
        <w:rPr>
          <w:rFonts w:ascii="Times New Roman" w:hAnsi="Times New Roman" w:cs="Times New Roman"/>
          <w:sz w:val="18"/>
          <w:szCs w:val="18"/>
        </w:rPr>
      </w:pPr>
      <w:r w:rsidRPr="00110B54">
        <w:rPr>
          <w:rFonts w:ascii="Times New Roman" w:hAnsi="Times New Roman" w:cs="Times New Roman"/>
          <w:sz w:val="18"/>
          <w:szCs w:val="18"/>
        </w:rPr>
        <w:t>Лица, которые вправе вносить предложения в повестку дня собрания (заседания): 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и Ревизионную комиссию Общества, число которых не может превышать количественный состав соответствующего органа, определенный в уставе общества.</w:t>
      </w:r>
    </w:p>
    <w:p w:rsidR="00D270F8" w:rsidRPr="00110B54" w:rsidRDefault="00D270F8" w:rsidP="00732C02">
      <w:pPr>
        <w:shd w:val="clear" w:color="auto" w:fill="FFFFFF"/>
        <w:jc w:val="both"/>
        <w:rPr>
          <w:rFonts w:ascii="Times New Roman" w:hAnsi="Times New Roman" w:cs="Times New Roman"/>
          <w:sz w:val="18"/>
          <w:szCs w:val="18"/>
        </w:rPr>
      </w:pPr>
      <w:r w:rsidRPr="00110B54">
        <w:rPr>
          <w:rFonts w:ascii="Times New Roman" w:hAnsi="Times New Roman" w:cs="Times New Roman"/>
          <w:sz w:val="18"/>
          <w:szCs w:val="18"/>
        </w:rPr>
        <w:t>Лица, которые вправе ознакомиться с информацией (материалами), предоставляемыми для подготовки и проведения собрания (заседания): Лица, имеющие право на участие к  общем собрании акционеров.</w:t>
      </w:r>
    </w:p>
    <w:p w:rsidR="00D270F8" w:rsidRPr="00110B54" w:rsidRDefault="00D270F8" w:rsidP="00732C02">
      <w:pPr>
        <w:shd w:val="clear" w:color="auto" w:fill="FFFFFF"/>
        <w:jc w:val="both"/>
        <w:rPr>
          <w:rFonts w:ascii="Times New Roman" w:hAnsi="Times New Roman" w:cs="Times New Roman"/>
          <w:sz w:val="18"/>
          <w:szCs w:val="18"/>
        </w:rPr>
      </w:pPr>
    </w:p>
    <w:p w:rsidR="00D270F8" w:rsidRPr="00110B54" w:rsidRDefault="00D270F8" w:rsidP="00732C02">
      <w:pPr>
        <w:shd w:val="clear" w:color="auto" w:fill="FFFFFF"/>
        <w:jc w:val="both"/>
        <w:rPr>
          <w:rFonts w:ascii="Times New Roman" w:hAnsi="Times New Roman" w:cs="Times New Roman"/>
          <w:b/>
          <w:bCs/>
          <w:sz w:val="18"/>
          <w:szCs w:val="18"/>
        </w:rPr>
      </w:pPr>
      <w:r w:rsidRPr="00110B54">
        <w:rPr>
          <w:rFonts w:ascii="Times New Roman" w:hAnsi="Times New Roman" w:cs="Times New Roman"/>
          <w:b/>
          <w:bCs/>
          <w:sz w:val="18"/>
          <w:szCs w:val="18"/>
        </w:rPr>
        <w:t>8.1.5.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D270F8" w:rsidRPr="00110B54" w:rsidRDefault="00D270F8" w:rsidP="00732C02">
      <w:pPr>
        <w:shd w:val="clear" w:color="auto" w:fill="FFFFFF"/>
        <w:jc w:val="both"/>
        <w:rPr>
          <w:rFonts w:ascii="Times New Roman" w:hAnsi="Times New Roman" w:cs="Times New Roman"/>
          <w:sz w:val="18"/>
          <w:szCs w:val="18"/>
        </w:rPr>
      </w:pPr>
      <w:r w:rsidRPr="00110B54">
        <w:rPr>
          <w:rFonts w:ascii="Times New Roman" w:hAnsi="Times New Roman" w:cs="Times New Roman"/>
          <w:sz w:val="18"/>
          <w:szCs w:val="18"/>
        </w:rPr>
        <w:t>Указанных организаций нет</w:t>
      </w:r>
    </w:p>
    <w:p w:rsidR="00D270F8" w:rsidRPr="00110B54" w:rsidRDefault="00D270F8" w:rsidP="00732C02">
      <w:pPr>
        <w:shd w:val="clear" w:color="auto" w:fill="FFFFFF"/>
        <w:jc w:val="both"/>
        <w:rPr>
          <w:rFonts w:ascii="Times New Roman" w:hAnsi="Times New Roman" w:cs="Times New Roman"/>
          <w:b/>
          <w:bCs/>
          <w:sz w:val="18"/>
          <w:szCs w:val="18"/>
        </w:rPr>
      </w:pPr>
    </w:p>
    <w:p w:rsidR="00D270F8" w:rsidRPr="00110B54" w:rsidRDefault="00D270F8" w:rsidP="00732C02">
      <w:pPr>
        <w:shd w:val="clear" w:color="auto" w:fill="FFFFFF"/>
        <w:jc w:val="both"/>
        <w:rPr>
          <w:rFonts w:ascii="Times New Roman" w:hAnsi="Times New Roman" w:cs="Times New Roman"/>
          <w:b/>
          <w:bCs/>
          <w:sz w:val="18"/>
          <w:szCs w:val="18"/>
        </w:rPr>
      </w:pPr>
      <w:r w:rsidRPr="00110B54">
        <w:rPr>
          <w:rFonts w:ascii="Times New Roman" w:hAnsi="Times New Roman" w:cs="Times New Roman"/>
          <w:b/>
          <w:bCs/>
          <w:sz w:val="18"/>
          <w:szCs w:val="18"/>
        </w:rPr>
        <w:t>8.1.6. Сведения о существенных сделках, совершенных эмитентом</w:t>
      </w:r>
    </w:p>
    <w:p w:rsidR="00D270F8" w:rsidRPr="00110B54" w:rsidRDefault="00D270F8" w:rsidP="00732C02">
      <w:pPr>
        <w:shd w:val="clear" w:color="auto" w:fill="FFFFFF"/>
        <w:tabs>
          <w:tab w:val="left" w:pos="10886"/>
        </w:tabs>
        <w:jc w:val="both"/>
        <w:rPr>
          <w:rFonts w:ascii="Times New Roman" w:hAnsi="Times New Roman" w:cs="Times New Roman"/>
          <w:sz w:val="18"/>
          <w:szCs w:val="18"/>
        </w:rPr>
      </w:pPr>
      <w:r w:rsidRPr="00110B54">
        <w:rPr>
          <w:rFonts w:ascii="Times New Roman" w:hAnsi="Times New Roman" w:cs="Times New Roman"/>
          <w:sz w:val="18"/>
          <w:szCs w:val="18"/>
        </w:rPr>
        <w:t>Сделки, размер обязательств по которой составляет 10 и более процентов стоимости активов эмитента не совершались.</w:t>
      </w:r>
    </w:p>
    <w:p w:rsidR="00D270F8" w:rsidRPr="00110B54" w:rsidRDefault="00D270F8" w:rsidP="00732C02">
      <w:pPr>
        <w:shd w:val="clear" w:color="auto" w:fill="FFFFFF"/>
        <w:tabs>
          <w:tab w:val="left" w:pos="10886"/>
        </w:tabs>
        <w:jc w:val="both"/>
        <w:rPr>
          <w:rFonts w:ascii="Times New Roman" w:hAnsi="Times New Roman" w:cs="Times New Roman"/>
          <w:b/>
          <w:bCs/>
          <w:sz w:val="18"/>
          <w:szCs w:val="18"/>
        </w:rPr>
      </w:pPr>
      <w:r w:rsidRPr="00110B54">
        <w:rPr>
          <w:rFonts w:ascii="Times New Roman" w:hAnsi="Times New Roman" w:cs="Times New Roman"/>
          <w:b/>
          <w:bCs/>
          <w:sz w:val="18"/>
          <w:szCs w:val="18"/>
        </w:rPr>
        <w:tab/>
      </w:r>
    </w:p>
    <w:p w:rsidR="00D270F8" w:rsidRPr="00110B54" w:rsidRDefault="00D270F8" w:rsidP="00732C02">
      <w:pPr>
        <w:shd w:val="clear" w:color="auto" w:fill="FFFFFF"/>
        <w:tabs>
          <w:tab w:val="left" w:pos="514"/>
        </w:tabs>
        <w:rPr>
          <w:rFonts w:ascii="Times New Roman" w:hAnsi="Times New Roman" w:cs="Times New Roman"/>
          <w:sz w:val="18"/>
          <w:szCs w:val="18"/>
        </w:rPr>
      </w:pPr>
      <w:r w:rsidRPr="00110B54">
        <w:rPr>
          <w:rFonts w:ascii="Times New Roman" w:hAnsi="Times New Roman" w:cs="Times New Roman"/>
          <w:b/>
          <w:bCs/>
          <w:sz w:val="18"/>
          <w:szCs w:val="18"/>
        </w:rPr>
        <w:t>8.1.7.</w:t>
      </w:r>
      <w:r w:rsidRPr="00110B54">
        <w:rPr>
          <w:rFonts w:ascii="Times New Roman" w:hAnsi="Times New Roman" w:cs="Times New Roman"/>
          <w:b/>
          <w:bCs/>
          <w:sz w:val="18"/>
          <w:szCs w:val="18"/>
        </w:rPr>
        <w:tab/>
        <w:t>Сведения о кредитных рейтингах эмитента</w:t>
      </w:r>
      <w:r w:rsidRPr="00110B54">
        <w:rPr>
          <w:rFonts w:ascii="Times New Roman" w:hAnsi="Times New Roman" w:cs="Times New Roman"/>
          <w:sz w:val="18"/>
          <w:szCs w:val="18"/>
        </w:rPr>
        <w:br/>
        <w:t>Кредитные рейтинги эмитенту не присваивались</w:t>
      </w:r>
    </w:p>
    <w:p w:rsidR="00D270F8" w:rsidRPr="00110B54" w:rsidRDefault="00D270F8" w:rsidP="00732C02">
      <w:pPr>
        <w:shd w:val="clear" w:color="auto" w:fill="FFFFFF"/>
        <w:rPr>
          <w:rFonts w:ascii="Times New Roman" w:hAnsi="Times New Roman" w:cs="Times New Roman"/>
          <w:b/>
          <w:bCs/>
          <w:sz w:val="18"/>
          <w:szCs w:val="18"/>
        </w:rPr>
      </w:pPr>
      <w:r w:rsidRPr="00110B54">
        <w:rPr>
          <w:rFonts w:ascii="Times New Roman" w:hAnsi="Times New Roman" w:cs="Times New Roman"/>
          <w:b/>
          <w:bCs/>
          <w:sz w:val="18"/>
          <w:szCs w:val="18"/>
        </w:rPr>
        <w:t xml:space="preserve">8.2. Сведения о каждой категории акций эмитента </w:t>
      </w:r>
    </w:p>
    <w:p w:rsidR="006B33C2" w:rsidRPr="00110B54" w:rsidRDefault="00D270F8"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 xml:space="preserve">Категория акций: обыкновенные </w:t>
      </w:r>
    </w:p>
    <w:p w:rsidR="006B33C2" w:rsidRPr="00110B54" w:rsidRDefault="00D270F8"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 xml:space="preserve">Форма акций: именные бездокументарные </w:t>
      </w:r>
    </w:p>
    <w:p w:rsidR="006B33C2" w:rsidRPr="00110B54" w:rsidRDefault="00D270F8"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 xml:space="preserve">Номинальная стоимость одной ценной бумаги выпуска: 0.1 руб. </w:t>
      </w:r>
    </w:p>
    <w:p w:rsidR="006B33C2" w:rsidRPr="00110B54" w:rsidRDefault="00D270F8"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 xml:space="preserve">Количество ценных бумаг выпуска: 2120950 </w:t>
      </w:r>
    </w:p>
    <w:p w:rsidR="006B33C2" w:rsidRPr="00110B54" w:rsidRDefault="00D270F8"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 xml:space="preserve">Общий объем выпуска: 212095 руб. </w:t>
      </w:r>
    </w:p>
    <w:p w:rsidR="00D270F8" w:rsidRPr="00110B54" w:rsidRDefault="00D270F8"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Дата государственной регистрации эмитента: 28.09.1992</w:t>
      </w:r>
    </w:p>
    <w:p w:rsidR="006B33C2" w:rsidRPr="00110B54" w:rsidRDefault="00D270F8"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 xml:space="preserve">Номер свидетельства о государственной регистрации (иного документа, подтверждающего государственную регистрацию эмитента): 136 </w:t>
      </w:r>
    </w:p>
    <w:p w:rsidR="00D270F8" w:rsidRPr="00110B54" w:rsidRDefault="00D270F8"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Орган, осуществивший государственную регистрацию: Администрация города Буденновска и Буденновского района</w:t>
      </w:r>
    </w:p>
    <w:p w:rsidR="00D270F8" w:rsidRPr="00110B54" w:rsidRDefault="00D270F8"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Права владельца акций данной категории (типа):</w:t>
      </w:r>
    </w:p>
    <w:p w:rsidR="00D270F8" w:rsidRPr="00110B54" w:rsidRDefault="00D270F8"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Каждая обыкновенная акция общества предоставляет акционеру - ее владельцу одинаковый объем прав. Акционеры имеют право:</w:t>
      </w:r>
    </w:p>
    <w:p w:rsidR="00D270F8" w:rsidRPr="00110B54" w:rsidRDefault="00D270F8" w:rsidP="00732C02">
      <w:pPr>
        <w:shd w:val="clear" w:color="auto" w:fill="FFFFFF"/>
        <w:tabs>
          <w:tab w:val="left" w:pos="120"/>
        </w:tabs>
        <w:rPr>
          <w:rFonts w:ascii="Times New Roman" w:hAnsi="Times New Roman" w:cs="Times New Roman"/>
          <w:sz w:val="18"/>
          <w:szCs w:val="18"/>
        </w:rPr>
      </w:pPr>
      <w:r w:rsidRPr="00110B54">
        <w:rPr>
          <w:rFonts w:ascii="Times New Roman" w:hAnsi="Times New Roman" w:cs="Times New Roman"/>
          <w:sz w:val="18"/>
          <w:szCs w:val="18"/>
        </w:rPr>
        <w:t>-</w:t>
      </w:r>
      <w:r w:rsidR="006B33C2" w:rsidRPr="00110B54">
        <w:rPr>
          <w:rFonts w:ascii="Times New Roman" w:hAnsi="Times New Roman" w:cs="Times New Roman"/>
          <w:sz w:val="18"/>
          <w:szCs w:val="18"/>
        </w:rPr>
        <w:t xml:space="preserve"> </w:t>
      </w:r>
      <w:r w:rsidRPr="00110B54">
        <w:rPr>
          <w:rFonts w:ascii="Times New Roman" w:hAnsi="Times New Roman" w:cs="Times New Roman"/>
          <w:sz w:val="18"/>
          <w:szCs w:val="18"/>
        </w:rPr>
        <w:t>участвовать в общем собрании акционеров с правом голоса по всем вопросам его;</w:t>
      </w:r>
    </w:p>
    <w:p w:rsidR="00D270F8" w:rsidRPr="00110B54" w:rsidRDefault="00D270F8" w:rsidP="00732C02">
      <w:pPr>
        <w:numPr>
          <w:ilvl w:val="0"/>
          <w:numId w:val="1"/>
        </w:numPr>
        <w:shd w:val="clear" w:color="auto" w:fill="FFFFFF"/>
        <w:tabs>
          <w:tab w:val="left" w:pos="125"/>
        </w:tabs>
        <w:rPr>
          <w:rFonts w:ascii="Times New Roman" w:hAnsi="Times New Roman" w:cs="Times New Roman"/>
          <w:sz w:val="18"/>
          <w:szCs w:val="18"/>
        </w:rPr>
      </w:pPr>
      <w:r w:rsidRPr="00110B54">
        <w:rPr>
          <w:rFonts w:ascii="Times New Roman" w:hAnsi="Times New Roman" w:cs="Times New Roman"/>
          <w:sz w:val="18"/>
          <w:szCs w:val="18"/>
        </w:rPr>
        <w:t>на получение дивидендов;</w:t>
      </w:r>
    </w:p>
    <w:p w:rsidR="00D270F8" w:rsidRPr="00110B54" w:rsidRDefault="00D270F8" w:rsidP="00732C02">
      <w:pPr>
        <w:numPr>
          <w:ilvl w:val="0"/>
          <w:numId w:val="1"/>
        </w:numPr>
        <w:shd w:val="clear" w:color="auto" w:fill="FFFFFF"/>
        <w:tabs>
          <w:tab w:val="left" w:pos="125"/>
        </w:tabs>
        <w:rPr>
          <w:rFonts w:ascii="Times New Roman" w:hAnsi="Times New Roman" w:cs="Times New Roman"/>
          <w:sz w:val="18"/>
          <w:szCs w:val="18"/>
        </w:rPr>
      </w:pPr>
      <w:r w:rsidRPr="00110B54">
        <w:rPr>
          <w:rFonts w:ascii="Times New Roman" w:hAnsi="Times New Roman" w:cs="Times New Roman"/>
          <w:sz w:val="18"/>
          <w:szCs w:val="18"/>
        </w:rPr>
        <w:t>на получение части имущества общества в случае его ликвидации;</w:t>
      </w:r>
    </w:p>
    <w:p w:rsidR="00D270F8" w:rsidRPr="00110B54" w:rsidRDefault="00D270F8" w:rsidP="00732C02">
      <w:pPr>
        <w:numPr>
          <w:ilvl w:val="0"/>
          <w:numId w:val="1"/>
        </w:numPr>
        <w:shd w:val="clear" w:color="auto" w:fill="FFFFFF"/>
        <w:tabs>
          <w:tab w:val="left" w:pos="125"/>
        </w:tabs>
        <w:rPr>
          <w:rFonts w:ascii="Times New Roman" w:hAnsi="Times New Roman" w:cs="Times New Roman"/>
          <w:sz w:val="18"/>
          <w:szCs w:val="18"/>
        </w:rPr>
      </w:pPr>
      <w:r w:rsidRPr="00110B54">
        <w:rPr>
          <w:rFonts w:ascii="Times New Roman" w:hAnsi="Times New Roman" w:cs="Times New Roman"/>
          <w:sz w:val="18"/>
          <w:szCs w:val="18"/>
        </w:rPr>
        <w:t>на участие в органах управления общества.</w:t>
      </w:r>
      <w:r w:rsidRPr="00110B54">
        <w:rPr>
          <w:rFonts w:ascii="Times New Roman" w:hAnsi="Times New Roman" w:cs="Times New Roman"/>
          <w:sz w:val="18"/>
          <w:szCs w:val="18"/>
        </w:rPr>
        <w:br/>
        <w:t>Иные сведения об акциях: данные отсутствуют</w:t>
      </w:r>
    </w:p>
    <w:p w:rsidR="00D270F8" w:rsidRPr="00110B54" w:rsidRDefault="00D270F8" w:rsidP="00732C02">
      <w:pPr>
        <w:shd w:val="clear" w:color="auto" w:fill="FFFFFF"/>
        <w:tabs>
          <w:tab w:val="left" w:pos="355"/>
        </w:tabs>
        <w:rPr>
          <w:rFonts w:ascii="Times New Roman" w:hAnsi="Times New Roman" w:cs="Times New Roman"/>
          <w:sz w:val="18"/>
          <w:szCs w:val="18"/>
        </w:rPr>
      </w:pPr>
      <w:r w:rsidRPr="00110B54">
        <w:rPr>
          <w:rFonts w:ascii="Times New Roman" w:hAnsi="Times New Roman" w:cs="Times New Roman"/>
          <w:b/>
          <w:bCs/>
          <w:sz w:val="18"/>
          <w:szCs w:val="18"/>
        </w:rPr>
        <w:t>8.3.</w:t>
      </w:r>
      <w:r w:rsidRPr="00110B54">
        <w:rPr>
          <w:rFonts w:ascii="Times New Roman" w:hAnsi="Times New Roman" w:cs="Times New Roman"/>
          <w:b/>
          <w:bCs/>
          <w:sz w:val="18"/>
          <w:szCs w:val="18"/>
        </w:rPr>
        <w:tab/>
        <w:t>Сведения о предыдущих выпусках эмиссионных ценных бумаг эмитента:</w:t>
      </w:r>
      <w:r w:rsidRPr="00110B54">
        <w:rPr>
          <w:rFonts w:ascii="Times New Roman" w:hAnsi="Times New Roman" w:cs="Times New Roman"/>
          <w:sz w:val="18"/>
          <w:szCs w:val="18"/>
        </w:rPr>
        <w:t xml:space="preserve"> предыдущих выпусков нет</w:t>
      </w:r>
    </w:p>
    <w:p w:rsidR="00D270F8" w:rsidRPr="00110B54" w:rsidRDefault="00D270F8" w:rsidP="00732C02">
      <w:pPr>
        <w:shd w:val="clear" w:color="auto" w:fill="FFFFFF"/>
        <w:tabs>
          <w:tab w:val="left" w:pos="514"/>
        </w:tabs>
        <w:rPr>
          <w:rFonts w:ascii="Times New Roman" w:hAnsi="Times New Roman" w:cs="Times New Roman"/>
          <w:sz w:val="18"/>
          <w:szCs w:val="18"/>
        </w:rPr>
      </w:pPr>
      <w:r w:rsidRPr="00110B54">
        <w:rPr>
          <w:rFonts w:ascii="Times New Roman" w:hAnsi="Times New Roman" w:cs="Times New Roman"/>
          <w:b/>
          <w:bCs/>
          <w:sz w:val="18"/>
          <w:szCs w:val="18"/>
        </w:rPr>
        <w:t>8.3.1.</w:t>
      </w:r>
      <w:r w:rsidRPr="00110B54">
        <w:rPr>
          <w:rFonts w:ascii="Times New Roman" w:hAnsi="Times New Roman" w:cs="Times New Roman"/>
          <w:b/>
          <w:bCs/>
          <w:sz w:val="18"/>
          <w:szCs w:val="18"/>
        </w:rPr>
        <w:tab/>
        <w:t>Сведения о выпусках, все ценные бумаги которых погашены:</w:t>
      </w:r>
      <w:r w:rsidRPr="00110B54">
        <w:rPr>
          <w:rFonts w:ascii="Times New Roman" w:hAnsi="Times New Roman" w:cs="Times New Roman"/>
          <w:sz w:val="18"/>
          <w:szCs w:val="18"/>
        </w:rPr>
        <w:t xml:space="preserve"> таких выпусков нет.</w:t>
      </w:r>
    </w:p>
    <w:p w:rsidR="00D270F8" w:rsidRPr="00110B54" w:rsidRDefault="00D270F8" w:rsidP="00732C02">
      <w:pPr>
        <w:shd w:val="clear" w:color="auto" w:fill="FFFFFF"/>
        <w:tabs>
          <w:tab w:val="left" w:pos="730"/>
        </w:tabs>
        <w:rPr>
          <w:rFonts w:ascii="Times New Roman" w:hAnsi="Times New Roman" w:cs="Times New Roman"/>
          <w:sz w:val="18"/>
          <w:szCs w:val="18"/>
        </w:rPr>
      </w:pPr>
      <w:r w:rsidRPr="00110B54">
        <w:rPr>
          <w:rFonts w:ascii="Times New Roman" w:hAnsi="Times New Roman" w:cs="Times New Roman"/>
          <w:b/>
          <w:bCs/>
          <w:sz w:val="18"/>
          <w:szCs w:val="18"/>
        </w:rPr>
        <w:t>8.3.2.</w:t>
      </w:r>
      <w:r w:rsidRPr="00110B54">
        <w:rPr>
          <w:rFonts w:ascii="Times New Roman" w:hAnsi="Times New Roman" w:cs="Times New Roman"/>
          <w:b/>
          <w:bCs/>
          <w:sz w:val="18"/>
          <w:szCs w:val="18"/>
        </w:rPr>
        <w:tab/>
        <w:t>Сведения о выпусках, все ценные бумаги которых обращаются</w:t>
      </w:r>
      <w:r w:rsidRPr="00110B54">
        <w:rPr>
          <w:rFonts w:ascii="Times New Roman" w:hAnsi="Times New Roman" w:cs="Times New Roman"/>
          <w:sz w:val="18"/>
          <w:szCs w:val="18"/>
        </w:rPr>
        <w:br/>
        <w:t>Категория акций: обыкновенные</w:t>
      </w:r>
    </w:p>
    <w:p w:rsidR="00D270F8" w:rsidRPr="00110B54" w:rsidRDefault="00D270F8"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Форма акций: именные бездокументарные</w:t>
      </w:r>
    </w:p>
    <w:p w:rsidR="00D270F8" w:rsidRPr="00110B54" w:rsidRDefault="00D270F8"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Номинальная стоимость одной ценной бумаги выпуска: 0.1 руб.</w:t>
      </w:r>
    </w:p>
    <w:p w:rsidR="00D270F8" w:rsidRPr="00110B54" w:rsidRDefault="00D270F8"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Количество ценных бумаг выпуска: 2120950</w:t>
      </w:r>
    </w:p>
    <w:p w:rsidR="00D270F8" w:rsidRPr="00110B54" w:rsidRDefault="00D270F8"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Общий объем выпуска: 212095</w:t>
      </w:r>
    </w:p>
    <w:p w:rsidR="00D270F8" w:rsidRPr="00110B54" w:rsidRDefault="00D270F8"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Дата государственной регистрации эмитента; 28.09.1992</w:t>
      </w:r>
    </w:p>
    <w:p w:rsidR="00D270F8" w:rsidRPr="00110B54" w:rsidRDefault="00D270F8"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Номер свидетельства о государственной регистрации (иного документа, подтверждающего государственную</w:t>
      </w:r>
    </w:p>
    <w:p w:rsidR="00D270F8" w:rsidRPr="00110B54" w:rsidRDefault="00D270F8"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регистрацию эмитента): 136</w:t>
      </w:r>
    </w:p>
    <w:p w:rsidR="00D270F8" w:rsidRPr="00110B54" w:rsidRDefault="00D270F8"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Орган, осуществивший государственную регистрацию: Администрация города Буденновска и Буденновского района</w:t>
      </w:r>
    </w:p>
    <w:p w:rsidR="00D270F8" w:rsidRPr="00110B54" w:rsidRDefault="00D270F8" w:rsidP="00732C02">
      <w:pPr>
        <w:shd w:val="clear" w:color="auto" w:fill="FFFFFF"/>
        <w:tabs>
          <w:tab w:val="left" w:pos="730"/>
        </w:tabs>
        <w:rPr>
          <w:rFonts w:ascii="Times New Roman" w:hAnsi="Times New Roman" w:cs="Times New Roman"/>
          <w:sz w:val="18"/>
          <w:szCs w:val="18"/>
        </w:rPr>
      </w:pPr>
      <w:r w:rsidRPr="00110B54">
        <w:rPr>
          <w:rFonts w:ascii="Times New Roman" w:hAnsi="Times New Roman" w:cs="Times New Roman"/>
          <w:b/>
          <w:bCs/>
          <w:sz w:val="18"/>
          <w:szCs w:val="18"/>
        </w:rPr>
        <w:t>8.3.3.</w:t>
      </w:r>
      <w:r w:rsidRPr="00110B54">
        <w:rPr>
          <w:rFonts w:ascii="Times New Roman" w:hAnsi="Times New Roman" w:cs="Times New Roman"/>
          <w:b/>
          <w:bCs/>
          <w:sz w:val="18"/>
          <w:szCs w:val="18"/>
        </w:rPr>
        <w:tab/>
        <w:t>Сведения о выпусках, обязательства эмитента, по ценным бумагам которых не исполнены (дефолт):</w:t>
      </w:r>
      <w:r w:rsidRPr="00110B54">
        <w:rPr>
          <w:rFonts w:ascii="Times New Roman" w:hAnsi="Times New Roman" w:cs="Times New Roman"/>
          <w:sz w:val="18"/>
          <w:szCs w:val="18"/>
        </w:rPr>
        <w:br/>
        <w:t>Данный пункт не заполняется в связи с тем, что выпусков, обязательств эмитента, по ценным бумагам которых не</w:t>
      </w:r>
      <w:r w:rsidR="00593EE3" w:rsidRPr="00110B54">
        <w:rPr>
          <w:rFonts w:ascii="Times New Roman" w:hAnsi="Times New Roman" w:cs="Times New Roman"/>
          <w:sz w:val="18"/>
          <w:szCs w:val="18"/>
        </w:rPr>
        <w:t xml:space="preserve"> </w:t>
      </w:r>
      <w:r w:rsidRPr="00110B54">
        <w:rPr>
          <w:rFonts w:ascii="Times New Roman" w:hAnsi="Times New Roman" w:cs="Times New Roman"/>
          <w:sz w:val="18"/>
          <w:szCs w:val="18"/>
        </w:rPr>
        <w:t>исполнены (дефолт), нет.</w:t>
      </w:r>
    </w:p>
    <w:p w:rsidR="00D270F8" w:rsidRPr="00110B54" w:rsidRDefault="00D270F8" w:rsidP="00732C02">
      <w:pPr>
        <w:shd w:val="clear" w:color="auto" w:fill="FFFFFF"/>
        <w:tabs>
          <w:tab w:val="left" w:pos="355"/>
        </w:tabs>
        <w:rPr>
          <w:rFonts w:ascii="Times New Roman" w:hAnsi="Times New Roman" w:cs="Times New Roman"/>
          <w:b/>
          <w:bCs/>
          <w:sz w:val="18"/>
          <w:szCs w:val="18"/>
        </w:rPr>
      </w:pPr>
      <w:r w:rsidRPr="00110B54">
        <w:rPr>
          <w:rFonts w:ascii="Times New Roman" w:hAnsi="Times New Roman" w:cs="Times New Roman"/>
          <w:b/>
          <w:bCs/>
          <w:sz w:val="18"/>
          <w:szCs w:val="18"/>
        </w:rPr>
        <w:t>8.4.</w:t>
      </w:r>
      <w:r w:rsidRPr="00110B54">
        <w:rPr>
          <w:rFonts w:ascii="Times New Roman" w:hAnsi="Times New Roman" w:cs="Times New Roman"/>
          <w:b/>
          <w:bCs/>
          <w:sz w:val="18"/>
          <w:szCs w:val="18"/>
        </w:rPr>
        <w:tab/>
        <w:t>Сведения о лице (лицах), предоставившем (предоставивших) обеспечение по облигациям выпуска</w:t>
      </w:r>
    </w:p>
    <w:p w:rsidR="00D270F8" w:rsidRPr="00110B54" w:rsidRDefault="00D270F8"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Эмитент не размещал облигаций с обеспечением, обязательства по которым еще не исполнены</w:t>
      </w:r>
    </w:p>
    <w:p w:rsidR="00D270F8" w:rsidRPr="00110B54" w:rsidRDefault="00D270F8" w:rsidP="00732C02">
      <w:pPr>
        <w:numPr>
          <w:ilvl w:val="0"/>
          <w:numId w:val="3"/>
        </w:numPr>
        <w:shd w:val="clear" w:color="auto" w:fill="FFFFFF"/>
        <w:tabs>
          <w:tab w:val="left" w:pos="355"/>
        </w:tabs>
        <w:rPr>
          <w:rFonts w:ascii="Times New Roman" w:hAnsi="Times New Roman" w:cs="Times New Roman"/>
          <w:sz w:val="18"/>
          <w:szCs w:val="18"/>
        </w:rPr>
      </w:pPr>
      <w:r w:rsidRPr="00110B54">
        <w:rPr>
          <w:rFonts w:ascii="Times New Roman" w:hAnsi="Times New Roman" w:cs="Times New Roman"/>
          <w:b/>
          <w:bCs/>
          <w:sz w:val="18"/>
          <w:szCs w:val="18"/>
        </w:rPr>
        <w:t>Условия обеспечения исполнения обязательств по облигациям выпуска</w:t>
      </w:r>
      <w:r w:rsidRPr="00110B54">
        <w:rPr>
          <w:rFonts w:ascii="Times New Roman" w:hAnsi="Times New Roman" w:cs="Times New Roman"/>
          <w:sz w:val="18"/>
          <w:szCs w:val="18"/>
        </w:rPr>
        <w:br/>
        <w:t>Облигации с обеспечением эмитентом не размещались.</w:t>
      </w:r>
    </w:p>
    <w:p w:rsidR="00D270F8" w:rsidRPr="00110B54" w:rsidRDefault="00D270F8" w:rsidP="00732C02">
      <w:pPr>
        <w:numPr>
          <w:ilvl w:val="0"/>
          <w:numId w:val="3"/>
        </w:numPr>
        <w:shd w:val="clear" w:color="auto" w:fill="FFFFFF"/>
        <w:tabs>
          <w:tab w:val="left" w:pos="355"/>
        </w:tabs>
        <w:rPr>
          <w:rFonts w:ascii="Times New Roman" w:hAnsi="Times New Roman" w:cs="Times New Roman"/>
          <w:b/>
          <w:bCs/>
          <w:sz w:val="18"/>
          <w:szCs w:val="18"/>
        </w:rPr>
      </w:pPr>
      <w:r w:rsidRPr="00110B54">
        <w:rPr>
          <w:rFonts w:ascii="Times New Roman" w:hAnsi="Times New Roman" w:cs="Times New Roman"/>
          <w:b/>
          <w:bCs/>
          <w:sz w:val="18"/>
          <w:szCs w:val="18"/>
        </w:rPr>
        <w:t>Сведения об организациях, осуществляющих учет прав на эмиссионные ценные бумаги эмитента</w:t>
      </w:r>
    </w:p>
    <w:p w:rsidR="005F3A18" w:rsidRPr="00110B54" w:rsidRDefault="005F3A18"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lastRenderedPageBreak/>
        <w:t>Ведение реестра осуществляет: регистратор</w:t>
      </w:r>
    </w:p>
    <w:p w:rsidR="005F3A18" w:rsidRPr="00110B54" w:rsidRDefault="005F3A18"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Полное фирменное наименование регистратора: Ставропольский региональный филиал ОАО "Регистратор "Р.О.С.Т."</w:t>
      </w:r>
    </w:p>
    <w:p w:rsidR="005F3A18" w:rsidRPr="00110B54" w:rsidRDefault="005F3A18"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Сокращенное наименование: Ставропольский региональный филиал ОАО "Регистратор "Р.О.С.Т."</w:t>
      </w:r>
    </w:p>
    <w:p w:rsidR="005F3A18" w:rsidRPr="00110B54" w:rsidRDefault="005F3A18"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Место нахождения регистратора: г. Ставрополь</w:t>
      </w:r>
    </w:p>
    <w:p w:rsidR="005F3A18" w:rsidRPr="00110B54" w:rsidRDefault="005F3A18"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Номер лицензии на осуществление деятельности по ведению реестра владельцев ценных бумаг: 10-000-1-00264</w:t>
      </w:r>
    </w:p>
    <w:p w:rsidR="005F3A18" w:rsidRPr="00110B54" w:rsidRDefault="005F3A18"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Орган, выдавший лицензию: Федеральная комиссия по рынку ценных бумаг</w:t>
      </w:r>
    </w:p>
    <w:p w:rsidR="005F3A18" w:rsidRPr="00110B54" w:rsidRDefault="005F3A18"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Дата выдачи: 31.12.2002</w:t>
      </w:r>
    </w:p>
    <w:p w:rsidR="005F3A18" w:rsidRPr="00110B54" w:rsidRDefault="005F3A18"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Бессрочная</w:t>
      </w:r>
    </w:p>
    <w:p w:rsidR="005F3A18" w:rsidRPr="00110B54" w:rsidRDefault="005F3A18"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Иные сведения о ведении реестра: Почтовый адрес: 355037, Российская Федерация, г. Ставрополь, ул. Доваторцев, 36</w:t>
      </w:r>
    </w:p>
    <w:p w:rsidR="005F3A18" w:rsidRPr="00110B54" w:rsidRDefault="005F3A18" w:rsidP="00732C02">
      <w:pPr>
        <w:rPr>
          <w:sz w:val="18"/>
          <w:szCs w:val="18"/>
        </w:rPr>
      </w:pPr>
      <w:r w:rsidRPr="00110B54">
        <w:rPr>
          <w:rFonts w:ascii="Times New Roman" w:hAnsi="Times New Roman" w:cs="Times New Roman"/>
          <w:sz w:val="18"/>
          <w:szCs w:val="18"/>
        </w:rPr>
        <w:t xml:space="preserve">Тел.: (8652) 77-07-13 Факс: (8652) 77-06-69 Адрес электронной почты: </w:t>
      </w:r>
      <w:r w:rsidRPr="00110B54">
        <w:rPr>
          <w:sz w:val="18"/>
          <w:szCs w:val="18"/>
        </w:rPr>
        <w:t>gildiya@yandex.ru</w:t>
      </w:r>
    </w:p>
    <w:p w:rsidR="00D270F8" w:rsidRPr="00110B54" w:rsidRDefault="00D270F8" w:rsidP="00732C02">
      <w:pPr>
        <w:shd w:val="clear" w:color="auto" w:fill="FFFFFF"/>
        <w:tabs>
          <w:tab w:val="left" w:pos="355"/>
          <w:tab w:val="left" w:pos="2127"/>
        </w:tabs>
        <w:jc w:val="both"/>
        <w:rPr>
          <w:rFonts w:ascii="Times New Roman" w:hAnsi="Times New Roman" w:cs="Times New Roman"/>
          <w:b/>
          <w:bCs/>
          <w:sz w:val="18"/>
          <w:szCs w:val="18"/>
        </w:rPr>
      </w:pPr>
      <w:r w:rsidRPr="00110B54">
        <w:rPr>
          <w:rFonts w:ascii="Times New Roman" w:hAnsi="Times New Roman" w:cs="Times New Roman"/>
          <w:b/>
          <w:bCs/>
          <w:sz w:val="18"/>
          <w:szCs w:val="18"/>
        </w:rPr>
        <w:t>8.7.Сведения о з</w:t>
      </w:r>
      <w:r w:rsidRPr="00110B54">
        <w:rPr>
          <w:rFonts w:ascii="Times New Roman" w:hAnsi="Times New Roman" w:cs="Times New Roman"/>
          <w:b/>
          <w:bCs/>
          <w:sz w:val="18"/>
          <w:szCs w:val="18"/>
          <w:lang w:val="en-US"/>
        </w:rPr>
        <w:t>a</w:t>
      </w:r>
      <w:r w:rsidRPr="00110B54">
        <w:rPr>
          <w:rFonts w:ascii="Times New Roman" w:hAnsi="Times New Roman" w:cs="Times New Roman"/>
          <w:b/>
          <w:bCs/>
          <w:sz w:val="18"/>
          <w:szCs w:val="18"/>
        </w:rPr>
        <w:t>конодательных актах, регулирующие вопросы импорта и экспорта капитала, которые могут повлиять  на выплату дивидендов, процентов и других платежей нерезидентам</w:t>
      </w:r>
    </w:p>
    <w:p w:rsidR="00D270F8" w:rsidRPr="00110B54" w:rsidRDefault="00D270F8" w:rsidP="00732C02">
      <w:pPr>
        <w:shd w:val="clear" w:color="auto" w:fill="FFFFFF"/>
        <w:tabs>
          <w:tab w:val="left" w:pos="2127"/>
        </w:tabs>
        <w:jc w:val="both"/>
        <w:rPr>
          <w:rFonts w:ascii="Times New Roman" w:hAnsi="Times New Roman" w:cs="Times New Roman"/>
          <w:sz w:val="18"/>
          <w:szCs w:val="18"/>
        </w:rPr>
      </w:pPr>
      <w:r w:rsidRPr="00110B54">
        <w:rPr>
          <w:rFonts w:ascii="Times New Roman" w:hAnsi="Times New Roman" w:cs="Times New Roman"/>
          <w:sz w:val="18"/>
          <w:szCs w:val="18"/>
        </w:rPr>
        <w:t>Импорта и экспорта капитала эмитент в отчетном периоде не имел.</w:t>
      </w:r>
    </w:p>
    <w:p w:rsidR="00D270F8" w:rsidRPr="00110B54" w:rsidRDefault="00D270F8" w:rsidP="00732C02">
      <w:pPr>
        <w:shd w:val="clear" w:color="auto" w:fill="FFFFFF"/>
        <w:tabs>
          <w:tab w:val="left" w:pos="355"/>
          <w:tab w:val="left" w:pos="2127"/>
        </w:tabs>
        <w:jc w:val="both"/>
        <w:rPr>
          <w:rFonts w:ascii="Times New Roman" w:hAnsi="Times New Roman" w:cs="Times New Roman"/>
          <w:b/>
          <w:bCs/>
          <w:sz w:val="18"/>
          <w:szCs w:val="18"/>
        </w:rPr>
      </w:pPr>
    </w:p>
    <w:p w:rsidR="00D270F8" w:rsidRPr="00110B54" w:rsidRDefault="00D270F8" w:rsidP="00732C02">
      <w:pPr>
        <w:shd w:val="clear" w:color="auto" w:fill="FFFFFF"/>
        <w:tabs>
          <w:tab w:val="left" w:pos="355"/>
          <w:tab w:val="left" w:pos="2127"/>
        </w:tabs>
        <w:jc w:val="both"/>
        <w:rPr>
          <w:rFonts w:ascii="Times New Roman" w:hAnsi="Times New Roman" w:cs="Times New Roman"/>
          <w:b/>
          <w:bCs/>
          <w:sz w:val="18"/>
          <w:szCs w:val="18"/>
        </w:rPr>
      </w:pPr>
      <w:r w:rsidRPr="00110B54">
        <w:rPr>
          <w:rFonts w:ascii="Times New Roman" w:hAnsi="Times New Roman" w:cs="Times New Roman"/>
          <w:b/>
          <w:bCs/>
          <w:sz w:val="18"/>
          <w:szCs w:val="18"/>
        </w:rPr>
        <w:t>8.8. Описание порядка налогообложения доходов по размещенным и размещаемым эмиссионным ценным бумагам эмитента</w:t>
      </w:r>
    </w:p>
    <w:p w:rsidR="00D270F8" w:rsidRPr="00110B54" w:rsidRDefault="00D270F8" w:rsidP="00732C02">
      <w:pPr>
        <w:tabs>
          <w:tab w:val="left" w:pos="2127"/>
        </w:tabs>
        <w:jc w:val="both"/>
        <w:rPr>
          <w:rFonts w:ascii="Times New Roman" w:hAnsi="Times New Roman" w:cs="Times New Roman"/>
          <w:b/>
          <w:bCs/>
          <w:sz w:val="18"/>
          <w:szCs w:val="18"/>
        </w:rPr>
      </w:pPr>
    </w:p>
    <w:p w:rsidR="00D270F8" w:rsidRPr="00110B54" w:rsidRDefault="00D270F8" w:rsidP="00732C02">
      <w:pPr>
        <w:shd w:val="clear" w:color="auto" w:fill="FFFFFF"/>
        <w:tabs>
          <w:tab w:val="left" w:pos="2127"/>
        </w:tabs>
        <w:jc w:val="both"/>
        <w:rPr>
          <w:rFonts w:ascii="Times New Roman" w:hAnsi="Times New Roman" w:cs="Times New Roman"/>
          <w:sz w:val="18"/>
          <w:szCs w:val="18"/>
        </w:rPr>
      </w:pPr>
      <w:r w:rsidRPr="00110B54">
        <w:rPr>
          <w:rFonts w:ascii="Times New Roman" w:hAnsi="Times New Roman" w:cs="Times New Roman"/>
          <w:sz w:val="18"/>
          <w:szCs w:val="18"/>
        </w:rPr>
        <w:t xml:space="preserve"> Порядок налогообложения доходов по размешенным ценным бумагам Общества, включая ставки соответствующих налогов для разных категорий владельцев ценных бумаг, порядок и сроки их уплаты установлен действующим налоговым законодательством РФ (главы 23 и 25 Налогового Кодекса РФ). Но так как эмитент не имеет доходов в виде дивидендов, полученных по акциям, принадлежащим предприятию - акционеру, то указанный порядок налогообложения доходов по размещенным и размещаемым эмиссионным ценным бумагам эмитентом не применяется.</w:t>
      </w:r>
    </w:p>
    <w:p w:rsidR="00D270F8" w:rsidRPr="00110B54" w:rsidRDefault="00D270F8" w:rsidP="00732C02">
      <w:pPr>
        <w:shd w:val="clear" w:color="auto" w:fill="FFFFFF"/>
        <w:tabs>
          <w:tab w:val="left" w:pos="2127"/>
        </w:tabs>
        <w:jc w:val="both"/>
        <w:rPr>
          <w:rFonts w:ascii="Times New Roman" w:hAnsi="Times New Roman" w:cs="Times New Roman"/>
          <w:sz w:val="18"/>
          <w:szCs w:val="18"/>
        </w:rPr>
      </w:pPr>
    </w:p>
    <w:p w:rsidR="00D270F8" w:rsidRPr="00110B54" w:rsidRDefault="00D270F8" w:rsidP="00732C02">
      <w:pPr>
        <w:tabs>
          <w:tab w:val="left" w:pos="2127"/>
        </w:tabs>
        <w:jc w:val="center"/>
        <w:rPr>
          <w:rFonts w:ascii="Times New Roman" w:hAnsi="Times New Roman" w:cs="Times New Roman"/>
          <w:b/>
          <w:bCs/>
          <w:sz w:val="18"/>
          <w:szCs w:val="18"/>
        </w:rPr>
      </w:pPr>
    </w:p>
    <w:p w:rsidR="00D270F8" w:rsidRPr="00110B54" w:rsidRDefault="00D270F8" w:rsidP="00732C02">
      <w:pPr>
        <w:tabs>
          <w:tab w:val="left" w:pos="2127"/>
        </w:tabs>
        <w:jc w:val="both"/>
        <w:rPr>
          <w:rFonts w:ascii="Times New Roman" w:hAnsi="Times New Roman" w:cs="Times New Roman"/>
          <w:b/>
          <w:bCs/>
          <w:sz w:val="18"/>
          <w:szCs w:val="18"/>
        </w:rPr>
      </w:pPr>
      <w:r w:rsidRPr="00110B54">
        <w:rPr>
          <w:rFonts w:ascii="Times New Roman" w:hAnsi="Times New Roman" w:cs="Times New Roman"/>
          <w:b/>
          <w:bCs/>
          <w:sz w:val="18"/>
          <w:szCs w:val="18"/>
        </w:rPr>
        <w:t>8.9. Сведения об объявленных (начисленных) и о выплаченных дивидендах по акциям эмитента, а также о доходах по облигациям эмитента</w:t>
      </w:r>
    </w:p>
    <w:p w:rsidR="00D270F8" w:rsidRPr="00110B54" w:rsidRDefault="00D270F8" w:rsidP="00732C02">
      <w:pPr>
        <w:tabs>
          <w:tab w:val="left" w:pos="2127"/>
        </w:tabs>
        <w:jc w:val="both"/>
        <w:rPr>
          <w:rFonts w:ascii="Times New Roman" w:hAnsi="Times New Roman" w:cs="Times New Roman"/>
          <w:sz w:val="18"/>
          <w:szCs w:val="18"/>
        </w:rPr>
      </w:pPr>
      <w:r w:rsidRPr="00110B54">
        <w:rPr>
          <w:rFonts w:ascii="Times New Roman" w:hAnsi="Times New Roman" w:cs="Times New Roman"/>
          <w:sz w:val="18"/>
          <w:szCs w:val="18"/>
        </w:rPr>
        <w:t xml:space="preserve"> </w:t>
      </w:r>
    </w:p>
    <w:p w:rsidR="00D270F8" w:rsidRPr="00110B54" w:rsidRDefault="00D270F8" w:rsidP="00732C02">
      <w:pPr>
        <w:pStyle w:val="31"/>
        <w:tabs>
          <w:tab w:val="left" w:pos="2127"/>
        </w:tabs>
        <w:ind w:left="0"/>
        <w:jc w:val="both"/>
        <w:rPr>
          <w:rFonts w:ascii="Times New Roman" w:hAnsi="Times New Roman" w:cs="Times New Roman"/>
          <w:color w:val="auto"/>
          <w:sz w:val="18"/>
          <w:szCs w:val="18"/>
        </w:rPr>
      </w:pPr>
      <w:r w:rsidRPr="00110B54">
        <w:rPr>
          <w:rFonts w:ascii="Times New Roman" w:hAnsi="Times New Roman" w:cs="Times New Roman"/>
          <w:color w:val="auto"/>
          <w:sz w:val="18"/>
          <w:szCs w:val="18"/>
        </w:rPr>
        <w:t xml:space="preserve">Дивиденды по акциям не начислялись в связи с недостаточным количеством прибыли. </w:t>
      </w:r>
    </w:p>
    <w:p w:rsidR="00D270F8" w:rsidRPr="00110B54" w:rsidRDefault="00D270F8" w:rsidP="00732C02">
      <w:pPr>
        <w:shd w:val="clear" w:color="auto" w:fill="FFFFFF"/>
        <w:tabs>
          <w:tab w:val="left" w:pos="456"/>
        </w:tabs>
        <w:rPr>
          <w:rFonts w:ascii="Times New Roman" w:hAnsi="Times New Roman" w:cs="Times New Roman"/>
          <w:b/>
          <w:bCs/>
          <w:sz w:val="18"/>
          <w:szCs w:val="18"/>
        </w:rPr>
      </w:pPr>
      <w:r w:rsidRPr="00110B54">
        <w:rPr>
          <w:rFonts w:ascii="Times New Roman" w:hAnsi="Times New Roman" w:cs="Times New Roman"/>
          <w:b/>
          <w:bCs/>
          <w:sz w:val="18"/>
          <w:szCs w:val="18"/>
        </w:rPr>
        <w:t>8.10.</w:t>
      </w:r>
      <w:r w:rsidRPr="00110B54">
        <w:rPr>
          <w:rFonts w:ascii="Times New Roman" w:hAnsi="Times New Roman" w:cs="Times New Roman"/>
          <w:b/>
          <w:bCs/>
          <w:sz w:val="18"/>
          <w:szCs w:val="18"/>
        </w:rPr>
        <w:tab/>
        <w:t>Иные сведения</w:t>
      </w:r>
    </w:p>
    <w:p w:rsidR="00D270F8" w:rsidRPr="00110B54" w:rsidRDefault="00D270F8" w:rsidP="00732C02">
      <w:pPr>
        <w:shd w:val="clear" w:color="auto" w:fill="FFFFFF"/>
        <w:rPr>
          <w:rFonts w:ascii="Times New Roman" w:hAnsi="Times New Roman" w:cs="Times New Roman"/>
          <w:sz w:val="18"/>
          <w:szCs w:val="18"/>
        </w:rPr>
      </w:pPr>
      <w:r w:rsidRPr="00110B54">
        <w:rPr>
          <w:rFonts w:ascii="Times New Roman" w:hAnsi="Times New Roman" w:cs="Times New Roman"/>
          <w:sz w:val="18"/>
          <w:szCs w:val="18"/>
        </w:rPr>
        <w:t>Иных сведений об эмитенте и о его ценных бумагах  не имеется.</w:t>
      </w:r>
    </w:p>
    <w:p w:rsidR="00732C02" w:rsidRPr="00110B54" w:rsidRDefault="00732C02" w:rsidP="00732C02">
      <w:pPr>
        <w:pStyle w:val="ConsPlusNormal"/>
        <w:widowControl/>
        <w:tabs>
          <w:tab w:val="center" w:pos="9781"/>
        </w:tabs>
        <w:ind w:firstLine="0"/>
        <w:jc w:val="both"/>
        <w:outlineLvl w:val="4"/>
        <w:rPr>
          <w:rFonts w:ascii="Times New Roman" w:hAnsi="Times New Roman" w:cs="Times New Roman"/>
          <w:b/>
          <w:sz w:val="18"/>
          <w:szCs w:val="18"/>
        </w:rPr>
      </w:pPr>
      <w:r w:rsidRPr="00110B54">
        <w:rPr>
          <w:rFonts w:ascii="Times New Roman" w:hAnsi="Times New Roman" w:cs="Times New Roman"/>
          <w:b/>
          <w:sz w:val="18"/>
          <w:szCs w:val="18"/>
        </w:rPr>
        <w:t>8.11.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732C02" w:rsidRPr="00110B54" w:rsidRDefault="00732C02" w:rsidP="00732C02">
      <w:pPr>
        <w:pStyle w:val="ConsPlusNormal"/>
        <w:widowControl/>
        <w:tabs>
          <w:tab w:val="center" w:pos="9781"/>
        </w:tabs>
        <w:ind w:firstLine="0"/>
        <w:jc w:val="both"/>
        <w:outlineLvl w:val="5"/>
        <w:rPr>
          <w:rFonts w:ascii="Times New Roman" w:hAnsi="Times New Roman" w:cs="Times New Roman"/>
          <w:b/>
          <w:sz w:val="18"/>
          <w:szCs w:val="18"/>
        </w:rPr>
      </w:pPr>
      <w:r w:rsidRPr="00110B54">
        <w:rPr>
          <w:rFonts w:ascii="Times New Roman" w:hAnsi="Times New Roman" w:cs="Times New Roman"/>
          <w:b/>
          <w:sz w:val="18"/>
          <w:szCs w:val="18"/>
        </w:rPr>
        <w:t xml:space="preserve">8.11.1. Сведения о представляемых ценных бумагах: </w:t>
      </w:r>
      <w:r w:rsidRPr="00110B54">
        <w:rPr>
          <w:rFonts w:ascii="Times New Roman" w:hAnsi="Times New Roman" w:cs="Times New Roman"/>
          <w:bCs/>
          <w:sz w:val="18"/>
          <w:szCs w:val="18"/>
        </w:rPr>
        <w:t xml:space="preserve">сведений </w:t>
      </w:r>
      <w:r w:rsidRPr="00110B54">
        <w:rPr>
          <w:rFonts w:ascii="Times New Roman" w:hAnsi="Times New Roman" w:cs="Times New Roman"/>
          <w:sz w:val="18"/>
          <w:szCs w:val="18"/>
        </w:rPr>
        <w:t>о представляемых ценных бумагах</w:t>
      </w:r>
      <w:r w:rsidRPr="00110B54">
        <w:rPr>
          <w:rFonts w:ascii="Times New Roman" w:hAnsi="Times New Roman" w:cs="Times New Roman"/>
          <w:bCs/>
          <w:sz w:val="18"/>
          <w:szCs w:val="18"/>
        </w:rPr>
        <w:t xml:space="preserve"> не имеется</w:t>
      </w:r>
    </w:p>
    <w:p w:rsidR="00732C02" w:rsidRPr="00110B54" w:rsidRDefault="00732C02" w:rsidP="00732C02">
      <w:pPr>
        <w:pStyle w:val="ConsPlusNormal"/>
        <w:widowControl/>
        <w:tabs>
          <w:tab w:val="center" w:pos="9781"/>
        </w:tabs>
        <w:ind w:firstLine="0"/>
        <w:jc w:val="both"/>
        <w:outlineLvl w:val="5"/>
        <w:rPr>
          <w:rFonts w:ascii="Times New Roman" w:hAnsi="Times New Roman" w:cs="Times New Roman"/>
          <w:bCs/>
          <w:sz w:val="18"/>
          <w:szCs w:val="18"/>
        </w:rPr>
      </w:pPr>
      <w:r w:rsidRPr="00110B54">
        <w:rPr>
          <w:rFonts w:ascii="Times New Roman" w:hAnsi="Times New Roman" w:cs="Times New Roman"/>
          <w:b/>
          <w:sz w:val="18"/>
          <w:szCs w:val="18"/>
        </w:rPr>
        <w:t xml:space="preserve">8.11.2. Сведения об эмитенте представляемых ценных бумаг: </w:t>
      </w:r>
      <w:r w:rsidRPr="00110B54">
        <w:rPr>
          <w:rFonts w:ascii="Times New Roman" w:hAnsi="Times New Roman" w:cs="Times New Roman"/>
          <w:bCs/>
          <w:sz w:val="18"/>
          <w:szCs w:val="18"/>
        </w:rPr>
        <w:t xml:space="preserve">сведений об эмитенте </w:t>
      </w:r>
      <w:r w:rsidRPr="00110B54">
        <w:rPr>
          <w:rFonts w:ascii="Times New Roman" w:hAnsi="Times New Roman" w:cs="Times New Roman"/>
          <w:sz w:val="18"/>
          <w:szCs w:val="18"/>
        </w:rPr>
        <w:t xml:space="preserve">представляемых ценных бумаг </w:t>
      </w:r>
      <w:r w:rsidRPr="00110B54">
        <w:rPr>
          <w:rFonts w:ascii="Times New Roman" w:hAnsi="Times New Roman" w:cs="Times New Roman"/>
          <w:bCs/>
          <w:sz w:val="18"/>
          <w:szCs w:val="18"/>
        </w:rPr>
        <w:t xml:space="preserve"> не имеется</w:t>
      </w:r>
    </w:p>
    <w:p w:rsidR="00732C02" w:rsidRPr="00110B54" w:rsidRDefault="00732C02" w:rsidP="00732C02">
      <w:pPr>
        <w:shd w:val="clear" w:color="auto" w:fill="FFFFFF"/>
        <w:rPr>
          <w:rFonts w:ascii="Times New Roman" w:hAnsi="Times New Roman" w:cs="Times New Roman"/>
          <w:sz w:val="18"/>
          <w:szCs w:val="18"/>
        </w:rPr>
      </w:pPr>
    </w:p>
    <w:sectPr w:rsidR="00732C02" w:rsidRPr="00110B54" w:rsidSect="00316B6D">
      <w:type w:val="continuous"/>
      <w:pgSz w:w="11909" w:h="16834"/>
      <w:pgMar w:top="1440" w:right="852" w:bottom="720" w:left="1452" w:header="720" w:footer="720" w:gutter="0"/>
      <w:cols w:space="720" w:equalWidth="0">
        <w:col w:w="9605"/>
      </w:cols>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7FA" w:rsidRPr="00AC6DD2" w:rsidRDefault="000767FA">
      <w:pPr>
        <w:rPr>
          <w:sz w:val="19"/>
          <w:szCs w:val="19"/>
        </w:rPr>
      </w:pPr>
      <w:r w:rsidRPr="00AC6DD2">
        <w:rPr>
          <w:sz w:val="19"/>
          <w:szCs w:val="19"/>
        </w:rPr>
        <w:separator/>
      </w:r>
    </w:p>
  </w:endnote>
  <w:endnote w:type="continuationSeparator" w:id="1">
    <w:p w:rsidR="000767FA" w:rsidRPr="00AC6DD2" w:rsidRDefault="000767FA">
      <w:pPr>
        <w:rPr>
          <w:sz w:val="19"/>
          <w:szCs w:val="19"/>
        </w:rPr>
      </w:pPr>
      <w:r w:rsidRPr="00AC6DD2">
        <w:rPr>
          <w:sz w:val="19"/>
          <w:szCs w:val="19"/>
        </w:rPr>
        <w:continuationSeparator/>
      </w:r>
    </w:p>
  </w:endnote>
</w:endnotes>
</file>

<file path=word/fontTable.xml><?xml version="1.0" encoding="utf-8"?>
<w:fonts xmlns:r="http://schemas.openxmlformats.org/officeDocument/2006/relationships" xmlns:w="http://schemas.openxmlformats.org/wordprocessingml/2006/main">
  <w:font w:name="Arial">
    <w:altName w:val="Times New Roman"/>
    <w:panose1 w:val="020B0604020202020204"/>
    <w:charset w:val="CC"/>
    <w:family w:val="swiss"/>
    <w:pitch w:val="variable"/>
    <w:sig w:usb0="20002A87" w:usb1="80000000" w:usb2="00000008" w:usb3="00000000" w:csb0="000001F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B6D" w:rsidRPr="00AC6DD2" w:rsidRDefault="00316B6D" w:rsidP="00A30593">
    <w:pPr>
      <w:pStyle w:val="a6"/>
      <w:framePr w:wrap="auto" w:vAnchor="text" w:hAnchor="margin" w:xAlign="right" w:y="1"/>
      <w:rPr>
        <w:rStyle w:val="a8"/>
        <w:rFonts w:cs="Arial"/>
        <w:sz w:val="19"/>
        <w:szCs w:val="19"/>
      </w:rPr>
    </w:pPr>
    <w:r w:rsidRPr="00AC6DD2">
      <w:rPr>
        <w:rStyle w:val="a8"/>
        <w:rFonts w:cs="Arial"/>
        <w:sz w:val="19"/>
        <w:szCs w:val="19"/>
      </w:rPr>
      <w:fldChar w:fldCharType="begin"/>
    </w:r>
    <w:r w:rsidRPr="00AC6DD2">
      <w:rPr>
        <w:rStyle w:val="a8"/>
        <w:rFonts w:cs="Arial"/>
        <w:sz w:val="19"/>
        <w:szCs w:val="19"/>
      </w:rPr>
      <w:instrText xml:space="preserve">PAGE  </w:instrText>
    </w:r>
    <w:r w:rsidRPr="00AC6DD2">
      <w:rPr>
        <w:rStyle w:val="a8"/>
        <w:rFonts w:cs="Arial"/>
        <w:sz w:val="19"/>
        <w:szCs w:val="19"/>
      </w:rPr>
      <w:fldChar w:fldCharType="separate"/>
    </w:r>
    <w:r w:rsidR="00FD56B5">
      <w:rPr>
        <w:rStyle w:val="a8"/>
        <w:rFonts w:cs="Arial"/>
        <w:noProof/>
        <w:sz w:val="19"/>
        <w:szCs w:val="19"/>
      </w:rPr>
      <w:t>21</w:t>
    </w:r>
    <w:r w:rsidRPr="00AC6DD2">
      <w:rPr>
        <w:rStyle w:val="a8"/>
        <w:rFonts w:cs="Arial"/>
        <w:sz w:val="19"/>
        <w:szCs w:val="19"/>
      </w:rPr>
      <w:fldChar w:fldCharType="end"/>
    </w:r>
  </w:p>
  <w:p w:rsidR="00823DEA" w:rsidRPr="00AC6DD2" w:rsidRDefault="00823DEA" w:rsidP="00C23796">
    <w:pPr>
      <w:pStyle w:val="a6"/>
      <w:ind w:right="360"/>
      <w:rPr>
        <w:sz w:val="17"/>
        <w:szCs w:val="17"/>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7FA" w:rsidRPr="00AC6DD2" w:rsidRDefault="000767FA">
      <w:pPr>
        <w:rPr>
          <w:sz w:val="19"/>
          <w:szCs w:val="19"/>
        </w:rPr>
      </w:pPr>
      <w:r w:rsidRPr="00AC6DD2">
        <w:rPr>
          <w:sz w:val="19"/>
          <w:szCs w:val="19"/>
        </w:rPr>
        <w:separator/>
      </w:r>
    </w:p>
  </w:footnote>
  <w:footnote w:type="continuationSeparator" w:id="1">
    <w:p w:rsidR="000767FA" w:rsidRPr="00AC6DD2" w:rsidRDefault="000767FA">
      <w:pPr>
        <w:rPr>
          <w:sz w:val="19"/>
          <w:szCs w:val="19"/>
        </w:rPr>
      </w:pPr>
      <w:r w:rsidRPr="00AC6DD2">
        <w:rPr>
          <w:sz w:val="19"/>
          <w:szCs w:val="19"/>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DEA" w:rsidRPr="00AC6DD2" w:rsidRDefault="00823DEA">
    <w:pPr>
      <w:pStyle w:val="a4"/>
      <w:rPr>
        <w:sz w:val="17"/>
        <w:szCs w:val="17"/>
      </w:rPr>
    </w:pPr>
    <w:r w:rsidRPr="00AC6DD2">
      <w:rPr>
        <w:sz w:val="17"/>
        <w:szCs w:val="17"/>
      </w:rPr>
      <w:t>Открытое  акционерное общество "Буденновский машиностроительный завод"</w:t>
    </w:r>
  </w:p>
  <w:p w:rsidR="00823DEA" w:rsidRPr="00AC6DD2" w:rsidRDefault="00823DEA">
    <w:pPr>
      <w:pStyle w:val="a4"/>
      <w:rPr>
        <w:sz w:val="19"/>
        <w:szCs w:val="1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1208C2C"/>
    <w:lvl w:ilvl="0">
      <w:numFmt w:val="bullet"/>
      <w:lvlText w:val="*"/>
      <w:lvlJc w:val="left"/>
    </w:lvl>
  </w:abstractNum>
  <w:abstractNum w:abstractNumId="1">
    <w:nsid w:val="08DD3C28"/>
    <w:multiLevelType w:val="singleLevel"/>
    <w:tmpl w:val="25C6A5BE"/>
    <w:lvl w:ilvl="0">
      <w:start w:val="15"/>
      <w:numFmt w:val="decimal"/>
      <w:lvlText w:val="%1."/>
      <w:legacy w:legacy="1" w:legacySpace="0" w:legacyIndent="269"/>
      <w:lvlJc w:val="left"/>
      <w:rPr>
        <w:rFonts w:ascii="Arial" w:hAnsi="Arial" w:cs="Arial" w:hint="default"/>
      </w:rPr>
    </w:lvl>
  </w:abstractNum>
  <w:abstractNum w:abstractNumId="2">
    <w:nsid w:val="0A1C1266"/>
    <w:multiLevelType w:val="singleLevel"/>
    <w:tmpl w:val="EAE61E7A"/>
    <w:lvl w:ilvl="0">
      <w:start w:val="22"/>
      <w:numFmt w:val="decimal"/>
      <w:lvlText w:val="%1."/>
      <w:legacy w:legacy="1" w:legacySpace="0" w:legacyIndent="316"/>
      <w:lvlJc w:val="left"/>
      <w:rPr>
        <w:rFonts w:ascii="Times New Roman" w:hAnsi="Times New Roman" w:cs="Times New Roman" w:hint="default"/>
      </w:rPr>
    </w:lvl>
  </w:abstractNum>
  <w:abstractNum w:abstractNumId="3">
    <w:nsid w:val="0A313C5E"/>
    <w:multiLevelType w:val="hybridMultilevel"/>
    <w:tmpl w:val="5F943CC2"/>
    <w:lvl w:ilvl="0" w:tplc="0576E6F8">
      <w:start w:val="2003"/>
      <w:numFmt w:val="decimal"/>
      <w:lvlText w:val="%1"/>
      <w:lvlJc w:val="left"/>
      <w:pPr>
        <w:ind w:left="1555" w:hanging="42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4">
    <w:nsid w:val="0D6B6810"/>
    <w:multiLevelType w:val="singleLevel"/>
    <w:tmpl w:val="F6C2272E"/>
    <w:lvl w:ilvl="0">
      <w:start w:val="11"/>
      <w:numFmt w:val="decimal"/>
      <w:lvlText w:val="%1."/>
      <w:legacy w:legacy="1" w:legacySpace="0" w:legacyIndent="307"/>
      <w:lvlJc w:val="left"/>
      <w:rPr>
        <w:rFonts w:ascii="Arial" w:hAnsi="Arial" w:cs="Arial" w:hint="default"/>
      </w:rPr>
    </w:lvl>
  </w:abstractNum>
  <w:abstractNum w:abstractNumId="5">
    <w:nsid w:val="132C416B"/>
    <w:multiLevelType w:val="singleLevel"/>
    <w:tmpl w:val="DFDC9B82"/>
    <w:lvl w:ilvl="0">
      <w:start w:val="20"/>
      <w:numFmt w:val="decimal"/>
      <w:lvlText w:val="%1."/>
      <w:legacy w:legacy="1" w:legacySpace="0" w:legacyIndent="307"/>
      <w:lvlJc w:val="left"/>
      <w:rPr>
        <w:rFonts w:ascii="Arial" w:hAnsi="Arial" w:cs="Arial" w:hint="default"/>
      </w:rPr>
    </w:lvl>
  </w:abstractNum>
  <w:abstractNum w:abstractNumId="6">
    <w:nsid w:val="1B5718EE"/>
    <w:multiLevelType w:val="singleLevel"/>
    <w:tmpl w:val="97984702"/>
    <w:lvl w:ilvl="0">
      <w:start w:val="2"/>
      <w:numFmt w:val="decimal"/>
      <w:lvlText w:val="%1."/>
      <w:legacy w:legacy="1" w:legacySpace="0" w:legacyIndent="202"/>
      <w:lvlJc w:val="left"/>
      <w:rPr>
        <w:rFonts w:ascii="Arial" w:hAnsi="Arial" w:cs="Arial" w:hint="default"/>
      </w:rPr>
    </w:lvl>
  </w:abstractNum>
  <w:abstractNum w:abstractNumId="7">
    <w:nsid w:val="252D67F4"/>
    <w:multiLevelType w:val="singleLevel"/>
    <w:tmpl w:val="A418A118"/>
    <w:lvl w:ilvl="0">
      <w:start w:val="5"/>
      <w:numFmt w:val="decimal"/>
      <w:lvlText w:val="8.%1."/>
      <w:legacy w:legacy="1" w:legacySpace="0" w:legacyIndent="345"/>
      <w:lvlJc w:val="left"/>
      <w:rPr>
        <w:rFonts w:ascii="Times New Roman" w:hAnsi="Times New Roman" w:cs="Times New Roman" w:hint="default"/>
      </w:rPr>
    </w:lvl>
  </w:abstractNum>
  <w:abstractNum w:abstractNumId="8">
    <w:nsid w:val="29B36750"/>
    <w:multiLevelType w:val="singleLevel"/>
    <w:tmpl w:val="6DCCBB14"/>
    <w:lvl w:ilvl="0">
      <w:start w:val="1"/>
      <w:numFmt w:val="decimal"/>
      <w:lvlText w:val="%1."/>
      <w:legacy w:legacy="1" w:legacySpace="0" w:legacyIndent="355"/>
      <w:lvlJc w:val="left"/>
      <w:rPr>
        <w:rFonts w:ascii="Arial" w:hAnsi="Arial" w:cs="Arial" w:hint="default"/>
      </w:rPr>
    </w:lvl>
  </w:abstractNum>
  <w:abstractNum w:abstractNumId="9">
    <w:nsid w:val="305452E8"/>
    <w:multiLevelType w:val="singleLevel"/>
    <w:tmpl w:val="9AF07100"/>
    <w:lvl w:ilvl="0">
      <w:start w:val="10"/>
      <w:numFmt w:val="decimal"/>
      <w:lvlText w:val="%1."/>
      <w:legacy w:legacy="1" w:legacySpace="0" w:legacyIndent="279"/>
      <w:lvlJc w:val="left"/>
      <w:rPr>
        <w:rFonts w:ascii="Arial" w:hAnsi="Arial" w:cs="Arial" w:hint="default"/>
      </w:rPr>
    </w:lvl>
  </w:abstractNum>
  <w:abstractNum w:abstractNumId="10">
    <w:nsid w:val="37C9465C"/>
    <w:multiLevelType w:val="singleLevel"/>
    <w:tmpl w:val="FBA2FB26"/>
    <w:lvl w:ilvl="0">
      <w:start w:val="12"/>
      <w:numFmt w:val="decimal"/>
      <w:lvlText w:val="%1."/>
      <w:legacy w:legacy="1" w:legacySpace="0" w:legacyIndent="278"/>
      <w:lvlJc w:val="left"/>
      <w:rPr>
        <w:rFonts w:ascii="Arial" w:hAnsi="Arial" w:cs="Arial" w:hint="default"/>
      </w:rPr>
    </w:lvl>
  </w:abstractNum>
  <w:abstractNum w:abstractNumId="11">
    <w:nsid w:val="3AF9305F"/>
    <w:multiLevelType w:val="hybridMultilevel"/>
    <w:tmpl w:val="3980360E"/>
    <w:lvl w:ilvl="0" w:tplc="8A267558">
      <w:start w:val="2"/>
      <w:numFmt w:val="decimal"/>
      <w:lvlText w:val="%1."/>
      <w:lvlJc w:val="left"/>
      <w:pPr>
        <w:tabs>
          <w:tab w:val="num" w:pos="218"/>
        </w:tabs>
        <w:ind w:left="218" w:hanging="360"/>
      </w:pPr>
      <w:rPr>
        <w:rFonts w:cs="Times New Roman" w:hint="default"/>
        <w:i/>
        <w:iCs/>
      </w:rPr>
    </w:lvl>
    <w:lvl w:ilvl="1" w:tplc="04190019">
      <w:start w:val="1"/>
      <w:numFmt w:val="lowerLetter"/>
      <w:lvlText w:val="%2."/>
      <w:lvlJc w:val="left"/>
      <w:pPr>
        <w:tabs>
          <w:tab w:val="num" w:pos="938"/>
        </w:tabs>
        <w:ind w:left="938" w:hanging="360"/>
      </w:pPr>
      <w:rPr>
        <w:rFonts w:cs="Times New Roman"/>
      </w:rPr>
    </w:lvl>
    <w:lvl w:ilvl="2" w:tplc="0419001B">
      <w:start w:val="1"/>
      <w:numFmt w:val="lowerRoman"/>
      <w:lvlText w:val="%3."/>
      <w:lvlJc w:val="right"/>
      <w:pPr>
        <w:tabs>
          <w:tab w:val="num" w:pos="1658"/>
        </w:tabs>
        <w:ind w:left="1658" w:hanging="180"/>
      </w:pPr>
      <w:rPr>
        <w:rFonts w:cs="Times New Roman"/>
      </w:rPr>
    </w:lvl>
    <w:lvl w:ilvl="3" w:tplc="0419000F">
      <w:start w:val="1"/>
      <w:numFmt w:val="decimal"/>
      <w:lvlText w:val="%4."/>
      <w:lvlJc w:val="left"/>
      <w:pPr>
        <w:tabs>
          <w:tab w:val="num" w:pos="2378"/>
        </w:tabs>
        <w:ind w:left="2378" w:hanging="360"/>
      </w:pPr>
      <w:rPr>
        <w:rFonts w:cs="Times New Roman"/>
      </w:rPr>
    </w:lvl>
    <w:lvl w:ilvl="4" w:tplc="04190019">
      <w:start w:val="1"/>
      <w:numFmt w:val="lowerLetter"/>
      <w:lvlText w:val="%5."/>
      <w:lvlJc w:val="left"/>
      <w:pPr>
        <w:tabs>
          <w:tab w:val="num" w:pos="3098"/>
        </w:tabs>
        <w:ind w:left="3098" w:hanging="360"/>
      </w:pPr>
      <w:rPr>
        <w:rFonts w:cs="Times New Roman"/>
      </w:rPr>
    </w:lvl>
    <w:lvl w:ilvl="5" w:tplc="0419001B">
      <w:start w:val="1"/>
      <w:numFmt w:val="lowerRoman"/>
      <w:lvlText w:val="%6."/>
      <w:lvlJc w:val="right"/>
      <w:pPr>
        <w:tabs>
          <w:tab w:val="num" w:pos="3818"/>
        </w:tabs>
        <w:ind w:left="3818" w:hanging="180"/>
      </w:pPr>
      <w:rPr>
        <w:rFonts w:cs="Times New Roman"/>
      </w:rPr>
    </w:lvl>
    <w:lvl w:ilvl="6" w:tplc="0419000F">
      <w:start w:val="1"/>
      <w:numFmt w:val="decimal"/>
      <w:lvlText w:val="%7."/>
      <w:lvlJc w:val="left"/>
      <w:pPr>
        <w:tabs>
          <w:tab w:val="num" w:pos="4538"/>
        </w:tabs>
        <w:ind w:left="4538" w:hanging="360"/>
      </w:pPr>
      <w:rPr>
        <w:rFonts w:cs="Times New Roman"/>
      </w:rPr>
    </w:lvl>
    <w:lvl w:ilvl="7" w:tplc="04190019">
      <w:start w:val="1"/>
      <w:numFmt w:val="lowerLetter"/>
      <w:lvlText w:val="%8."/>
      <w:lvlJc w:val="left"/>
      <w:pPr>
        <w:tabs>
          <w:tab w:val="num" w:pos="5258"/>
        </w:tabs>
        <w:ind w:left="5258" w:hanging="360"/>
      </w:pPr>
      <w:rPr>
        <w:rFonts w:cs="Times New Roman"/>
      </w:rPr>
    </w:lvl>
    <w:lvl w:ilvl="8" w:tplc="0419001B">
      <w:start w:val="1"/>
      <w:numFmt w:val="lowerRoman"/>
      <w:lvlText w:val="%9."/>
      <w:lvlJc w:val="right"/>
      <w:pPr>
        <w:tabs>
          <w:tab w:val="num" w:pos="5978"/>
        </w:tabs>
        <w:ind w:left="5978" w:hanging="180"/>
      </w:pPr>
      <w:rPr>
        <w:rFonts w:cs="Times New Roman"/>
      </w:rPr>
    </w:lvl>
  </w:abstractNum>
  <w:abstractNum w:abstractNumId="12">
    <w:nsid w:val="3D617AFD"/>
    <w:multiLevelType w:val="multilevel"/>
    <w:tmpl w:val="0D3E6492"/>
    <w:lvl w:ilvl="0">
      <w:start w:val="1"/>
      <w:numFmt w:val="decimal"/>
      <w:lvlText w:val="%1."/>
      <w:legacy w:legacy="1" w:legacySpace="0" w:legacyIndent="307"/>
      <w:lvlJc w:val="left"/>
      <w:rPr>
        <w:rFonts w:ascii="Arial" w:hAnsi="Arial" w:cs="Arial" w:hint="default"/>
      </w:rPr>
    </w:lvl>
    <w:lvl w:ilvl="1">
      <w:start w:val="5"/>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nsid w:val="41D95D79"/>
    <w:multiLevelType w:val="singleLevel"/>
    <w:tmpl w:val="88140DFC"/>
    <w:lvl w:ilvl="0">
      <w:start w:val="1"/>
      <w:numFmt w:val="decimal"/>
      <w:lvlText w:val="%1."/>
      <w:legacy w:legacy="1" w:legacySpace="0" w:legacyIndent="375"/>
      <w:lvlJc w:val="left"/>
      <w:rPr>
        <w:rFonts w:ascii="Arial" w:hAnsi="Arial" w:cs="Arial" w:hint="default"/>
      </w:rPr>
    </w:lvl>
  </w:abstractNum>
  <w:abstractNum w:abstractNumId="14">
    <w:nsid w:val="44721938"/>
    <w:multiLevelType w:val="singleLevel"/>
    <w:tmpl w:val="F8488156"/>
    <w:lvl w:ilvl="0">
      <w:start w:val="14"/>
      <w:numFmt w:val="decimal"/>
      <w:lvlText w:val="%1."/>
      <w:legacy w:legacy="1" w:legacySpace="0" w:legacyIndent="298"/>
      <w:lvlJc w:val="left"/>
      <w:rPr>
        <w:rFonts w:ascii="Times New Roman" w:hAnsi="Times New Roman" w:cs="Times New Roman" w:hint="default"/>
      </w:rPr>
    </w:lvl>
  </w:abstractNum>
  <w:abstractNum w:abstractNumId="15">
    <w:nsid w:val="4A2233D4"/>
    <w:multiLevelType w:val="singleLevel"/>
    <w:tmpl w:val="2DEC0446"/>
    <w:lvl w:ilvl="0">
      <w:start w:val="1"/>
      <w:numFmt w:val="decimal"/>
      <w:lvlText w:val="90.%1"/>
      <w:legacy w:legacy="1" w:legacySpace="0" w:legacyIndent="413"/>
      <w:lvlJc w:val="left"/>
      <w:rPr>
        <w:rFonts w:ascii="Times New Roman" w:hAnsi="Times New Roman" w:cs="Times New Roman" w:hint="default"/>
      </w:rPr>
    </w:lvl>
  </w:abstractNum>
  <w:abstractNum w:abstractNumId="16">
    <w:nsid w:val="4A4B5E3F"/>
    <w:multiLevelType w:val="singleLevel"/>
    <w:tmpl w:val="B6F2174E"/>
    <w:lvl w:ilvl="0">
      <w:start w:val="1"/>
      <w:numFmt w:val="decimal"/>
      <w:lvlText w:val="6.%1."/>
      <w:legacy w:legacy="1" w:legacySpace="0" w:legacyIndent="360"/>
      <w:lvlJc w:val="left"/>
      <w:rPr>
        <w:rFonts w:ascii="Times New Roman" w:hAnsi="Times New Roman" w:cs="Times New Roman" w:hint="default"/>
      </w:rPr>
    </w:lvl>
  </w:abstractNum>
  <w:abstractNum w:abstractNumId="17">
    <w:nsid w:val="4EF540E5"/>
    <w:multiLevelType w:val="singleLevel"/>
    <w:tmpl w:val="A10E3F58"/>
    <w:lvl w:ilvl="0">
      <w:start w:val="1"/>
      <w:numFmt w:val="decimal"/>
      <w:lvlText w:val="%1."/>
      <w:legacy w:legacy="1" w:legacySpace="0" w:legacyIndent="211"/>
      <w:lvlJc w:val="left"/>
      <w:rPr>
        <w:rFonts w:ascii="Arial" w:hAnsi="Arial" w:cs="Arial" w:hint="default"/>
      </w:rPr>
    </w:lvl>
  </w:abstractNum>
  <w:abstractNum w:abstractNumId="18">
    <w:nsid w:val="4FD97A11"/>
    <w:multiLevelType w:val="hybridMultilevel"/>
    <w:tmpl w:val="523676F0"/>
    <w:lvl w:ilvl="0" w:tplc="FB8CE262">
      <w:start w:val="2"/>
      <w:numFmt w:val="decimal"/>
      <w:lvlText w:val="%1."/>
      <w:lvlJc w:val="left"/>
      <w:pPr>
        <w:tabs>
          <w:tab w:val="num" w:pos="218"/>
        </w:tabs>
        <w:ind w:left="218" w:hanging="360"/>
      </w:pPr>
      <w:rPr>
        <w:rFonts w:cs="Times New Roman" w:hint="default"/>
        <w:i/>
        <w:iCs/>
      </w:rPr>
    </w:lvl>
    <w:lvl w:ilvl="1" w:tplc="04190019">
      <w:start w:val="1"/>
      <w:numFmt w:val="lowerLetter"/>
      <w:lvlText w:val="%2."/>
      <w:lvlJc w:val="left"/>
      <w:pPr>
        <w:tabs>
          <w:tab w:val="num" w:pos="938"/>
        </w:tabs>
        <w:ind w:left="938" w:hanging="360"/>
      </w:pPr>
      <w:rPr>
        <w:rFonts w:cs="Times New Roman"/>
      </w:rPr>
    </w:lvl>
    <w:lvl w:ilvl="2" w:tplc="0419001B">
      <w:start w:val="1"/>
      <w:numFmt w:val="lowerRoman"/>
      <w:lvlText w:val="%3."/>
      <w:lvlJc w:val="right"/>
      <w:pPr>
        <w:tabs>
          <w:tab w:val="num" w:pos="1658"/>
        </w:tabs>
        <w:ind w:left="1658" w:hanging="180"/>
      </w:pPr>
      <w:rPr>
        <w:rFonts w:cs="Times New Roman"/>
      </w:rPr>
    </w:lvl>
    <w:lvl w:ilvl="3" w:tplc="0419000F">
      <w:start w:val="1"/>
      <w:numFmt w:val="decimal"/>
      <w:lvlText w:val="%4."/>
      <w:lvlJc w:val="left"/>
      <w:pPr>
        <w:tabs>
          <w:tab w:val="num" w:pos="2378"/>
        </w:tabs>
        <w:ind w:left="2378" w:hanging="360"/>
      </w:pPr>
      <w:rPr>
        <w:rFonts w:cs="Times New Roman"/>
      </w:rPr>
    </w:lvl>
    <w:lvl w:ilvl="4" w:tplc="04190019">
      <w:start w:val="1"/>
      <w:numFmt w:val="lowerLetter"/>
      <w:lvlText w:val="%5."/>
      <w:lvlJc w:val="left"/>
      <w:pPr>
        <w:tabs>
          <w:tab w:val="num" w:pos="3098"/>
        </w:tabs>
        <w:ind w:left="3098" w:hanging="360"/>
      </w:pPr>
      <w:rPr>
        <w:rFonts w:cs="Times New Roman"/>
      </w:rPr>
    </w:lvl>
    <w:lvl w:ilvl="5" w:tplc="0419001B">
      <w:start w:val="1"/>
      <w:numFmt w:val="lowerRoman"/>
      <w:lvlText w:val="%6."/>
      <w:lvlJc w:val="right"/>
      <w:pPr>
        <w:tabs>
          <w:tab w:val="num" w:pos="3818"/>
        </w:tabs>
        <w:ind w:left="3818" w:hanging="180"/>
      </w:pPr>
      <w:rPr>
        <w:rFonts w:cs="Times New Roman"/>
      </w:rPr>
    </w:lvl>
    <w:lvl w:ilvl="6" w:tplc="0419000F">
      <w:start w:val="1"/>
      <w:numFmt w:val="decimal"/>
      <w:lvlText w:val="%7."/>
      <w:lvlJc w:val="left"/>
      <w:pPr>
        <w:tabs>
          <w:tab w:val="num" w:pos="4538"/>
        </w:tabs>
        <w:ind w:left="4538" w:hanging="360"/>
      </w:pPr>
      <w:rPr>
        <w:rFonts w:cs="Times New Roman"/>
      </w:rPr>
    </w:lvl>
    <w:lvl w:ilvl="7" w:tplc="04190019">
      <w:start w:val="1"/>
      <w:numFmt w:val="lowerLetter"/>
      <w:lvlText w:val="%8."/>
      <w:lvlJc w:val="left"/>
      <w:pPr>
        <w:tabs>
          <w:tab w:val="num" w:pos="5258"/>
        </w:tabs>
        <w:ind w:left="5258" w:hanging="360"/>
      </w:pPr>
      <w:rPr>
        <w:rFonts w:cs="Times New Roman"/>
      </w:rPr>
    </w:lvl>
    <w:lvl w:ilvl="8" w:tplc="0419001B">
      <w:start w:val="1"/>
      <w:numFmt w:val="lowerRoman"/>
      <w:lvlText w:val="%9."/>
      <w:lvlJc w:val="right"/>
      <w:pPr>
        <w:tabs>
          <w:tab w:val="num" w:pos="5978"/>
        </w:tabs>
        <w:ind w:left="5978" w:hanging="180"/>
      </w:pPr>
      <w:rPr>
        <w:rFonts w:cs="Times New Roman"/>
      </w:rPr>
    </w:lvl>
  </w:abstractNum>
  <w:abstractNum w:abstractNumId="19">
    <w:nsid w:val="55C773D8"/>
    <w:multiLevelType w:val="singleLevel"/>
    <w:tmpl w:val="0060B164"/>
    <w:lvl w:ilvl="0">
      <w:start w:val="1"/>
      <w:numFmt w:val="decimal"/>
      <w:lvlText w:val="%1."/>
      <w:legacy w:legacy="1" w:legacySpace="0" w:legacyIndent="307"/>
      <w:lvlJc w:val="left"/>
      <w:rPr>
        <w:rFonts w:ascii="Arial" w:hAnsi="Arial" w:cs="Arial" w:hint="default"/>
      </w:rPr>
    </w:lvl>
  </w:abstractNum>
  <w:abstractNum w:abstractNumId="20">
    <w:nsid w:val="59C11109"/>
    <w:multiLevelType w:val="hybridMultilevel"/>
    <w:tmpl w:val="A532F8CC"/>
    <w:lvl w:ilvl="0" w:tplc="F1AA9542">
      <w:start w:val="2001"/>
      <w:numFmt w:val="decimal"/>
      <w:lvlText w:val="%1"/>
      <w:lvlJc w:val="left"/>
      <w:pPr>
        <w:tabs>
          <w:tab w:val="num" w:pos="480"/>
        </w:tabs>
        <w:ind w:left="480" w:hanging="480"/>
      </w:pPr>
      <w:rPr>
        <w:rFonts w:cs="Times New Roman" w:hint="default"/>
      </w:rPr>
    </w:lvl>
    <w:lvl w:ilvl="1" w:tplc="04190019">
      <w:start w:val="1"/>
      <w:numFmt w:val="lowerLetter"/>
      <w:lvlText w:val="%2."/>
      <w:lvlJc w:val="left"/>
      <w:pPr>
        <w:tabs>
          <w:tab w:val="num" w:pos="2520"/>
        </w:tabs>
        <w:ind w:left="2520" w:hanging="360"/>
      </w:pPr>
      <w:rPr>
        <w:rFonts w:cs="Times New Roman"/>
      </w:rPr>
    </w:lvl>
    <w:lvl w:ilvl="2" w:tplc="0419001B">
      <w:start w:val="1"/>
      <w:numFmt w:val="lowerRoman"/>
      <w:lvlText w:val="%3."/>
      <w:lvlJc w:val="right"/>
      <w:pPr>
        <w:tabs>
          <w:tab w:val="num" w:pos="3240"/>
        </w:tabs>
        <w:ind w:left="3240" w:hanging="180"/>
      </w:pPr>
      <w:rPr>
        <w:rFonts w:cs="Times New Roman"/>
      </w:rPr>
    </w:lvl>
    <w:lvl w:ilvl="3" w:tplc="0419000F">
      <w:start w:val="1"/>
      <w:numFmt w:val="decimal"/>
      <w:lvlText w:val="%4."/>
      <w:lvlJc w:val="left"/>
      <w:pPr>
        <w:tabs>
          <w:tab w:val="num" w:pos="3960"/>
        </w:tabs>
        <w:ind w:left="3960" w:hanging="360"/>
      </w:pPr>
      <w:rPr>
        <w:rFonts w:cs="Times New Roman"/>
      </w:rPr>
    </w:lvl>
    <w:lvl w:ilvl="4" w:tplc="04190019">
      <w:start w:val="1"/>
      <w:numFmt w:val="lowerLetter"/>
      <w:lvlText w:val="%5."/>
      <w:lvlJc w:val="left"/>
      <w:pPr>
        <w:tabs>
          <w:tab w:val="num" w:pos="4680"/>
        </w:tabs>
        <w:ind w:left="4680" w:hanging="360"/>
      </w:pPr>
      <w:rPr>
        <w:rFonts w:cs="Times New Roman"/>
      </w:rPr>
    </w:lvl>
    <w:lvl w:ilvl="5" w:tplc="0419001B">
      <w:start w:val="1"/>
      <w:numFmt w:val="lowerRoman"/>
      <w:lvlText w:val="%6."/>
      <w:lvlJc w:val="right"/>
      <w:pPr>
        <w:tabs>
          <w:tab w:val="num" w:pos="5400"/>
        </w:tabs>
        <w:ind w:left="5400" w:hanging="180"/>
      </w:pPr>
      <w:rPr>
        <w:rFonts w:cs="Times New Roman"/>
      </w:rPr>
    </w:lvl>
    <w:lvl w:ilvl="6" w:tplc="0419000F">
      <w:start w:val="1"/>
      <w:numFmt w:val="decimal"/>
      <w:lvlText w:val="%7."/>
      <w:lvlJc w:val="left"/>
      <w:pPr>
        <w:tabs>
          <w:tab w:val="num" w:pos="6120"/>
        </w:tabs>
        <w:ind w:left="6120" w:hanging="360"/>
      </w:pPr>
      <w:rPr>
        <w:rFonts w:cs="Times New Roman"/>
      </w:rPr>
    </w:lvl>
    <w:lvl w:ilvl="7" w:tplc="04190019">
      <w:start w:val="1"/>
      <w:numFmt w:val="lowerLetter"/>
      <w:lvlText w:val="%8."/>
      <w:lvlJc w:val="left"/>
      <w:pPr>
        <w:tabs>
          <w:tab w:val="num" w:pos="6840"/>
        </w:tabs>
        <w:ind w:left="6840" w:hanging="360"/>
      </w:pPr>
      <w:rPr>
        <w:rFonts w:cs="Times New Roman"/>
      </w:rPr>
    </w:lvl>
    <w:lvl w:ilvl="8" w:tplc="0419001B">
      <w:start w:val="1"/>
      <w:numFmt w:val="lowerRoman"/>
      <w:lvlText w:val="%9."/>
      <w:lvlJc w:val="right"/>
      <w:pPr>
        <w:tabs>
          <w:tab w:val="num" w:pos="7560"/>
        </w:tabs>
        <w:ind w:left="7560" w:hanging="180"/>
      </w:pPr>
      <w:rPr>
        <w:rFonts w:cs="Times New Roman"/>
      </w:rPr>
    </w:lvl>
  </w:abstractNum>
  <w:abstractNum w:abstractNumId="21">
    <w:nsid w:val="5AB17DB3"/>
    <w:multiLevelType w:val="singleLevel"/>
    <w:tmpl w:val="ADD09B68"/>
    <w:lvl w:ilvl="0">
      <w:start w:val="4"/>
      <w:numFmt w:val="decimal"/>
      <w:lvlText w:val="3.%1."/>
      <w:legacy w:legacy="1" w:legacySpace="0" w:legacyIndent="345"/>
      <w:lvlJc w:val="left"/>
      <w:rPr>
        <w:rFonts w:ascii="Arial" w:hAnsi="Arial" w:cs="Arial" w:hint="default"/>
        <w:b/>
        <w:bCs/>
      </w:rPr>
    </w:lvl>
  </w:abstractNum>
  <w:abstractNum w:abstractNumId="22">
    <w:nsid w:val="5C0572E6"/>
    <w:multiLevelType w:val="singleLevel"/>
    <w:tmpl w:val="4FE0D9E8"/>
    <w:lvl w:ilvl="0">
      <w:start w:val="1"/>
      <w:numFmt w:val="decimal"/>
      <w:lvlText w:val="%1."/>
      <w:legacy w:legacy="1" w:legacySpace="0" w:legacyIndent="355"/>
      <w:lvlJc w:val="left"/>
      <w:rPr>
        <w:rFonts w:ascii="Arial" w:hAnsi="Arial" w:cs="Arial" w:hint="default"/>
      </w:rPr>
    </w:lvl>
  </w:abstractNum>
  <w:abstractNum w:abstractNumId="23">
    <w:nsid w:val="5F3B1FDB"/>
    <w:multiLevelType w:val="singleLevel"/>
    <w:tmpl w:val="95B4C4C8"/>
    <w:lvl w:ilvl="0">
      <w:start w:val="3"/>
      <w:numFmt w:val="decimal"/>
      <w:lvlText w:val="%1."/>
      <w:legacy w:legacy="1" w:legacySpace="0" w:legacyIndent="259"/>
      <w:lvlJc w:val="left"/>
      <w:rPr>
        <w:rFonts w:ascii="Arial" w:hAnsi="Arial" w:cs="Arial" w:hint="default"/>
      </w:rPr>
    </w:lvl>
  </w:abstractNum>
  <w:abstractNum w:abstractNumId="24">
    <w:nsid w:val="5FFE4EFD"/>
    <w:multiLevelType w:val="multilevel"/>
    <w:tmpl w:val="252212F0"/>
    <w:lvl w:ilvl="0">
      <w:start w:val="2"/>
      <w:numFmt w:val="decimal"/>
      <w:lvlText w:val="%1."/>
      <w:lvlJc w:val="left"/>
      <w:pPr>
        <w:tabs>
          <w:tab w:val="num" w:pos="405"/>
        </w:tabs>
        <w:ind w:left="405" w:hanging="405"/>
      </w:pPr>
      <w:rPr>
        <w:rFonts w:cs="Times New Roman" w:hint="default"/>
      </w:rPr>
    </w:lvl>
    <w:lvl w:ilvl="1">
      <w:start w:val="2"/>
      <w:numFmt w:val="decimal"/>
      <w:lvlText w:val="%1.%2."/>
      <w:lvlJc w:val="left"/>
      <w:pPr>
        <w:tabs>
          <w:tab w:val="num" w:pos="890"/>
        </w:tabs>
        <w:ind w:left="890" w:hanging="405"/>
      </w:pPr>
      <w:rPr>
        <w:rFonts w:cs="Times New Roman" w:hint="default"/>
      </w:rPr>
    </w:lvl>
    <w:lvl w:ilvl="2">
      <w:start w:val="1"/>
      <w:numFmt w:val="decimal"/>
      <w:lvlText w:val="%1.%2.%3."/>
      <w:lvlJc w:val="left"/>
      <w:pPr>
        <w:tabs>
          <w:tab w:val="num" w:pos="1690"/>
        </w:tabs>
        <w:ind w:left="1690" w:hanging="720"/>
      </w:pPr>
      <w:rPr>
        <w:rFonts w:cs="Times New Roman" w:hint="default"/>
      </w:rPr>
    </w:lvl>
    <w:lvl w:ilvl="3">
      <w:start w:val="1"/>
      <w:numFmt w:val="decimal"/>
      <w:lvlText w:val="%1.%2.%3.%4."/>
      <w:lvlJc w:val="left"/>
      <w:pPr>
        <w:tabs>
          <w:tab w:val="num" w:pos="2175"/>
        </w:tabs>
        <w:ind w:left="2175" w:hanging="720"/>
      </w:pPr>
      <w:rPr>
        <w:rFonts w:cs="Times New Roman" w:hint="default"/>
      </w:rPr>
    </w:lvl>
    <w:lvl w:ilvl="4">
      <w:start w:val="1"/>
      <w:numFmt w:val="decimal"/>
      <w:lvlText w:val="%1.%2.%3.%4.%5."/>
      <w:lvlJc w:val="left"/>
      <w:pPr>
        <w:tabs>
          <w:tab w:val="num" w:pos="2660"/>
        </w:tabs>
        <w:ind w:left="2660" w:hanging="720"/>
      </w:pPr>
      <w:rPr>
        <w:rFonts w:cs="Times New Roman" w:hint="default"/>
      </w:rPr>
    </w:lvl>
    <w:lvl w:ilvl="5">
      <w:start w:val="1"/>
      <w:numFmt w:val="decimal"/>
      <w:lvlText w:val="%1.%2.%3.%4.%5.%6."/>
      <w:lvlJc w:val="left"/>
      <w:pPr>
        <w:tabs>
          <w:tab w:val="num" w:pos="3505"/>
        </w:tabs>
        <w:ind w:left="3505" w:hanging="1080"/>
      </w:pPr>
      <w:rPr>
        <w:rFonts w:cs="Times New Roman" w:hint="default"/>
      </w:rPr>
    </w:lvl>
    <w:lvl w:ilvl="6">
      <w:start w:val="1"/>
      <w:numFmt w:val="decimal"/>
      <w:lvlText w:val="%1.%2.%3.%4.%5.%6.%7."/>
      <w:lvlJc w:val="left"/>
      <w:pPr>
        <w:tabs>
          <w:tab w:val="num" w:pos="3990"/>
        </w:tabs>
        <w:ind w:left="3990" w:hanging="1080"/>
      </w:pPr>
      <w:rPr>
        <w:rFonts w:cs="Times New Roman" w:hint="default"/>
      </w:rPr>
    </w:lvl>
    <w:lvl w:ilvl="7">
      <w:start w:val="1"/>
      <w:numFmt w:val="decimal"/>
      <w:lvlText w:val="%1.%2.%3.%4.%5.%6.%7.%8."/>
      <w:lvlJc w:val="left"/>
      <w:pPr>
        <w:tabs>
          <w:tab w:val="num" w:pos="4475"/>
        </w:tabs>
        <w:ind w:left="4475" w:hanging="1080"/>
      </w:pPr>
      <w:rPr>
        <w:rFonts w:cs="Times New Roman" w:hint="default"/>
      </w:rPr>
    </w:lvl>
    <w:lvl w:ilvl="8">
      <w:start w:val="1"/>
      <w:numFmt w:val="decimal"/>
      <w:lvlText w:val="%1.%2.%3.%4.%5.%6.%7.%8.%9."/>
      <w:lvlJc w:val="left"/>
      <w:pPr>
        <w:tabs>
          <w:tab w:val="num" w:pos="5320"/>
        </w:tabs>
        <w:ind w:left="5320" w:hanging="1440"/>
      </w:pPr>
      <w:rPr>
        <w:rFonts w:cs="Times New Roman" w:hint="default"/>
      </w:rPr>
    </w:lvl>
  </w:abstractNum>
  <w:abstractNum w:abstractNumId="25">
    <w:nsid w:val="68D15968"/>
    <w:multiLevelType w:val="singleLevel"/>
    <w:tmpl w:val="835A7312"/>
    <w:lvl w:ilvl="0">
      <w:start w:val="18"/>
      <w:numFmt w:val="decimal"/>
      <w:lvlText w:val="%1."/>
      <w:legacy w:legacy="1" w:legacySpace="0" w:legacyIndent="317"/>
      <w:lvlJc w:val="left"/>
      <w:rPr>
        <w:rFonts w:ascii="Times New Roman" w:hAnsi="Times New Roman" w:cs="Times New Roman" w:hint="default"/>
      </w:rPr>
    </w:lvl>
  </w:abstractNum>
  <w:abstractNum w:abstractNumId="26">
    <w:nsid w:val="6BAD12C2"/>
    <w:multiLevelType w:val="hybridMultilevel"/>
    <w:tmpl w:val="20C0D506"/>
    <w:lvl w:ilvl="0" w:tplc="B0B825CA">
      <w:start w:val="2004"/>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7">
    <w:nsid w:val="6C152DD5"/>
    <w:multiLevelType w:val="singleLevel"/>
    <w:tmpl w:val="E6A83F4A"/>
    <w:lvl w:ilvl="0">
      <w:start w:val="7"/>
      <w:numFmt w:val="decimal"/>
      <w:lvlText w:val="%1."/>
      <w:legacy w:legacy="1" w:legacySpace="0" w:legacyIndent="288"/>
      <w:lvlJc w:val="left"/>
      <w:rPr>
        <w:rFonts w:ascii="Arial" w:hAnsi="Arial" w:cs="Arial" w:hint="default"/>
      </w:rPr>
    </w:lvl>
  </w:abstractNum>
  <w:abstractNum w:abstractNumId="28">
    <w:nsid w:val="6DC0322B"/>
    <w:multiLevelType w:val="singleLevel"/>
    <w:tmpl w:val="BBDC721C"/>
    <w:lvl w:ilvl="0">
      <w:start w:val="8"/>
      <w:numFmt w:val="decimal"/>
      <w:lvlText w:val="%1."/>
      <w:legacy w:legacy="1" w:legacySpace="0" w:legacyIndent="298"/>
      <w:lvlJc w:val="left"/>
      <w:rPr>
        <w:rFonts w:ascii="Arial" w:hAnsi="Arial" w:cs="Arial" w:hint="default"/>
      </w:rPr>
    </w:lvl>
  </w:abstractNum>
  <w:abstractNum w:abstractNumId="29">
    <w:nsid w:val="72335D98"/>
    <w:multiLevelType w:val="singleLevel"/>
    <w:tmpl w:val="9EACB9CA"/>
    <w:lvl w:ilvl="0">
      <w:start w:val="14"/>
      <w:numFmt w:val="decimal"/>
      <w:lvlText w:val="%1."/>
      <w:legacy w:legacy="1" w:legacySpace="0" w:legacyIndent="298"/>
      <w:lvlJc w:val="left"/>
      <w:rPr>
        <w:rFonts w:ascii="Arial" w:hAnsi="Arial" w:cs="Arial" w:hint="default"/>
      </w:rPr>
    </w:lvl>
  </w:abstractNum>
  <w:abstractNum w:abstractNumId="30">
    <w:nsid w:val="79521859"/>
    <w:multiLevelType w:val="singleLevel"/>
    <w:tmpl w:val="8E0AB756"/>
    <w:lvl w:ilvl="0">
      <w:start w:val="1"/>
      <w:numFmt w:val="decimal"/>
      <w:lvlText w:val="%1."/>
      <w:legacy w:legacy="1" w:legacySpace="0" w:legacyIndent="365"/>
      <w:lvlJc w:val="left"/>
      <w:rPr>
        <w:rFonts w:ascii="Arial" w:hAnsi="Arial" w:cs="Arial" w:hint="default"/>
      </w:rPr>
    </w:lvl>
  </w:abstractNum>
  <w:num w:numId="1">
    <w:abstractNumId w:val="0"/>
    <w:lvlOverride w:ilvl="0">
      <w:lvl w:ilvl="0">
        <w:numFmt w:val="bullet"/>
        <w:lvlText w:val="-"/>
        <w:legacy w:legacy="1" w:legacySpace="0" w:legacyIndent="120"/>
        <w:lvlJc w:val="left"/>
        <w:rPr>
          <w:rFonts w:ascii="Times New Roman" w:hAnsi="Times New Roman" w:hint="default"/>
        </w:rPr>
      </w:lvl>
    </w:lvlOverride>
  </w:num>
  <w:num w:numId="2">
    <w:abstractNumId w:val="16"/>
  </w:num>
  <w:num w:numId="3">
    <w:abstractNumId w:val="7"/>
  </w:num>
  <w:num w:numId="4">
    <w:abstractNumId w:val="21"/>
  </w:num>
  <w:num w:numId="5">
    <w:abstractNumId w:val="20"/>
  </w:num>
  <w:num w:numId="6">
    <w:abstractNumId w:val="0"/>
    <w:lvlOverride w:ilvl="0">
      <w:lvl w:ilvl="0">
        <w:numFmt w:val="bullet"/>
        <w:lvlText w:val="-"/>
        <w:legacy w:legacy="1" w:legacySpace="0" w:legacyIndent="134"/>
        <w:lvlJc w:val="left"/>
        <w:rPr>
          <w:rFonts w:ascii="Arial" w:hAnsi="Arial" w:hint="default"/>
        </w:rPr>
      </w:lvl>
    </w:lvlOverride>
  </w:num>
  <w:num w:numId="7">
    <w:abstractNumId w:val="6"/>
  </w:num>
  <w:num w:numId="8">
    <w:abstractNumId w:val="19"/>
  </w:num>
  <w:num w:numId="9">
    <w:abstractNumId w:val="29"/>
  </w:num>
  <w:num w:numId="10">
    <w:abstractNumId w:val="5"/>
  </w:num>
  <w:num w:numId="11">
    <w:abstractNumId w:val="12"/>
  </w:num>
  <w:num w:numId="12">
    <w:abstractNumId w:val="28"/>
  </w:num>
  <w:num w:numId="13">
    <w:abstractNumId w:val="4"/>
  </w:num>
  <w:num w:numId="14">
    <w:abstractNumId w:val="17"/>
  </w:num>
  <w:num w:numId="15">
    <w:abstractNumId w:val="10"/>
  </w:num>
  <w:num w:numId="16">
    <w:abstractNumId w:val="14"/>
    <w:lvlOverride w:ilvl="0">
      <w:startOverride w:val="14"/>
    </w:lvlOverride>
  </w:num>
  <w:num w:numId="17">
    <w:abstractNumId w:val="0"/>
    <w:lvlOverride w:ilvl="0">
      <w:lvl w:ilvl="0">
        <w:numFmt w:val="bullet"/>
        <w:lvlText w:val="-"/>
        <w:legacy w:legacy="1" w:legacySpace="0" w:legacyIndent="115"/>
        <w:lvlJc w:val="left"/>
        <w:rPr>
          <w:rFonts w:ascii="Arial" w:hAnsi="Arial" w:hint="default"/>
        </w:rPr>
      </w:lvl>
    </w:lvlOverride>
  </w:num>
  <w:num w:numId="18">
    <w:abstractNumId w:val="0"/>
    <w:lvlOverride w:ilvl="0">
      <w:lvl w:ilvl="0">
        <w:numFmt w:val="bullet"/>
        <w:lvlText w:val="-"/>
        <w:legacy w:legacy="1" w:legacySpace="0" w:legacyIndent="125"/>
        <w:lvlJc w:val="left"/>
        <w:rPr>
          <w:rFonts w:ascii="Arial" w:hAnsi="Arial" w:hint="default"/>
        </w:rPr>
      </w:lvl>
    </w:lvlOverride>
  </w:num>
  <w:num w:numId="19">
    <w:abstractNumId w:val="22"/>
  </w:num>
  <w:num w:numId="20">
    <w:abstractNumId w:val="23"/>
  </w:num>
  <w:num w:numId="21">
    <w:abstractNumId w:val="27"/>
  </w:num>
  <w:num w:numId="22">
    <w:abstractNumId w:val="9"/>
  </w:num>
  <w:num w:numId="23">
    <w:abstractNumId w:val="13"/>
  </w:num>
  <w:num w:numId="24">
    <w:abstractNumId w:val="0"/>
    <w:lvlOverride w:ilvl="0">
      <w:lvl w:ilvl="0">
        <w:numFmt w:val="bullet"/>
        <w:lvlText w:val="-"/>
        <w:legacy w:legacy="1" w:legacySpace="0" w:legacyIndent="116"/>
        <w:lvlJc w:val="left"/>
        <w:rPr>
          <w:rFonts w:ascii="Arial" w:hAnsi="Arial" w:hint="default"/>
        </w:rPr>
      </w:lvl>
    </w:lvlOverride>
  </w:num>
  <w:num w:numId="25">
    <w:abstractNumId w:val="1"/>
  </w:num>
  <w:num w:numId="26">
    <w:abstractNumId w:val="25"/>
  </w:num>
  <w:num w:numId="27">
    <w:abstractNumId w:val="2"/>
  </w:num>
  <w:num w:numId="28">
    <w:abstractNumId w:val="15"/>
  </w:num>
  <w:num w:numId="29">
    <w:abstractNumId w:val="0"/>
    <w:lvlOverride w:ilvl="0">
      <w:lvl w:ilvl="0">
        <w:numFmt w:val="bullet"/>
        <w:lvlText w:val="-"/>
        <w:legacy w:legacy="1" w:legacySpace="0" w:legacyIndent="125"/>
        <w:lvlJc w:val="left"/>
        <w:rPr>
          <w:rFonts w:ascii="Times New Roman" w:hAnsi="Times New Roman" w:hint="default"/>
        </w:rPr>
      </w:lvl>
    </w:lvlOverride>
  </w:num>
  <w:num w:numId="30">
    <w:abstractNumId w:val="30"/>
  </w:num>
  <w:num w:numId="31">
    <w:abstractNumId w:val="8"/>
  </w:num>
  <w:num w:numId="32">
    <w:abstractNumId w:val="8"/>
    <w:lvlOverride w:ilvl="0">
      <w:lvl w:ilvl="0">
        <w:start w:val="1"/>
        <w:numFmt w:val="decimal"/>
        <w:lvlText w:val="%1."/>
        <w:legacy w:legacy="1" w:legacySpace="0" w:legacyIndent="355"/>
        <w:lvlJc w:val="left"/>
        <w:rPr>
          <w:rFonts w:ascii="Times New Roman" w:hAnsi="Times New Roman" w:cs="Times New Roman" w:hint="default"/>
        </w:rPr>
      </w:lvl>
    </w:lvlOverride>
  </w:num>
  <w:num w:numId="33">
    <w:abstractNumId w:val="18"/>
  </w:num>
  <w:num w:numId="34">
    <w:abstractNumId w:val="24"/>
  </w:num>
  <w:num w:numId="35">
    <w:abstractNumId w:val="3"/>
  </w:num>
  <w:num w:numId="36">
    <w:abstractNumId w:val="26"/>
  </w:num>
  <w:num w:numId="37">
    <w:abstractNumId w:val="11"/>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18BA"/>
    <w:rsid w:val="00001A88"/>
    <w:rsid w:val="000022FA"/>
    <w:rsid w:val="000064BC"/>
    <w:rsid w:val="000111FC"/>
    <w:rsid w:val="00021C90"/>
    <w:rsid w:val="0002206D"/>
    <w:rsid w:val="0002298C"/>
    <w:rsid w:val="000231FF"/>
    <w:rsid w:val="00031368"/>
    <w:rsid w:val="00032437"/>
    <w:rsid w:val="00036C05"/>
    <w:rsid w:val="0004180F"/>
    <w:rsid w:val="000428BB"/>
    <w:rsid w:val="00042EBE"/>
    <w:rsid w:val="00045C24"/>
    <w:rsid w:val="00073423"/>
    <w:rsid w:val="000767FA"/>
    <w:rsid w:val="000A0CB8"/>
    <w:rsid w:val="000B2F8B"/>
    <w:rsid w:val="000C0972"/>
    <w:rsid w:val="000C2797"/>
    <w:rsid w:val="000C51DF"/>
    <w:rsid w:val="000C645B"/>
    <w:rsid w:val="000D3CC5"/>
    <w:rsid w:val="000D4A09"/>
    <w:rsid w:val="000E00C2"/>
    <w:rsid w:val="000E27EC"/>
    <w:rsid w:val="000E4D21"/>
    <w:rsid w:val="00100C03"/>
    <w:rsid w:val="00110B54"/>
    <w:rsid w:val="001118B3"/>
    <w:rsid w:val="00120F4E"/>
    <w:rsid w:val="00131378"/>
    <w:rsid w:val="00133EAB"/>
    <w:rsid w:val="001343E5"/>
    <w:rsid w:val="00144EF8"/>
    <w:rsid w:val="00152E00"/>
    <w:rsid w:val="001566A2"/>
    <w:rsid w:val="001747FB"/>
    <w:rsid w:val="00175360"/>
    <w:rsid w:val="001754C9"/>
    <w:rsid w:val="001844D9"/>
    <w:rsid w:val="00186060"/>
    <w:rsid w:val="00186EE2"/>
    <w:rsid w:val="00191218"/>
    <w:rsid w:val="00193221"/>
    <w:rsid w:val="001A5163"/>
    <w:rsid w:val="001B1BFA"/>
    <w:rsid w:val="001B7BF2"/>
    <w:rsid w:val="001C7CBD"/>
    <w:rsid w:val="001E2683"/>
    <w:rsid w:val="001E6B30"/>
    <w:rsid w:val="001F3A61"/>
    <w:rsid w:val="0020058B"/>
    <w:rsid w:val="002052AE"/>
    <w:rsid w:val="00206F33"/>
    <w:rsid w:val="00221C79"/>
    <w:rsid w:val="0022306E"/>
    <w:rsid w:val="00225520"/>
    <w:rsid w:val="00231750"/>
    <w:rsid w:val="00234517"/>
    <w:rsid w:val="00237085"/>
    <w:rsid w:val="00261B66"/>
    <w:rsid w:val="00266C7C"/>
    <w:rsid w:val="00273861"/>
    <w:rsid w:val="0028548C"/>
    <w:rsid w:val="00291EC2"/>
    <w:rsid w:val="002924E3"/>
    <w:rsid w:val="00292A2D"/>
    <w:rsid w:val="002964C8"/>
    <w:rsid w:val="002A03B6"/>
    <w:rsid w:val="002A39C7"/>
    <w:rsid w:val="002B2682"/>
    <w:rsid w:val="002B3219"/>
    <w:rsid w:val="002C1117"/>
    <w:rsid w:val="002C1BFF"/>
    <w:rsid w:val="002C62F1"/>
    <w:rsid w:val="002D41FB"/>
    <w:rsid w:val="002D42C2"/>
    <w:rsid w:val="002E225B"/>
    <w:rsid w:val="002F112C"/>
    <w:rsid w:val="0030227D"/>
    <w:rsid w:val="00303067"/>
    <w:rsid w:val="00306E34"/>
    <w:rsid w:val="003109B0"/>
    <w:rsid w:val="00312E08"/>
    <w:rsid w:val="00316B6D"/>
    <w:rsid w:val="003264A2"/>
    <w:rsid w:val="0033748F"/>
    <w:rsid w:val="00343C32"/>
    <w:rsid w:val="00344295"/>
    <w:rsid w:val="0035702E"/>
    <w:rsid w:val="003610B4"/>
    <w:rsid w:val="00362B50"/>
    <w:rsid w:val="00364436"/>
    <w:rsid w:val="003704F2"/>
    <w:rsid w:val="00374263"/>
    <w:rsid w:val="00376463"/>
    <w:rsid w:val="003917A7"/>
    <w:rsid w:val="00392669"/>
    <w:rsid w:val="003A2368"/>
    <w:rsid w:val="003B2EE6"/>
    <w:rsid w:val="003C7C6B"/>
    <w:rsid w:val="003D2A64"/>
    <w:rsid w:val="003E0309"/>
    <w:rsid w:val="003E072D"/>
    <w:rsid w:val="003F1A73"/>
    <w:rsid w:val="003F51D6"/>
    <w:rsid w:val="004028F6"/>
    <w:rsid w:val="004107C4"/>
    <w:rsid w:val="0041112B"/>
    <w:rsid w:val="00412E84"/>
    <w:rsid w:val="00421E6F"/>
    <w:rsid w:val="004252A9"/>
    <w:rsid w:val="00425635"/>
    <w:rsid w:val="00436152"/>
    <w:rsid w:val="00440246"/>
    <w:rsid w:val="00442AD6"/>
    <w:rsid w:val="004451E9"/>
    <w:rsid w:val="00451006"/>
    <w:rsid w:val="004542F3"/>
    <w:rsid w:val="00456EFE"/>
    <w:rsid w:val="00460A6D"/>
    <w:rsid w:val="0047400C"/>
    <w:rsid w:val="00476AAE"/>
    <w:rsid w:val="00481496"/>
    <w:rsid w:val="00481C92"/>
    <w:rsid w:val="00485C86"/>
    <w:rsid w:val="00490E12"/>
    <w:rsid w:val="004A2CA0"/>
    <w:rsid w:val="004A58C2"/>
    <w:rsid w:val="004A7D32"/>
    <w:rsid w:val="004C2218"/>
    <w:rsid w:val="004C2635"/>
    <w:rsid w:val="004E02E9"/>
    <w:rsid w:val="004E2478"/>
    <w:rsid w:val="004E3686"/>
    <w:rsid w:val="004F4B19"/>
    <w:rsid w:val="004F4C2C"/>
    <w:rsid w:val="00501501"/>
    <w:rsid w:val="00503B1F"/>
    <w:rsid w:val="005053A0"/>
    <w:rsid w:val="0052474A"/>
    <w:rsid w:val="00530BC4"/>
    <w:rsid w:val="00531083"/>
    <w:rsid w:val="005452F9"/>
    <w:rsid w:val="00547930"/>
    <w:rsid w:val="005521FE"/>
    <w:rsid w:val="00553242"/>
    <w:rsid w:val="00553B1B"/>
    <w:rsid w:val="00554C24"/>
    <w:rsid w:val="0055501A"/>
    <w:rsid w:val="00555F74"/>
    <w:rsid w:val="0056502E"/>
    <w:rsid w:val="00571E74"/>
    <w:rsid w:val="00573868"/>
    <w:rsid w:val="00573976"/>
    <w:rsid w:val="00576F66"/>
    <w:rsid w:val="005925E3"/>
    <w:rsid w:val="00592D9D"/>
    <w:rsid w:val="00593EE3"/>
    <w:rsid w:val="005977BE"/>
    <w:rsid w:val="00597E6F"/>
    <w:rsid w:val="005A2553"/>
    <w:rsid w:val="005A3633"/>
    <w:rsid w:val="005A3BE6"/>
    <w:rsid w:val="005A51B8"/>
    <w:rsid w:val="005A542A"/>
    <w:rsid w:val="005A65FF"/>
    <w:rsid w:val="005B777C"/>
    <w:rsid w:val="005C0814"/>
    <w:rsid w:val="005D116E"/>
    <w:rsid w:val="005E1097"/>
    <w:rsid w:val="005E594B"/>
    <w:rsid w:val="005E7633"/>
    <w:rsid w:val="005F20FA"/>
    <w:rsid w:val="005F3A18"/>
    <w:rsid w:val="005F56F2"/>
    <w:rsid w:val="005F637F"/>
    <w:rsid w:val="00612276"/>
    <w:rsid w:val="006245F0"/>
    <w:rsid w:val="00625614"/>
    <w:rsid w:val="006324F7"/>
    <w:rsid w:val="0064488C"/>
    <w:rsid w:val="00644B76"/>
    <w:rsid w:val="006458B9"/>
    <w:rsid w:val="00652716"/>
    <w:rsid w:val="00675765"/>
    <w:rsid w:val="0067793E"/>
    <w:rsid w:val="00680160"/>
    <w:rsid w:val="00681E07"/>
    <w:rsid w:val="00684576"/>
    <w:rsid w:val="0069124E"/>
    <w:rsid w:val="0069381A"/>
    <w:rsid w:val="00694773"/>
    <w:rsid w:val="00694A74"/>
    <w:rsid w:val="00695A20"/>
    <w:rsid w:val="006A639A"/>
    <w:rsid w:val="006B33C2"/>
    <w:rsid w:val="006C02E0"/>
    <w:rsid w:val="006C7B1D"/>
    <w:rsid w:val="006C7C2A"/>
    <w:rsid w:val="006D204F"/>
    <w:rsid w:val="006D5A76"/>
    <w:rsid w:val="006D60BE"/>
    <w:rsid w:val="006D695B"/>
    <w:rsid w:val="006D780C"/>
    <w:rsid w:val="006E25BE"/>
    <w:rsid w:val="006E4730"/>
    <w:rsid w:val="006F13BF"/>
    <w:rsid w:val="006F4ACD"/>
    <w:rsid w:val="006F6787"/>
    <w:rsid w:val="006F6B10"/>
    <w:rsid w:val="00701AA9"/>
    <w:rsid w:val="007103E4"/>
    <w:rsid w:val="00710A7C"/>
    <w:rsid w:val="007150C2"/>
    <w:rsid w:val="00717769"/>
    <w:rsid w:val="00717CF7"/>
    <w:rsid w:val="0072267D"/>
    <w:rsid w:val="00725B02"/>
    <w:rsid w:val="007322C0"/>
    <w:rsid w:val="00732C02"/>
    <w:rsid w:val="00736534"/>
    <w:rsid w:val="00746983"/>
    <w:rsid w:val="00746AB0"/>
    <w:rsid w:val="00752A40"/>
    <w:rsid w:val="00752AA7"/>
    <w:rsid w:val="00752C1B"/>
    <w:rsid w:val="00754CCC"/>
    <w:rsid w:val="007576DC"/>
    <w:rsid w:val="00765B78"/>
    <w:rsid w:val="007704F9"/>
    <w:rsid w:val="00771368"/>
    <w:rsid w:val="0077281A"/>
    <w:rsid w:val="007758C4"/>
    <w:rsid w:val="00777F4C"/>
    <w:rsid w:val="007827E9"/>
    <w:rsid w:val="00784D83"/>
    <w:rsid w:val="0079508A"/>
    <w:rsid w:val="007964C9"/>
    <w:rsid w:val="007A1874"/>
    <w:rsid w:val="007A6FA8"/>
    <w:rsid w:val="007A761A"/>
    <w:rsid w:val="007B00E0"/>
    <w:rsid w:val="007B46AD"/>
    <w:rsid w:val="007B60A7"/>
    <w:rsid w:val="007C19DE"/>
    <w:rsid w:val="007C77FC"/>
    <w:rsid w:val="007D1564"/>
    <w:rsid w:val="007E4206"/>
    <w:rsid w:val="007F7097"/>
    <w:rsid w:val="00802D12"/>
    <w:rsid w:val="008122C5"/>
    <w:rsid w:val="00820507"/>
    <w:rsid w:val="00823DEA"/>
    <w:rsid w:val="008371BA"/>
    <w:rsid w:val="008416AE"/>
    <w:rsid w:val="0085208B"/>
    <w:rsid w:val="008568F2"/>
    <w:rsid w:val="00864620"/>
    <w:rsid w:val="00884167"/>
    <w:rsid w:val="00887921"/>
    <w:rsid w:val="00887A04"/>
    <w:rsid w:val="00890689"/>
    <w:rsid w:val="00890A1D"/>
    <w:rsid w:val="00894ED1"/>
    <w:rsid w:val="008A700F"/>
    <w:rsid w:val="008B140F"/>
    <w:rsid w:val="008B1E53"/>
    <w:rsid w:val="008E6D49"/>
    <w:rsid w:val="008F53A5"/>
    <w:rsid w:val="008F5608"/>
    <w:rsid w:val="008F5660"/>
    <w:rsid w:val="0090059B"/>
    <w:rsid w:val="00903409"/>
    <w:rsid w:val="0090704D"/>
    <w:rsid w:val="0090742B"/>
    <w:rsid w:val="00911AD4"/>
    <w:rsid w:val="009120CB"/>
    <w:rsid w:val="0093455D"/>
    <w:rsid w:val="00936BB3"/>
    <w:rsid w:val="00950BD9"/>
    <w:rsid w:val="00954BD9"/>
    <w:rsid w:val="00954C10"/>
    <w:rsid w:val="00960E40"/>
    <w:rsid w:val="00962FE7"/>
    <w:rsid w:val="0098621A"/>
    <w:rsid w:val="009A55A1"/>
    <w:rsid w:val="009A6E31"/>
    <w:rsid w:val="009B06F9"/>
    <w:rsid w:val="009B682F"/>
    <w:rsid w:val="009B6B3F"/>
    <w:rsid w:val="009C16D2"/>
    <w:rsid w:val="009C76CE"/>
    <w:rsid w:val="009D0DC4"/>
    <w:rsid w:val="009D6F69"/>
    <w:rsid w:val="009E0121"/>
    <w:rsid w:val="009F3214"/>
    <w:rsid w:val="009F6732"/>
    <w:rsid w:val="009F6E43"/>
    <w:rsid w:val="009F77B9"/>
    <w:rsid w:val="00A03DF1"/>
    <w:rsid w:val="00A11D63"/>
    <w:rsid w:val="00A147B4"/>
    <w:rsid w:val="00A14F8F"/>
    <w:rsid w:val="00A159A2"/>
    <w:rsid w:val="00A30593"/>
    <w:rsid w:val="00A36ED4"/>
    <w:rsid w:val="00A4359B"/>
    <w:rsid w:val="00A43FC2"/>
    <w:rsid w:val="00A4547B"/>
    <w:rsid w:val="00A537EC"/>
    <w:rsid w:val="00A637B1"/>
    <w:rsid w:val="00A74058"/>
    <w:rsid w:val="00A75868"/>
    <w:rsid w:val="00A763C3"/>
    <w:rsid w:val="00A860F6"/>
    <w:rsid w:val="00A87803"/>
    <w:rsid w:val="00AB6A8E"/>
    <w:rsid w:val="00AC1394"/>
    <w:rsid w:val="00AC1776"/>
    <w:rsid w:val="00AC1A5E"/>
    <w:rsid w:val="00AC30BD"/>
    <w:rsid w:val="00AC4EFE"/>
    <w:rsid w:val="00AC6DD2"/>
    <w:rsid w:val="00AD0008"/>
    <w:rsid w:val="00AE36E8"/>
    <w:rsid w:val="00AE4996"/>
    <w:rsid w:val="00AE6C41"/>
    <w:rsid w:val="00AF0F47"/>
    <w:rsid w:val="00AF1BD9"/>
    <w:rsid w:val="00AF3612"/>
    <w:rsid w:val="00B06B91"/>
    <w:rsid w:val="00B11DF6"/>
    <w:rsid w:val="00B132CE"/>
    <w:rsid w:val="00B16178"/>
    <w:rsid w:val="00B17D2B"/>
    <w:rsid w:val="00B27A66"/>
    <w:rsid w:val="00B42AB2"/>
    <w:rsid w:val="00B63232"/>
    <w:rsid w:val="00B83A8C"/>
    <w:rsid w:val="00B86D0C"/>
    <w:rsid w:val="00B929F4"/>
    <w:rsid w:val="00B941AC"/>
    <w:rsid w:val="00B9583F"/>
    <w:rsid w:val="00BA72D2"/>
    <w:rsid w:val="00BB24D4"/>
    <w:rsid w:val="00BC5B1D"/>
    <w:rsid w:val="00BC6A5E"/>
    <w:rsid w:val="00BD2B3E"/>
    <w:rsid w:val="00BD3DA9"/>
    <w:rsid w:val="00BF0A18"/>
    <w:rsid w:val="00C10BAB"/>
    <w:rsid w:val="00C128B6"/>
    <w:rsid w:val="00C149AA"/>
    <w:rsid w:val="00C1584F"/>
    <w:rsid w:val="00C15F19"/>
    <w:rsid w:val="00C222BA"/>
    <w:rsid w:val="00C23796"/>
    <w:rsid w:val="00C26D28"/>
    <w:rsid w:val="00C303BB"/>
    <w:rsid w:val="00C33E0F"/>
    <w:rsid w:val="00C36C94"/>
    <w:rsid w:val="00C5121A"/>
    <w:rsid w:val="00C51C58"/>
    <w:rsid w:val="00C629A8"/>
    <w:rsid w:val="00C639A9"/>
    <w:rsid w:val="00C65D6E"/>
    <w:rsid w:val="00C65D91"/>
    <w:rsid w:val="00C66B41"/>
    <w:rsid w:val="00C83E41"/>
    <w:rsid w:val="00C8416B"/>
    <w:rsid w:val="00CB2875"/>
    <w:rsid w:val="00CB3C00"/>
    <w:rsid w:val="00CB5376"/>
    <w:rsid w:val="00CC07EC"/>
    <w:rsid w:val="00CC0B73"/>
    <w:rsid w:val="00CC50F9"/>
    <w:rsid w:val="00CC7482"/>
    <w:rsid w:val="00CD0B19"/>
    <w:rsid w:val="00CE2D6B"/>
    <w:rsid w:val="00CE745A"/>
    <w:rsid w:val="00CF5891"/>
    <w:rsid w:val="00CF5F50"/>
    <w:rsid w:val="00CF6189"/>
    <w:rsid w:val="00CF67AD"/>
    <w:rsid w:val="00D0028F"/>
    <w:rsid w:val="00D01012"/>
    <w:rsid w:val="00D270F8"/>
    <w:rsid w:val="00D33BE4"/>
    <w:rsid w:val="00D34058"/>
    <w:rsid w:val="00D43A34"/>
    <w:rsid w:val="00D45970"/>
    <w:rsid w:val="00D5581E"/>
    <w:rsid w:val="00D5655E"/>
    <w:rsid w:val="00D60FA3"/>
    <w:rsid w:val="00D61179"/>
    <w:rsid w:val="00D623DB"/>
    <w:rsid w:val="00D74A61"/>
    <w:rsid w:val="00D764B4"/>
    <w:rsid w:val="00D851EB"/>
    <w:rsid w:val="00D9267F"/>
    <w:rsid w:val="00DB042F"/>
    <w:rsid w:val="00DD21C4"/>
    <w:rsid w:val="00DD2D7D"/>
    <w:rsid w:val="00DD2FCD"/>
    <w:rsid w:val="00DD326F"/>
    <w:rsid w:val="00DE1748"/>
    <w:rsid w:val="00DF4E79"/>
    <w:rsid w:val="00E03545"/>
    <w:rsid w:val="00E03BAF"/>
    <w:rsid w:val="00E125E1"/>
    <w:rsid w:val="00E12B02"/>
    <w:rsid w:val="00E16207"/>
    <w:rsid w:val="00E25BB5"/>
    <w:rsid w:val="00E32981"/>
    <w:rsid w:val="00E41CDD"/>
    <w:rsid w:val="00E44DAF"/>
    <w:rsid w:val="00E514CD"/>
    <w:rsid w:val="00E51E2A"/>
    <w:rsid w:val="00E53987"/>
    <w:rsid w:val="00E55A0A"/>
    <w:rsid w:val="00E63438"/>
    <w:rsid w:val="00E64E53"/>
    <w:rsid w:val="00E67C9D"/>
    <w:rsid w:val="00E7368C"/>
    <w:rsid w:val="00E74171"/>
    <w:rsid w:val="00E741C9"/>
    <w:rsid w:val="00E920F0"/>
    <w:rsid w:val="00EA117A"/>
    <w:rsid w:val="00EA163A"/>
    <w:rsid w:val="00EA5204"/>
    <w:rsid w:val="00EB32FD"/>
    <w:rsid w:val="00EC3483"/>
    <w:rsid w:val="00EC5875"/>
    <w:rsid w:val="00ED4A8A"/>
    <w:rsid w:val="00EE6087"/>
    <w:rsid w:val="00EE670D"/>
    <w:rsid w:val="00EE7B91"/>
    <w:rsid w:val="00EF54AA"/>
    <w:rsid w:val="00F1178D"/>
    <w:rsid w:val="00F12B45"/>
    <w:rsid w:val="00F24076"/>
    <w:rsid w:val="00F24EA5"/>
    <w:rsid w:val="00F30BD9"/>
    <w:rsid w:val="00F325B8"/>
    <w:rsid w:val="00F4486B"/>
    <w:rsid w:val="00F62B38"/>
    <w:rsid w:val="00F74D75"/>
    <w:rsid w:val="00F74DA0"/>
    <w:rsid w:val="00F75782"/>
    <w:rsid w:val="00F818BA"/>
    <w:rsid w:val="00F9059D"/>
    <w:rsid w:val="00F92F15"/>
    <w:rsid w:val="00F93A6A"/>
    <w:rsid w:val="00FA33FE"/>
    <w:rsid w:val="00FA7A5E"/>
    <w:rsid w:val="00FB0E1D"/>
    <w:rsid w:val="00FB3BF1"/>
    <w:rsid w:val="00FC0052"/>
    <w:rsid w:val="00FC6163"/>
    <w:rsid w:val="00FD56B5"/>
    <w:rsid w:val="00FE14FD"/>
    <w:rsid w:val="00FE211C"/>
    <w:rsid w:val="00FE243A"/>
    <w:rsid w:val="00FE7EED"/>
    <w:rsid w:val="00FF40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Plai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rPr>
  </w:style>
  <w:style w:type="paragraph" w:styleId="1">
    <w:name w:val="heading 1"/>
    <w:basedOn w:val="a"/>
    <w:next w:val="a"/>
    <w:link w:val="10"/>
    <w:uiPriority w:val="99"/>
    <w:qFormat/>
    <w:rsid w:val="00031368"/>
    <w:pPr>
      <w:keepNext/>
      <w:widowControl/>
      <w:adjustRightInd/>
      <w:spacing w:before="240"/>
      <w:ind w:left="4536"/>
      <w:outlineLvl w:val="0"/>
    </w:pPr>
    <w:rPr>
      <w:b/>
      <w:bCs/>
      <w:sz w:val="22"/>
      <w:szCs w:val="22"/>
    </w:rPr>
  </w:style>
  <w:style w:type="paragraph" w:styleId="2">
    <w:name w:val="heading 2"/>
    <w:basedOn w:val="a"/>
    <w:next w:val="a"/>
    <w:link w:val="20"/>
    <w:uiPriority w:val="99"/>
    <w:qFormat/>
    <w:rsid w:val="00031368"/>
    <w:pPr>
      <w:keepNext/>
      <w:widowControl/>
      <w:adjustRightInd/>
      <w:jc w:val="center"/>
      <w:outlineLvl w:val="1"/>
    </w:pPr>
    <w:rPr>
      <w:sz w:val="24"/>
      <w:szCs w:val="24"/>
    </w:rPr>
  </w:style>
  <w:style w:type="paragraph" w:styleId="3">
    <w:name w:val="heading 3"/>
    <w:basedOn w:val="a"/>
    <w:next w:val="a"/>
    <w:link w:val="30"/>
    <w:uiPriority w:val="99"/>
    <w:qFormat/>
    <w:rsid w:val="00031368"/>
    <w:pPr>
      <w:keepNext/>
      <w:widowControl/>
      <w:adjustRightInd/>
      <w:jc w:val="center"/>
      <w:outlineLvl w:val="2"/>
    </w:pPr>
    <w:rPr>
      <w:b/>
      <w:bCs/>
      <w:sz w:val="22"/>
      <w:szCs w:val="22"/>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bCs/>
      <w:kern w:val="32"/>
      <w:sz w:val="32"/>
      <w:szCs w:val="32"/>
    </w:rPr>
  </w:style>
  <w:style w:type="character" w:customStyle="1" w:styleId="20">
    <w:name w:val="Заголовок 2 Знак"/>
    <w:basedOn w:val="a0"/>
    <w:link w:val="2"/>
    <w:uiPriority w:val="9"/>
    <w:semiHidden/>
    <w:locked/>
    <w:rPr>
      <w:rFonts w:ascii="Cambria" w:hAnsi="Cambria" w:cs="Times New Roman"/>
      <w:b/>
      <w:bCs/>
      <w:i/>
      <w:iCs/>
      <w:sz w:val="28"/>
      <w:szCs w:val="28"/>
    </w:rPr>
  </w:style>
  <w:style w:type="character" w:customStyle="1" w:styleId="30">
    <w:name w:val="Заголовок 3 Знак"/>
    <w:basedOn w:val="a0"/>
    <w:link w:val="3"/>
    <w:uiPriority w:val="9"/>
    <w:semiHidden/>
    <w:locked/>
    <w:rPr>
      <w:rFonts w:ascii="Cambria" w:hAnsi="Cambria" w:cs="Times New Roman"/>
      <w:b/>
      <w:bCs/>
      <w:sz w:val="26"/>
      <w:szCs w:val="26"/>
    </w:rPr>
  </w:style>
  <w:style w:type="character" w:customStyle="1" w:styleId="SUBST">
    <w:name w:val="__SUBST"/>
    <w:uiPriority w:val="99"/>
    <w:rsid w:val="00031368"/>
    <w:rPr>
      <w:b/>
      <w:i/>
      <w:sz w:val="22"/>
    </w:rPr>
  </w:style>
  <w:style w:type="character" w:styleId="a3">
    <w:name w:val="Hyperlink"/>
    <w:basedOn w:val="a0"/>
    <w:uiPriority w:val="99"/>
    <w:rsid w:val="00031368"/>
    <w:rPr>
      <w:rFonts w:cs="Times New Roman"/>
      <w:color w:val="0000FF"/>
      <w:u w:val="single"/>
    </w:rPr>
  </w:style>
  <w:style w:type="paragraph" w:customStyle="1" w:styleId="Heading1">
    <w:name w:val="Heading 1"/>
    <w:uiPriority w:val="99"/>
    <w:rsid w:val="00031368"/>
    <w:pPr>
      <w:widowControl w:val="0"/>
      <w:autoSpaceDE w:val="0"/>
      <w:autoSpaceDN w:val="0"/>
      <w:spacing w:before="240" w:after="120"/>
      <w:jc w:val="center"/>
    </w:pPr>
    <w:rPr>
      <w:rFonts w:ascii="Arial" w:hAnsi="Arial" w:cs="Arial"/>
      <w:b/>
      <w:bCs/>
      <w:sz w:val="28"/>
      <w:szCs w:val="28"/>
    </w:rPr>
  </w:style>
  <w:style w:type="paragraph" w:styleId="a4">
    <w:name w:val="header"/>
    <w:basedOn w:val="a"/>
    <w:link w:val="a5"/>
    <w:uiPriority w:val="99"/>
    <w:rsid w:val="00C23796"/>
    <w:pPr>
      <w:tabs>
        <w:tab w:val="center" w:pos="4677"/>
        <w:tab w:val="right" w:pos="9355"/>
      </w:tabs>
    </w:pPr>
  </w:style>
  <w:style w:type="character" w:customStyle="1" w:styleId="a5">
    <w:name w:val="Верхний колонтитул Знак"/>
    <w:basedOn w:val="a0"/>
    <w:link w:val="a4"/>
    <w:uiPriority w:val="99"/>
    <w:semiHidden/>
    <w:locked/>
    <w:rPr>
      <w:rFonts w:ascii="Arial" w:hAnsi="Arial" w:cs="Arial"/>
      <w:sz w:val="20"/>
      <w:szCs w:val="20"/>
    </w:rPr>
  </w:style>
  <w:style w:type="paragraph" w:styleId="a6">
    <w:name w:val="footer"/>
    <w:basedOn w:val="a"/>
    <w:link w:val="a7"/>
    <w:uiPriority w:val="99"/>
    <w:rsid w:val="00C23796"/>
    <w:pPr>
      <w:tabs>
        <w:tab w:val="center" w:pos="4677"/>
        <w:tab w:val="right" w:pos="9355"/>
      </w:tabs>
    </w:pPr>
  </w:style>
  <w:style w:type="character" w:customStyle="1" w:styleId="a7">
    <w:name w:val="Нижний колонтитул Знак"/>
    <w:basedOn w:val="a0"/>
    <w:link w:val="a6"/>
    <w:uiPriority w:val="99"/>
    <w:semiHidden/>
    <w:locked/>
    <w:rPr>
      <w:rFonts w:ascii="Arial" w:hAnsi="Arial" w:cs="Arial"/>
      <w:sz w:val="20"/>
      <w:szCs w:val="20"/>
    </w:rPr>
  </w:style>
  <w:style w:type="character" w:styleId="a8">
    <w:name w:val="page number"/>
    <w:basedOn w:val="a0"/>
    <w:uiPriority w:val="99"/>
    <w:rsid w:val="00C23796"/>
    <w:rPr>
      <w:rFonts w:cs="Times New Roman"/>
    </w:rPr>
  </w:style>
  <w:style w:type="table" w:styleId="a9">
    <w:name w:val="Table Grid"/>
    <w:basedOn w:val="a1"/>
    <w:uiPriority w:val="99"/>
    <w:rsid w:val="0035702E"/>
    <w:pPr>
      <w:autoSpaceDE w:val="0"/>
      <w:autoSpaceDN w:val="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Plain Text"/>
    <w:basedOn w:val="a"/>
    <w:link w:val="ab"/>
    <w:uiPriority w:val="99"/>
    <w:rsid w:val="0035702E"/>
    <w:pPr>
      <w:widowControl/>
      <w:adjustRightInd/>
    </w:pPr>
    <w:rPr>
      <w:rFonts w:ascii="Courier New" w:hAnsi="Courier New" w:cs="Courier New"/>
    </w:rPr>
  </w:style>
  <w:style w:type="character" w:customStyle="1" w:styleId="ab">
    <w:name w:val="Текст Знак"/>
    <w:basedOn w:val="a0"/>
    <w:link w:val="aa"/>
    <w:uiPriority w:val="99"/>
    <w:semiHidden/>
    <w:locked/>
    <w:rPr>
      <w:rFonts w:ascii="Courier New" w:hAnsi="Courier New" w:cs="Courier New"/>
      <w:sz w:val="20"/>
      <w:szCs w:val="20"/>
    </w:rPr>
  </w:style>
  <w:style w:type="paragraph" w:styleId="31">
    <w:name w:val="Body Text Indent 3"/>
    <w:basedOn w:val="a"/>
    <w:link w:val="32"/>
    <w:uiPriority w:val="99"/>
    <w:rsid w:val="000D4A09"/>
    <w:pPr>
      <w:widowControl/>
      <w:adjustRightInd/>
      <w:ind w:left="600"/>
    </w:pPr>
    <w:rPr>
      <w:color w:val="FF00FF"/>
    </w:rPr>
  </w:style>
  <w:style w:type="character" w:customStyle="1" w:styleId="32">
    <w:name w:val="Основной текст с отступом 3 Знак"/>
    <w:basedOn w:val="a0"/>
    <w:link w:val="31"/>
    <w:uiPriority w:val="99"/>
    <w:semiHidden/>
    <w:locked/>
    <w:rPr>
      <w:rFonts w:ascii="Arial" w:hAnsi="Arial" w:cs="Arial"/>
      <w:sz w:val="16"/>
      <w:szCs w:val="16"/>
    </w:rPr>
  </w:style>
  <w:style w:type="character" w:customStyle="1" w:styleId="smaller1">
    <w:name w:val="smaller1"/>
    <w:basedOn w:val="a0"/>
    <w:uiPriority w:val="99"/>
    <w:rsid w:val="009D6F69"/>
    <w:rPr>
      <w:rFonts w:cs="Times New Roman"/>
      <w:color w:val="000000"/>
      <w:sz w:val="20"/>
      <w:szCs w:val="20"/>
    </w:rPr>
  </w:style>
  <w:style w:type="paragraph" w:customStyle="1" w:styleId="Heading3">
    <w:name w:val="Heading 3"/>
    <w:uiPriority w:val="99"/>
    <w:rsid w:val="007A6FA8"/>
    <w:pPr>
      <w:widowControl w:val="0"/>
      <w:autoSpaceDE w:val="0"/>
      <w:autoSpaceDN w:val="0"/>
      <w:adjustRightInd w:val="0"/>
      <w:spacing w:before="240" w:after="40"/>
    </w:pPr>
    <w:rPr>
      <w:rFonts w:ascii="Arial" w:hAnsi="Arial" w:cs="Arial"/>
      <w:b/>
      <w:bCs/>
      <w:sz w:val="22"/>
      <w:szCs w:val="22"/>
    </w:rPr>
  </w:style>
  <w:style w:type="paragraph" w:customStyle="1" w:styleId="91">
    <w:name w:val="заголовок 91"/>
    <w:basedOn w:val="a"/>
    <w:next w:val="a"/>
    <w:uiPriority w:val="99"/>
    <w:rsid w:val="00C5121A"/>
    <w:pPr>
      <w:keepNext/>
      <w:widowControl/>
      <w:adjustRightInd/>
      <w:spacing w:line="264" w:lineRule="auto"/>
      <w:jc w:val="both"/>
      <w:outlineLvl w:val="8"/>
    </w:pPr>
    <w:rPr>
      <w:b/>
      <w:bCs/>
      <w:i/>
      <w:iCs/>
      <w:sz w:val="22"/>
      <w:szCs w:val="22"/>
      <w:lang w:val="en-US"/>
    </w:rPr>
  </w:style>
  <w:style w:type="paragraph" w:customStyle="1" w:styleId="ConsNormal">
    <w:name w:val="ConsNormal Знак Знак"/>
    <w:uiPriority w:val="99"/>
    <w:rsid w:val="00C5121A"/>
    <w:pPr>
      <w:widowControl w:val="0"/>
      <w:ind w:firstLine="720"/>
    </w:pPr>
    <w:rPr>
      <w:rFonts w:ascii="Arial" w:hAnsi="Arial" w:cs="Arial"/>
    </w:rPr>
  </w:style>
  <w:style w:type="paragraph" w:customStyle="1" w:styleId="ConsNonformat">
    <w:name w:val="ConsNonformat"/>
    <w:uiPriority w:val="99"/>
    <w:rsid w:val="00CB2875"/>
    <w:pPr>
      <w:widowControl w:val="0"/>
    </w:pPr>
    <w:rPr>
      <w:rFonts w:ascii="Courier New" w:hAnsi="Courier New" w:cs="Courier New"/>
    </w:rPr>
  </w:style>
  <w:style w:type="paragraph" w:customStyle="1" w:styleId="ConsCell">
    <w:name w:val="ConsCell"/>
    <w:uiPriority w:val="99"/>
    <w:rsid w:val="00CB2875"/>
    <w:pPr>
      <w:widowControl w:val="0"/>
      <w:autoSpaceDE w:val="0"/>
      <w:autoSpaceDN w:val="0"/>
      <w:adjustRightInd w:val="0"/>
      <w:ind w:right="19772"/>
    </w:pPr>
    <w:rPr>
      <w:rFonts w:ascii="Arial" w:hAnsi="Arial" w:cs="Arial"/>
    </w:rPr>
  </w:style>
  <w:style w:type="paragraph" w:customStyle="1" w:styleId="ConsNormal0">
    <w:name w:val="ConsNormal"/>
    <w:uiPriority w:val="99"/>
    <w:rsid w:val="00CB2875"/>
    <w:pPr>
      <w:widowControl w:val="0"/>
      <w:autoSpaceDE w:val="0"/>
      <w:autoSpaceDN w:val="0"/>
      <w:adjustRightInd w:val="0"/>
      <w:ind w:firstLine="720"/>
    </w:pPr>
    <w:rPr>
      <w:rFonts w:ascii="Arial" w:hAnsi="Arial" w:cs="Arial"/>
    </w:rPr>
  </w:style>
  <w:style w:type="character" w:customStyle="1" w:styleId="ConsNormal1">
    <w:name w:val="ConsNormal Знак Знак Знак"/>
    <w:basedOn w:val="a0"/>
    <w:uiPriority w:val="99"/>
    <w:rsid w:val="00CB2875"/>
    <w:rPr>
      <w:rFonts w:ascii="Arial" w:hAnsi="Arial" w:cs="Arial"/>
      <w:lang w:val="ru-RU"/>
    </w:rPr>
  </w:style>
  <w:style w:type="table" w:customStyle="1" w:styleId="Calendar1">
    <w:name w:val="Calendar 1"/>
    <w:basedOn w:val="a1"/>
    <w:uiPriority w:val="99"/>
    <w:qFormat/>
    <w:rsid w:val="00F12B45"/>
    <w:rPr>
      <w:rFonts w:ascii="Calibri" w:hAnsi="Calibri"/>
      <w:lang w:eastAsia="en-US"/>
    </w:rPr>
    <w:tblPr>
      <w:tblStyleRowBandSize w:val="1"/>
      <w:tblStyleColBandSize w:val="1"/>
      <w:tblInd w:w="0" w:type="dxa"/>
      <w:tblCellMar>
        <w:top w:w="0" w:type="dxa"/>
        <w:left w:w="108" w:type="dxa"/>
        <w:bottom w:w="0" w:type="dxa"/>
        <w:right w:w="108" w:type="dxa"/>
      </w:tblCellMar>
    </w:tblPr>
    <w:tblStylePr w:type="firstRow">
      <w:pPr>
        <w:spacing w:beforeLines="0" w:beforeAutospacing="0" w:afterLines="0" w:afterAutospacing="0"/>
      </w:pPr>
      <w:rPr>
        <w:rFonts w:cs="Times New Roman"/>
        <w:b/>
        <w:bCs/>
        <w:sz w:val="44"/>
        <w:szCs w:val="44"/>
      </w:rPr>
    </w:tblStylePr>
    <w:tblStylePr w:type="lastRow">
      <w:rPr>
        <w:rFonts w:cs="Times New Roman"/>
      </w:rPr>
      <w:tblPr/>
      <w:tcPr>
        <w:tcBorders>
          <w:top w:val="nil"/>
          <w:left w:val="nil"/>
          <w:bottom w:val="nil"/>
          <w:right w:val="nil"/>
          <w:insideH w:val="nil"/>
          <w:insideV w:val="nil"/>
          <w:tl2br w:val="nil"/>
          <w:tr2bl w:val="nil"/>
        </w:tcBorders>
        <w:shd w:val="clear" w:color="auto" w:fill="auto"/>
      </w:tcPr>
    </w:tblStylePr>
    <w:tblStylePr w:type="band1Horz">
      <w:rPr>
        <w:rFonts w:cs="Times New Roman"/>
      </w:rPr>
      <w:tblPr/>
      <w:tcPr>
        <w:tcBorders>
          <w:top w:val="nil"/>
          <w:left w:val="nil"/>
          <w:bottom w:val="nil"/>
          <w:right w:val="nil"/>
          <w:insideH w:val="nil"/>
          <w:insideV w:val="nil"/>
          <w:tl2br w:val="nil"/>
          <w:tr2bl w:val="nil"/>
        </w:tcBorders>
        <w:shd w:val="clear" w:color="auto" w:fill="auto"/>
      </w:tcPr>
    </w:tblStylePr>
    <w:tblStylePr w:type="band2Horz">
      <w:rPr>
        <w:rFonts w:cs="Times New Roman"/>
      </w:rPr>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styleId="21">
    <w:name w:val="Body Text Indent 2"/>
    <w:basedOn w:val="a"/>
    <w:link w:val="22"/>
    <w:uiPriority w:val="99"/>
    <w:rsid w:val="005925E3"/>
    <w:pPr>
      <w:spacing w:after="120" w:line="480" w:lineRule="auto"/>
      <w:ind w:left="283"/>
    </w:pPr>
  </w:style>
  <w:style w:type="character" w:customStyle="1" w:styleId="22">
    <w:name w:val="Основной текст с отступом 2 Знак"/>
    <w:basedOn w:val="a0"/>
    <w:link w:val="21"/>
    <w:uiPriority w:val="99"/>
    <w:locked/>
    <w:rsid w:val="005925E3"/>
    <w:rPr>
      <w:rFonts w:ascii="Arial" w:hAnsi="Arial" w:cs="Arial"/>
    </w:rPr>
  </w:style>
  <w:style w:type="paragraph" w:customStyle="1" w:styleId="ConsPlusNormal">
    <w:name w:val="ConsPlusNormal"/>
    <w:rsid w:val="00A860F6"/>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9832698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d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FE511-C923-4B98-A2CC-7DE75E9D5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12532</Words>
  <Characters>71438</Characters>
  <Application>Microsoft Office Word</Application>
  <DocSecurity>0</DocSecurity>
  <Lines>595</Lines>
  <Paragraphs>167</Paragraphs>
  <ScaleCrop>false</ScaleCrop>
  <Company>Home</Company>
  <LinksUpToDate>false</LinksUpToDate>
  <CharactersWithSpaces>83803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 «Буденовский машиностроительный завод» ИНН 2624000189</dc:title>
  <dc:subject/>
  <dc:creator>User</dc:creator>
  <cp:keywords/>
  <dc:description/>
  <cp:lastModifiedBy>!</cp:lastModifiedBy>
  <cp:revision>3</cp:revision>
  <cp:lastPrinted>2009-01-14T05:11:00Z</cp:lastPrinted>
  <dcterms:created xsi:type="dcterms:W3CDTF">2012-07-25T09:57:00Z</dcterms:created>
  <dcterms:modified xsi:type="dcterms:W3CDTF">2012-07-25T09:57:00Z</dcterms:modified>
</cp:coreProperties>
</file>