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7D4" w:rsidRDefault="00A637D4">
      <w:pPr>
        <w:autoSpaceDE w:val="0"/>
        <w:spacing w:before="108" w:after="108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Сообщение о существенном факте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>"Сведения о дате закрытия реестра акционеров эмитента"</w:t>
      </w:r>
    </w:p>
    <w:p w:rsidR="00A637D4" w:rsidRDefault="00A637D4">
      <w:pPr>
        <w:autoSpaceDE w:val="0"/>
        <w:spacing w:before="108" w:after="108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758"/>
        <w:gridCol w:w="847"/>
        <w:gridCol w:w="4637"/>
        <w:gridCol w:w="40"/>
        <w:gridCol w:w="20"/>
      </w:tblGrid>
      <w:tr w:rsidR="00A637D4">
        <w:tc>
          <w:tcPr>
            <w:tcW w:w="9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Общие сведения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1.1.Полное фирменное наименование эмитента (для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некоммерческой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организации-наименование)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Открытое акционерное общество «Строительно-монтажный поезд №584»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1.2.Сокращенное фирменное наименование эмитента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ОАО «СМП-584»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1.3.Место нахождения эмитента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pStyle w:val="ConsPlusNormal"/>
              <w:widowControl/>
              <w:snapToGrid w:val="0"/>
              <w:spacing w:before="108" w:after="108"/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628414, ул. Привокзальная, 18/3, г. Сургут, Ханты-Мансийский автономный округ – Югра Тюменской области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1.4.ОГРН эмитента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1028600593900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1.5. ИНН эмитента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8602060227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1.6.Уникальный код эмитента, присвоенный регистрирующим органом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31444-D</w:t>
            </w:r>
          </w:p>
        </w:tc>
      </w:tr>
      <w:tr w:rsidR="00A637D4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1.7.Адрес страницы в сети Интернет, используемой эмитентом для раскрытия информации</w:t>
            </w:r>
          </w:p>
        </w:tc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Pr="00C7584C" w:rsidRDefault="00C7584C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7584C">
              <w:rPr>
                <w:b/>
                <w:bCs/>
                <w:sz w:val="24"/>
                <w:szCs w:val="24"/>
                <w:lang w:val="en-US"/>
              </w:rPr>
              <w:t>www.disclosure.ru</w:t>
            </w:r>
          </w:p>
        </w:tc>
      </w:tr>
      <w:tr w:rsidR="00A637D4">
        <w:trPr>
          <w:gridAfter w:val="1"/>
          <w:wAfter w:w="20" w:type="dxa"/>
          <w:trHeight w:val="153"/>
        </w:trPr>
        <w:tc>
          <w:tcPr>
            <w:tcW w:w="924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637D4" w:rsidRPr="00C7584C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A637D4" w:rsidRDefault="00A637D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37D4">
        <w:tc>
          <w:tcPr>
            <w:tcW w:w="9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Содержание сообщения</w:t>
            </w:r>
          </w:p>
        </w:tc>
      </w:tr>
      <w:tr w:rsidR="00A637D4">
        <w:tc>
          <w:tcPr>
            <w:tcW w:w="4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2.1.Категория (тип) акций эмитента, в отношении которых составляется список их владельцев на определенную дату</w:t>
            </w:r>
          </w:p>
        </w:tc>
        <w:tc>
          <w:tcPr>
            <w:tcW w:w="4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Акции именные, обыкновенные, бездокументарные</w:t>
            </w:r>
          </w:p>
        </w:tc>
      </w:tr>
      <w:tr w:rsidR="00A637D4">
        <w:tc>
          <w:tcPr>
            <w:tcW w:w="4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2.2.Цель, для которой составляется список владельцев акций эмитента</w:t>
            </w:r>
          </w:p>
        </w:tc>
        <w:tc>
          <w:tcPr>
            <w:tcW w:w="4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Проведение очередного общего собрания акционеров </w:t>
            </w:r>
          </w:p>
        </w:tc>
      </w:tr>
      <w:tr w:rsidR="00A637D4">
        <w:tc>
          <w:tcPr>
            <w:tcW w:w="4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2.3.Дата, на которую составляется список владельцев акций эмитента</w:t>
            </w:r>
          </w:p>
        </w:tc>
        <w:tc>
          <w:tcPr>
            <w:tcW w:w="4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E6347C" w:rsidP="00632222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 марта 2015</w:t>
            </w:r>
            <w:r w:rsidR="00A637D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A637D4">
        <w:tc>
          <w:tcPr>
            <w:tcW w:w="4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2.4.Дата составления и номер протокола собрания (заседания) уполномоченного органа управления эмитента, на котором принято решение о дате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составления списка владельцев акций эмитента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или иное решение, являющееся основанием для определения даты составления такого списка.</w:t>
            </w:r>
          </w:p>
        </w:tc>
        <w:tc>
          <w:tcPr>
            <w:tcW w:w="4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 w:rsidP="00632222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Протокол Совета директоров №</w:t>
            </w:r>
            <w:r w:rsidR="00E634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195 от 25.02.2015</w:t>
            </w:r>
            <w:r w:rsidR="0063222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A637D4">
        <w:trPr>
          <w:gridAfter w:val="1"/>
          <w:wAfter w:w="20" w:type="dxa"/>
        </w:trPr>
        <w:tc>
          <w:tcPr>
            <w:tcW w:w="924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A637D4" w:rsidRDefault="00A637D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37D4">
        <w:tc>
          <w:tcPr>
            <w:tcW w:w="9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autoSpaceDE w:val="0"/>
              <w:snapToGrid w:val="0"/>
              <w:spacing w:before="108" w:after="108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Подпись</w:t>
            </w:r>
          </w:p>
        </w:tc>
      </w:tr>
      <w:tr w:rsidR="00A637D4">
        <w:tc>
          <w:tcPr>
            <w:tcW w:w="9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37D4" w:rsidRDefault="00A637D4">
            <w:pPr>
              <w:pStyle w:val="aa"/>
              <w:snapToGrid w:val="0"/>
              <w:rPr>
                <w:color w:val="000000"/>
              </w:rPr>
            </w:pPr>
            <w:r>
              <w:rPr>
                <w:color w:val="000000"/>
              </w:rPr>
              <w:t>3.1. Генеральный директор         __________________        В.В. Ясинчук</w:t>
            </w:r>
          </w:p>
          <w:p w:rsidR="00A637D4" w:rsidRDefault="00A637D4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</w:t>
            </w:r>
            <w:r>
              <w:rPr>
                <w:color w:val="000000"/>
                <w:sz w:val="14"/>
                <w:szCs w:val="14"/>
              </w:rPr>
              <w:t xml:space="preserve"> (подпись) </w:t>
            </w:r>
            <w:r>
              <w:rPr>
                <w:color w:val="000000"/>
              </w:rPr>
              <w:t xml:space="preserve">   </w:t>
            </w:r>
          </w:p>
          <w:p w:rsidR="00A637D4" w:rsidRDefault="00A637D4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</w:t>
            </w:r>
          </w:p>
          <w:p w:rsidR="00A637D4" w:rsidRDefault="00A637D4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3.2. Дата "</w:t>
            </w:r>
            <w:r w:rsidR="00E6347C">
              <w:rPr>
                <w:color w:val="000000"/>
              </w:rPr>
              <w:t>03</w:t>
            </w:r>
            <w:r>
              <w:rPr>
                <w:color w:val="000000"/>
              </w:rPr>
              <w:t xml:space="preserve">" </w:t>
            </w:r>
            <w:r w:rsidR="00E6347C">
              <w:rPr>
                <w:color w:val="000000"/>
              </w:rPr>
              <w:t>марта</w:t>
            </w:r>
            <w:r w:rsidR="00632222">
              <w:rPr>
                <w:color w:val="000000"/>
              </w:rPr>
              <w:t xml:space="preserve"> 201</w:t>
            </w:r>
            <w:r w:rsidR="00E6347C">
              <w:rPr>
                <w:color w:val="000000"/>
              </w:rPr>
              <w:t>5</w:t>
            </w:r>
            <w:bookmarkStart w:id="0" w:name="_GoBack"/>
            <w:bookmarkEnd w:id="0"/>
            <w:r>
              <w:rPr>
                <w:color w:val="000000"/>
              </w:rPr>
              <w:t>г.           М.П.</w:t>
            </w:r>
          </w:p>
          <w:p w:rsidR="00A637D4" w:rsidRDefault="00A637D4">
            <w:pPr>
              <w:autoSpaceDE w:val="0"/>
              <w:spacing w:before="108" w:after="108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637D4" w:rsidRDefault="00A637D4">
      <w:pPr>
        <w:autoSpaceDE w:val="0"/>
        <w:spacing w:after="0" w:line="240" w:lineRule="auto"/>
        <w:ind w:firstLine="720"/>
        <w:jc w:val="both"/>
      </w:pPr>
    </w:p>
    <w:sectPr w:rsidR="00A637D4" w:rsidSect="00632222">
      <w:footnotePr>
        <w:pos w:val="beneathText"/>
      </w:footnotePr>
      <w:pgSz w:w="11905" w:h="16837"/>
      <w:pgMar w:top="567" w:right="1440" w:bottom="113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222"/>
    <w:rsid w:val="002924BD"/>
    <w:rsid w:val="00632222"/>
    <w:rsid w:val="00953F0A"/>
    <w:rsid w:val="00A637D4"/>
    <w:rsid w:val="00BE5FD8"/>
    <w:rsid w:val="00C7584C"/>
    <w:rsid w:val="00E6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4BD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2924BD"/>
    <w:pPr>
      <w:tabs>
        <w:tab w:val="num" w:pos="0"/>
      </w:tabs>
      <w:autoSpaceDE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924BD"/>
  </w:style>
  <w:style w:type="character" w:customStyle="1" w:styleId="WW-Absatz-Standardschriftart">
    <w:name w:val="WW-Absatz-Standardschriftart"/>
    <w:rsid w:val="002924BD"/>
  </w:style>
  <w:style w:type="character" w:customStyle="1" w:styleId="WW-Absatz-Standardschriftart1">
    <w:name w:val="WW-Absatz-Standardschriftart1"/>
    <w:rsid w:val="002924BD"/>
  </w:style>
  <w:style w:type="character" w:customStyle="1" w:styleId="WW-Absatz-Standardschriftart11">
    <w:name w:val="WW-Absatz-Standardschriftart11"/>
    <w:rsid w:val="002924BD"/>
  </w:style>
  <w:style w:type="character" w:customStyle="1" w:styleId="WW-Absatz-Standardschriftart111">
    <w:name w:val="WW-Absatz-Standardschriftart111"/>
    <w:rsid w:val="002924BD"/>
  </w:style>
  <w:style w:type="character" w:customStyle="1" w:styleId="10">
    <w:name w:val="Основной шрифт абзаца1"/>
    <w:rsid w:val="002924BD"/>
  </w:style>
  <w:style w:type="character" w:customStyle="1" w:styleId="a3">
    <w:name w:val="Знак Знак"/>
    <w:basedOn w:val="10"/>
    <w:rsid w:val="002924BD"/>
    <w:rPr>
      <w:rFonts w:ascii="Arial" w:hAnsi="Arial" w:cs="Arial"/>
      <w:b/>
      <w:bCs/>
      <w:color w:val="000080"/>
      <w:sz w:val="20"/>
      <w:szCs w:val="20"/>
    </w:rPr>
  </w:style>
  <w:style w:type="character" w:customStyle="1" w:styleId="a4">
    <w:name w:val="Цветовое выделение"/>
    <w:rsid w:val="002924BD"/>
    <w:rPr>
      <w:b/>
      <w:bCs/>
      <w:color w:val="000080"/>
      <w:sz w:val="20"/>
      <w:szCs w:val="20"/>
    </w:rPr>
  </w:style>
  <w:style w:type="character" w:customStyle="1" w:styleId="a5">
    <w:name w:val="Гипертекстовая ссылка"/>
    <w:basedOn w:val="a4"/>
    <w:rsid w:val="002924BD"/>
    <w:rPr>
      <w:b/>
      <w:bCs/>
      <w:color w:val="008000"/>
      <w:sz w:val="20"/>
      <w:szCs w:val="20"/>
      <w:u w:val="single"/>
    </w:rPr>
  </w:style>
  <w:style w:type="character" w:styleId="a6">
    <w:name w:val="Hyperlink"/>
    <w:semiHidden/>
    <w:rsid w:val="002924BD"/>
    <w:rPr>
      <w:color w:val="000080"/>
      <w:u w:val="single"/>
    </w:rPr>
  </w:style>
  <w:style w:type="paragraph" w:customStyle="1" w:styleId="a7">
    <w:name w:val="Заголовок"/>
    <w:basedOn w:val="a"/>
    <w:next w:val="a8"/>
    <w:rsid w:val="002924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Body Text"/>
    <w:basedOn w:val="a"/>
    <w:semiHidden/>
    <w:rsid w:val="002924BD"/>
    <w:pPr>
      <w:spacing w:after="120"/>
    </w:pPr>
  </w:style>
  <w:style w:type="paragraph" w:styleId="a9">
    <w:name w:val="List"/>
    <w:basedOn w:val="a8"/>
    <w:semiHidden/>
    <w:rsid w:val="002924BD"/>
    <w:rPr>
      <w:rFonts w:ascii="Arial" w:hAnsi="Arial" w:cs="Tahoma"/>
    </w:rPr>
  </w:style>
  <w:style w:type="paragraph" w:customStyle="1" w:styleId="11">
    <w:name w:val="Название1"/>
    <w:basedOn w:val="a"/>
    <w:rsid w:val="002924BD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2924BD"/>
    <w:pPr>
      <w:suppressLineNumbers/>
    </w:pPr>
    <w:rPr>
      <w:rFonts w:ascii="Arial" w:hAnsi="Arial" w:cs="Tahoma"/>
    </w:rPr>
  </w:style>
  <w:style w:type="paragraph" w:customStyle="1" w:styleId="aa">
    <w:name w:val="Таблицы (моноширинный)"/>
    <w:basedOn w:val="a"/>
    <w:next w:val="a"/>
    <w:rsid w:val="002924BD"/>
    <w:pPr>
      <w:autoSpaceDE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"/>
    <w:qFormat/>
    <w:rsid w:val="002924BD"/>
    <w:pPr>
      <w:ind w:left="720"/>
    </w:pPr>
  </w:style>
  <w:style w:type="paragraph" w:styleId="ac">
    <w:name w:val="Balloon Text"/>
    <w:basedOn w:val="a"/>
    <w:rsid w:val="002924BD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rsid w:val="002924BD"/>
    <w:pPr>
      <w:suppressLineNumbers/>
    </w:pPr>
  </w:style>
  <w:style w:type="paragraph" w:customStyle="1" w:styleId="ae">
    <w:name w:val="Заголовок таблицы"/>
    <w:basedOn w:val="ad"/>
    <w:rsid w:val="002924BD"/>
    <w:pPr>
      <w:jc w:val="center"/>
    </w:pPr>
    <w:rPr>
      <w:b/>
      <w:bCs/>
    </w:rPr>
  </w:style>
  <w:style w:type="paragraph" w:customStyle="1" w:styleId="ConsPlusNormal">
    <w:name w:val="ConsPlusNormal"/>
    <w:rsid w:val="002924B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4BD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2924BD"/>
    <w:pPr>
      <w:tabs>
        <w:tab w:val="num" w:pos="0"/>
      </w:tabs>
      <w:autoSpaceDE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924BD"/>
  </w:style>
  <w:style w:type="character" w:customStyle="1" w:styleId="WW-Absatz-Standardschriftart">
    <w:name w:val="WW-Absatz-Standardschriftart"/>
    <w:rsid w:val="002924BD"/>
  </w:style>
  <w:style w:type="character" w:customStyle="1" w:styleId="WW-Absatz-Standardschriftart1">
    <w:name w:val="WW-Absatz-Standardschriftart1"/>
    <w:rsid w:val="002924BD"/>
  </w:style>
  <w:style w:type="character" w:customStyle="1" w:styleId="WW-Absatz-Standardschriftart11">
    <w:name w:val="WW-Absatz-Standardschriftart11"/>
    <w:rsid w:val="002924BD"/>
  </w:style>
  <w:style w:type="character" w:customStyle="1" w:styleId="WW-Absatz-Standardschriftart111">
    <w:name w:val="WW-Absatz-Standardschriftart111"/>
    <w:rsid w:val="002924BD"/>
  </w:style>
  <w:style w:type="character" w:customStyle="1" w:styleId="10">
    <w:name w:val="Основной шрифт абзаца1"/>
    <w:rsid w:val="002924BD"/>
  </w:style>
  <w:style w:type="character" w:customStyle="1" w:styleId="a3">
    <w:name w:val="Знак Знак"/>
    <w:basedOn w:val="10"/>
    <w:rsid w:val="002924BD"/>
    <w:rPr>
      <w:rFonts w:ascii="Arial" w:hAnsi="Arial" w:cs="Arial"/>
      <w:b/>
      <w:bCs/>
      <w:color w:val="000080"/>
      <w:sz w:val="20"/>
      <w:szCs w:val="20"/>
    </w:rPr>
  </w:style>
  <w:style w:type="character" w:customStyle="1" w:styleId="a4">
    <w:name w:val="Цветовое выделение"/>
    <w:rsid w:val="002924BD"/>
    <w:rPr>
      <w:b/>
      <w:bCs/>
      <w:color w:val="000080"/>
      <w:sz w:val="20"/>
      <w:szCs w:val="20"/>
    </w:rPr>
  </w:style>
  <w:style w:type="character" w:customStyle="1" w:styleId="a5">
    <w:name w:val="Гипертекстовая ссылка"/>
    <w:basedOn w:val="a4"/>
    <w:rsid w:val="002924BD"/>
    <w:rPr>
      <w:b/>
      <w:bCs/>
      <w:color w:val="008000"/>
      <w:sz w:val="20"/>
      <w:szCs w:val="20"/>
      <w:u w:val="single"/>
    </w:rPr>
  </w:style>
  <w:style w:type="character" w:styleId="a6">
    <w:name w:val="Hyperlink"/>
    <w:semiHidden/>
    <w:rsid w:val="002924BD"/>
    <w:rPr>
      <w:color w:val="000080"/>
      <w:u w:val="single"/>
    </w:rPr>
  </w:style>
  <w:style w:type="paragraph" w:customStyle="1" w:styleId="a7">
    <w:name w:val="Заголовок"/>
    <w:basedOn w:val="a"/>
    <w:next w:val="a8"/>
    <w:rsid w:val="002924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Body Text"/>
    <w:basedOn w:val="a"/>
    <w:semiHidden/>
    <w:rsid w:val="002924BD"/>
    <w:pPr>
      <w:spacing w:after="120"/>
    </w:pPr>
  </w:style>
  <w:style w:type="paragraph" w:styleId="a9">
    <w:name w:val="List"/>
    <w:basedOn w:val="a8"/>
    <w:semiHidden/>
    <w:rsid w:val="002924BD"/>
    <w:rPr>
      <w:rFonts w:ascii="Arial" w:hAnsi="Arial" w:cs="Tahoma"/>
    </w:rPr>
  </w:style>
  <w:style w:type="paragraph" w:customStyle="1" w:styleId="11">
    <w:name w:val="Название1"/>
    <w:basedOn w:val="a"/>
    <w:rsid w:val="002924BD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2924BD"/>
    <w:pPr>
      <w:suppressLineNumbers/>
    </w:pPr>
    <w:rPr>
      <w:rFonts w:ascii="Arial" w:hAnsi="Arial" w:cs="Tahoma"/>
    </w:rPr>
  </w:style>
  <w:style w:type="paragraph" w:customStyle="1" w:styleId="aa">
    <w:name w:val="Таблицы (моноширинный)"/>
    <w:basedOn w:val="a"/>
    <w:next w:val="a"/>
    <w:rsid w:val="002924BD"/>
    <w:pPr>
      <w:autoSpaceDE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"/>
    <w:qFormat/>
    <w:rsid w:val="002924BD"/>
    <w:pPr>
      <w:ind w:left="720"/>
    </w:pPr>
  </w:style>
  <w:style w:type="paragraph" w:styleId="ac">
    <w:name w:val="Balloon Text"/>
    <w:basedOn w:val="a"/>
    <w:rsid w:val="002924BD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rsid w:val="002924BD"/>
    <w:pPr>
      <w:suppressLineNumbers/>
    </w:pPr>
  </w:style>
  <w:style w:type="paragraph" w:customStyle="1" w:styleId="ae">
    <w:name w:val="Заголовок таблицы"/>
    <w:basedOn w:val="ad"/>
    <w:rsid w:val="002924BD"/>
    <w:pPr>
      <w:jc w:val="center"/>
    </w:pPr>
    <w:rPr>
      <w:b/>
      <w:bCs/>
    </w:rPr>
  </w:style>
  <w:style w:type="paragraph" w:customStyle="1" w:styleId="ConsPlusNormal">
    <w:name w:val="ConsPlusNormal"/>
    <w:rsid w:val="002924B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СМП-584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Damir</dc:creator>
  <cp:lastModifiedBy>UserONE</cp:lastModifiedBy>
  <cp:revision>2</cp:revision>
  <cp:lastPrinted>2007-04-10T02:23:00Z</cp:lastPrinted>
  <dcterms:created xsi:type="dcterms:W3CDTF">2015-03-03T08:23:00Z</dcterms:created>
  <dcterms:modified xsi:type="dcterms:W3CDTF">2015-03-03T08:23:00Z</dcterms:modified>
</cp:coreProperties>
</file>