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5" w:rsidRDefault="0072269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left:0;text-align:left;margin-left:498.85pt;margin-top:667.35pt;width:23.5pt;height:12.15pt;z-index:251659264" stroked="f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left:0;text-align:left;margin-left:-2.3pt;margin-top:.1pt;width:7.15pt;height:721.45pt;z-index:251658240" stroked="f"/>
        </w:pict>
      </w:r>
      <w:r w:rsidR="0000422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637020" cy="9113520"/>
            <wp:effectExtent l="19050" t="0" r="0" b="0"/>
            <wp:docPr id="1" name="Рисунок 0" descr="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422B" w:rsidRDefault="0000422B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CA3ACC" w:rsidRDefault="001801C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C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801C3" w:rsidRPr="00CA3ACC" w:rsidRDefault="001801C3" w:rsidP="003C4245">
      <w:pPr>
        <w:shd w:val="clear" w:color="auto" w:fill="FFFFFF"/>
        <w:tabs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Введение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B15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2"/>
          <w:sz w:val="18"/>
          <w:szCs w:val="18"/>
        </w:rPr>
        <w:t>1.</w:t>
      </w:r>
      <w:r w:rsidR="003E5C55"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 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 w:rsidRPr="00E7295F">
        <w:rPr>
          <w:rFonts w:ascii="Times New Roman" w:hAnsi="Times New Roman" w:cs="Times New Roman"/>
          <w:b/>
          <w:sz w:val="18"/>
          <w:szCs w:val="18"/>
        </w:rPr>
        <w:t>6</w:t>
      </w:r>
    </w:p>
    <w:p w:rsidR="001801C3" w:rsidRPr="00CA3ACC" w:rsidRDefault="003E5C55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банковских счетах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4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б аудиторе (аудиторах)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proofErr w:type="gramStart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оценщике</w:t>
      </w:r>
      <w:proofErr w:type="gramEnd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консультантах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"/>
          <w:sz w:val="18"/>
          <w:szCs w:val="18"/>
        </w:rPr>
        <w:t>2.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Основная информация о финансово-экономическом состоянии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8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Показатели финансово-экономической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Рыночная капитализация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795FF6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Заемные средства и к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редиторская задолженность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Кредитная история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Обязательства эмитента из </w:t>
      </w:r>
      <w:r w:rsidR="00554906" w:rsidRPr="00CA3ACC">
        <w:rPr>
          <w:rFonts w:ascii="Times New Roman" w:hAnsi="Times New Roman" w:cs="Times New Roman"/>
          <w:spacing w:val="-1"/>
          <w:sz w:val="18"/>
          <w:szCs w:val="18"/>
        </w:rPr>
        <w:t>представленного им обеспечения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Прочие 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Цели эмиссии и направления использования средств, полученных в результате размещения эмиссионных ценных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бумаг </w:t>
      </w:r>
      <w:r w:rsidR="00987F3E">
        <w:rPr>
          <w:rFonts w:ascii="Times New Roman" w:hAnsi="Times New Roman" w:cs="Times New Roman"/>
          <w:sz w:val="18"/>
          <w:szCs w:val="18"/>
        </w:rPr>
        <w:t>...</w:t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приобретением размещаемых (размещенных) эмиссионных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Отраслевые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0232A6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Страховые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 и региональные риски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Финансовые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Правовые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Подробная информация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6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3.1.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История создания и развитие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фирменном наименовании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государственной регистрации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создании и развитии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Контактная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7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Идентификационный номер налогоплательщика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Филиалы и представительства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7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7"/>
          <w:sz w:val="18"/>
          <w:szCs w:val="18"/>
        </w:rPr>
        <w:t>3.2.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7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Основные виды экономической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7094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Материалы, товары (сырье) и поставщики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……………………………………...1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77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Рынки сбыта продукции (работ, услуг)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налич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ии у э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митента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разрешений (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лицензий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) или допусков к отдельным видам работ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Совместная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Дополнительные требования к эмитентам, являющимся акционерными инвестиционными фондами или страховыми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организациями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</w:t>
      </w:r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й деятельностью которых </w:t>
      </w:r>
      <w:proofErr w:type="spellStart"/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>явл</w:t>
      </w:r>
      <w:proofErr w:type="spellEnd"/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добыча полезных ископаемых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</w:t>
      </w:r>
      <w:r w:rsidR="00636340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shd w:val="clear" w:color="auto" w:fill="FFFFFF"/>
        <w:tabs>
          <w:tab w:val="left" w:pos="1018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220027" w:rsidRPr="00CA3ACC">
        <w:rPr>
          <w:rFonts w:ascii="Times New Roman" w:hAnsi="Times New Roman" w:cs="Times New Roman"/>
          <w:spacing w:val="-4"/>
          <w:sz w:val="18"/>
          <w:szCs w:val="18"/>
        </w:rPr>
        <w:t>9</w:t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220027" w:rsidRPr="00CA3ACC">
        <w:rPr>
          <w:rFonts w:ascii="Times New Roman" w:hAnsi="Times New Roman" w:cs="Times New Roman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основной деятельностью которых является оказание услуг связи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Планы будущей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Участие эмитента в банковских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группах, банковских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холдингах, концернах и ассоциациях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Дочерние и зависимые хозяйственные общества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473DA3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473DA3" w:rsidRPr="00CA3ACC" w:rsidRDefault="00473DA3" w:rsidP="00473DA3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 xml:space="preserve">3.6.1 </w:t>
      </w:r>
      <w:r w:rsidR="00ED4E3E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-7"/>
          <w:sz w:val="18"/>
          <w:szCs w:val="18"/>
        </w:rPr>
        <w:t>Основные средства..................................................................................................................................................................................................................1</w:t>
      </w:r>
      <w:r w:rsidR="00636340">
        <w:rPr>
          <w:rFonts w:ascii="Times New Roman" w:hAnsi="Times New Roman" w:cs="Times New Roman"/>
          <w:spacing w:val="-7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6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lastRenderedPageBreak/>
        <w:t>4.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 xml:space="preserve"> </w:t>
      </w:r>
      <w:r w:rsidR="002D0B12" w:rsidRPr="00E7295F">
        <w:rPr>
          <w:rFonts w:ascii="Times New Roman" w:hAnsi="Times New Roman" w:cs="Times New Roman"/>
          <w:b/>
          <w:bCs/>
          <w:spacing w:val="-4"/>
          <w:sz w:val="18"/>
          <w:szCs w:val="18"/>
        </w:rPr>
        <w:t>1</w:t>
      </w:r>
      <w:r w:rsidR="00636340">
        <w:rPr>
          <w:rFonts w:ascii="Times New Roman" w:hAnsi="Times New Roman" w:cs="Times New Roman"/>
          <w:b/>
          <w:bCs/>
          <w:spacing w:val="-4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05EEC">
        <w:rPr>
          <w:rFonts w:ascii="Times New Roman" w:hAnsi="Times New Roman" w:cs="Times New Roman"/>
          <w:bCs/>
          <w:spacing w:val="-7"/>
          <w:sz w:val="18"/>
          <w:szCs w:val="18"/>
        </w:rPr>
        <w:t>4.1.</w:t>
      </w:r>
      <w:r w:rsidR="00ED4E3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Результаты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8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Прибыль и убытки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6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Факторы, оказавшие влияние на изменение размера выручки от продажи эмитентом товаров, продукции, работ,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услуг и прибыли (убытков) эмитента от основной деятельности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23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Ликвидность эмитента, достаточность капитала и оборотных средств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3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3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3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0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0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Финансовые вложения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8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Нематериальные активы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3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6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тенденций развития в сфере основной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="005561E8"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факторов и условий, влияющих на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Конкуренты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1801C3" w:rsidRPr="002D0B12" w:rsidRDefault="001801C3" w:rsidP="003C4245">
      <w:pPr>
        <w:shd w:val="clear" w:color="auto" w:fill="FFFFFF"/>
        <w:tabs>
          <w:tab w:val="left" w:pos="283"/>
          <w:tab w:val="left" w:leader="dot" w:pos="964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5.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Подробные сведения о лицах, входящих в состав органов управления эмитента, органов эмитента по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</w:r>
      <w:proofErr w:type="gramStart"/>
      <w:r w:rsidRPr="00CA3ACC">
        <w:rPr>
          <w:rFonts w:ascii="Times New Roman" w:hAnsi="Times New Roman" w:cs="Times New Roman"/>
          <w:b/>
          <w:bCs/>
          <w:sz w:val="18"/>
          <w:szCs w:val="18"/>
        </w:rPr>
        <w:t>контролю за</w:t>
      </w:r>
      <w:proofErr w:type="gramEnd"/>
      <w:r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его финансово-хозяйственной деятельностью, и краткие сведения о сотрудниках (работниках)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 w:rsidRPr="00E7295F">
        <w:rPr>
          <w:rFonts w:ascii="Times New Roman" w:hAnsi="Times New Roman" w:cs="Times New Roman"/>
          <w:b/>
          <w:bCs/>
          <w:spacing w:val="-1"/>
          <w:sz w:val="18"/>
          <w:szCs w:val="18"/>
        </w:rPr>
        <w:t>1</w:t>
      </w:r>
      <w:r w:rsidR="00772B80">
        <w:rPr>
          <w:rFonts w:ascii="Times New Roman" w:hAnsi="Times New Roman" w:cs="Times New Roman"/>
          <w:b/>
          <w:bCs/>
          <w:spacing w:val="-1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leader="dot" w:pos="968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5.1.    Сведения о структуре и компетенции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Информация о лицах, входящих в состав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8"/>
          <w:sz w:val="18"/>
          <w:szCs w:val="18"/>
        </w:rPr>
        <w:t>5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5.3.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вознаграждения, льгот и/или компенсации расходов по каждому органу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772B80">
        <w:rPr>
          <w:rFonts w:ascii="Times New Roman" w:hAnsi="Times New Roman" w:cs="Times New Roman"/>
          <w:sz w:val="18"/>
          <w:szCs w:val="18"/>
        </w:rPr>
        <w:t>19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5.4.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структуре и компетенции органов </w:t>
      </w:r>
      <w:proofErr w:type="gramStart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>, а также об организации  системы управления рисками и внутреннего контроля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772B80">
        <w:rPr>
          <w:rFonts w:ascii="Times New Roman" w:hAnsi="Times New Roman" w:cs="Times New Roman"/>
          <w:sz w:val="18"/>
          <w:szCs w:val="18"/>
        </w:rPr>
        <w:t>19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5.5.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Информация о лицах, входящих в состав органов </w:t>
      </w:r>
      <w:proofErr w:type="gramStart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5.6.  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размере вознаграждения, льгот и/или компенсации расходов по органу </w:t>
      </w:r>
      <w:proofErr w:type="gramStart"/>
      <w:r w:rsidR="001801C3" w:rsidRPr="00CA3AC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="001801C3" w:rsidRPr="00CA3ACC">
        <w:rPr>
          <w:rFonts w:ascii="Times New Roman" w:hAnsi="Times New Roman" w:cs="Times New Roman"/>
          <w:sz w:val="18"/>
          <w:szCs w:val="18"/>
        </w:rPr>
        <w:t xml:space="preserve"> финансово-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хозяйственной деятельностью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5.7.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Данные о численности и обобщенные данные  о составе сотрудников (работников) эмитента, а также об изменении численности сотрудников (работников)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5.8.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любых обязательствах эмитента перед сотрудниками (работниками), касающихся возможности их участия в уставном  капитале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4"/>
          <w:sz w:val="18"/>
          <w:szCs w:val="18"/>
        </w:rPr>
        <w:t>6.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об участниках (акционерах) эмитента и о совершенных эмитентом сделках, в совершении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.</w:t>
      </w:r>
      <w:r w:rsidR="002D0B12" w:rsidRPr="00E7295F">
        <w:rPr>
          <w:rFonts w:ascii="Times New Roman" w:hAnsi="Times New Roman" w:cs="Times New Roman"/>
          <w:b/>
          <w:sz w:val="18"/>
          <w:szCs w:val="18"/>
        </w:rPr>
        <w:t>2</w:t>
      </w:r>
      <w:r w:rsidR="00DF073F">
        <w:rPr>
          <w:rFonts w:ascii="Times New Roman" w:hAnsi="Times New Roman" w:cs="Times New Roman"/>
          <w:b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общем количестве акционеров (участников)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</w:t>
      </w:r>
      <w:r w:rsidR="00D834F3" w:rsidRPr="00CA3ACC">
        <w:rPr>
          <w:rFonts w:ascii="Times New Roman" w:hAnsi="Times New Roman" w:cs="Times New Roman"/>
          <w:sz w:val="18"/>
          <w:szCs w:val="18"/>
        </w:rPr>
        <w:t xml:space="preserve">о контролирующих их лицах, а в случае отсутствия таких лиц, об участниках (акционерах),  владеющих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не менее чем 20 процентами уставного капитала  или не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менее чем 20 процентами их обыкновенных акций</w:t>
      </w:r>
      <w:r w:rsidR="00D834F3" w:rsidRPr="00CA3ACC">
        <w:rPr>
          <w:rFonts w:ascii="Times New Roman" w:hAnsi="Times New Roman" w:cs="Times New Roman"/>
          <w:spacing w:val="-2"/>
          <w:sz w:val="18"/>
          <w:szCs w:val="18"/>
        </w:rPr>
        <w:t xml:space="preserve"> таких участников (акционеров)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доле участия государства или муниципального образования в уставном капитале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эмитента, наличии специального права ("золотой акции")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6"/>
          <w:sz w:val="18"/>
          <w:szCs w:val="18"/>
        </w:rPr>
        <w:t>2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6.4.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об ограничениях на участие в уставном капитале </w:t>
      </w:r>
      <w:r w:rsidR="00D834F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8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18"/>
          <w:sz w:val="18"/>
          <w:szCs w:val="18"/>
        </w:rPr>
        <w:t>2</w:t>
      </w:r>
    </w:p>
    <w:p w:rsidR="001801C3" w:rsidRPr="00CA3ACC" w:rsidRDefault="002D0B12" w:rsidP="002D0B12">
      <w:pPr>
        <w:shd w:val="clear" w:color="auto" w:fill="FFFFFF"/>
        <w:tabs>
          <w:tab w:val="left" w:pos="69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6.5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изменениях в составе и размере участия акционеров (участников) эмитента, владеющих не менее чем 5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процентами его уставного (складочного) капитала (паевого фонда) или не менее чем 5 процентами его обыкновенных акций</w:t>
      </w:r>
      <w:r w:rsidR="004B6309">
        <w:rPr>
          <w:rFonts w:ascii="Times New Roman" w:hAnsi="Times New Roman" w:cs="Times New Roman"/>
          <w:spacing w:val="-1"/>
          <w:sz w:val="18"/>
          <w:szCs w:val="18"/>
        </w:rPr>
        <w:t>..........................2</w:t>
      </w:r>
      <w:r w:rsidR="00DF073F">
        <w:rPr>
          <w:rFonts w:ascii="Times New Roman" w:hAnsi="Times New Roman" w:cs="Times New Roman"/>
          <w:spacing w:val="-1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совершенных эмитентом сделках, в совершении 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дебиторской задолженности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7.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Бухгалтерская отчетность эмитента и иная финансовая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</w:t>
      </w:r>
      <w:r w:rsidR="004B6309" w:rsidRPr="00E7295F">
        <w:rPr>
          <w:rFonts w:ascii="Times New Roman" w:hAnsi="Times New Roman" w:cs="Times New Roman"/>
          <w:b/>
          <w:sz w:val="18"/>
          <w:szCs w:val="18"/>
        </w:rPr>
        <w:t>2</w:t>
      </w:r>
      <w:r w:rsidR="00DF073F">
        <w:rPr>
          <w:rFonts w:ascii="Times New Roman" w:hAnsi="Times New Roman" w:cs="Times New Roman"/>
          <w:b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Годовая бухгалтерская отчетность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Квартальная бухгалтерская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(финансовая)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эмитента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7.3.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Консолидированная финансовая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7.4. 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учетной политике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8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lastRenderedPageBreak/>
        <w:t xml:space="preserve">7.5.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общей сумме экспорта, а также о доле, которую составляет экспорт в общем объеме продаж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4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7.6.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существенных изменениях, произошедших в составе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имущества эмитента после даты окончания последне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завершенного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отчетного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года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4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7.7.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участии эмитента в судебных процессах в случае, если такое участие может существенно отразиться на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финансово-хозяйственной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3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3"/>
          <w:sz w:val="18"/>
          <w:szCs w:val="18"/>
        </w:rPr>
        <w:t>4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5"/>
          <w:sz w:val="18"/>
          <w:szCs w:val="18"/>
        </w:rPr>
        <w:t>8.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Дополнительные сведения об эмитенте и о размещенных им эмиссионных ценных бумагах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47632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1801C3" w:rsidRPr="00CA3ACC" w:rsidRDefault="001801C3" w:rsidP="003C4245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8.1.</w:t>
      </w:r>
      <w:r w:rsidR="004B6309">
        <w:rPr>
          <w:rFonts w:ascii="Times New Roman" w:hAnsi="Times New Roman" w:cs="Times New Roman"/>
          <w:sz w:val="18"/>
          <w:szCs w:val="18"/>
        </w:rPr>
        <w:t xml:space="preserve">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сведения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54D0F">
        <w:rPr>
          <w:rFonts w:ascii="Times New Roman" w:hAnsi="Times New Roman" w:cs="Times New Roman"/>
          <w:sz w:val="18"/>
          <w:szCs w:val="18"/>
        </w:rPr>
        <w:t>2</w:t>
      </w:r>
      <w:r w:rsidR="00847632">
        <w:rPr>
          <w:rFonts w:ascii="Times New Roman" w:hAnsi="Times New Roman" w:cs="Times New Roman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размере, структуре уставного капитала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изменении размера уставного капитала 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8.1.3.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порядке созыва и проведения собрания (заседания) высшего органа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4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8.1.4.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коммерческих организациях, в которых эмитент владеет не менее чем 5 процентами уставного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капитала  либо не менее чем 5 процентами обыкновенных акций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8.1.5.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существенных сделках, совершенных эмитентом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8.1.6.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кредитных рейтингах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8"/>
          <w:sz w:val="18"/>
          <w:szCs w:val="18"/>
        </w:rPr>
        <w:t>6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8.2.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каждой категории (типе)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6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8.3.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предыдущих выпусках эмиссионных ценных бумаг эмитента, за исключением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выпусках, все ценные бумаги которых погашены (аннулированы)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выпусках, ценные бумаги которых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не являются погашенными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лице (лицах), предоставившем (предоставивших) обеспечение по облигациям выпуска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организациях, осуществляющих учет прав на эмиссионные ценные бумаги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1801C3" w:rsidRPr="00280AF4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объявленных (начисленных) и о выплаченных дивидендах по акциям эмитента, а также о доходах по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облигациям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280AF4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8.7.1. Сведения об объявленных и выплаченных дивидендах по акциям эмитента................................................................................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280AF4" w:rsidRPr="00CA3ACC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8.7.2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Сведения о начисленных и выплаченных доходах по облигациям эмитента.................................................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...............................27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Иные сведения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E7295F">
        <w:rPr>
          <w:rFonts w:ascii="Times New Roman" w:hAnsi="Times New Roman" w:cs="Times New Roman"/>
          <w:sz w:val="18"/>
          <w:szCs w:val="18"/>
        </w:rPr>
        <w:t>.</w:t>
      </w:r>
      <w:r w:rsidR="00847632">
        <w:rPr>
          <w:rFonts w:ascii="Times New Roman" w:hAnsi="Times New Roman" w:cs="Times New Roman"/>
          <w:sz w:val="18"/>
          <w:szCs w:val="18"/>
        </w:rPr>
        <w:t>..28</w:t>
      </w:r>
    </w:p>
    <w:p w:rsidR="00836201" w:rsidRPr="00CA3ACC" w:rsidRDefault="00836201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Сведения о предоставляемых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расписками……………………………………………………………………………….</w:t>
      </w:r>
      <w:r w:rsidR="00E7295F">
        <w:rPr>
          <w:rFonts w:ascii="Times New Roman" w:hAnsi="Times New Roman" w:cs="Times New Roman"/>
          <w:spacing w:val="-6"/>
          <w:sz w:val="18"/>
          <w:szCs w:val="18"/>
        </w:rPr>
        <w:t>.....................................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.28</w:t>
      </w:r>
    </w:p>
    <w:p w:rsidR="001801C3" w:rsidRPr="00CA3ACC" w:rsidRDefault="001801C3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93191" w:rsidRPr="00CA3ACC" w:rsidRDefault="00E9319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</w:rPr>
        <w:t>Полное фирменное наименование эмитента: Открытое акционерное общество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Сокращенное фирменное наименование эмитента: ОАО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 эмитента: 446</w:t>
      </w:r>
      <w:r w:rsidR="00A1247D" w:rsidRPr="003C4245">
        <w:rPr>
          <w:rFonts w:ascii="Times New Roman" w:hAnsi="Times New Roman" w:cs="Times New Roman"/>
        </w:rPr>
        <w:t>001</w:t>
      </w:r>
      <w:r w:rsidRPr="003C4245">
        <w:rPr>
          <w:rFonts w:ascii="Times New Roman" w:hAnsi="Times New Roman" w:cs="Times New Roman"/>
        </w:rPr>
        <w:t xml:space="preserve">, Самарская обл., </w:t>
      </w:r>
      <w:r w:rsidR="00A1247D" w:rsidRPr="003C4245">
        <w:rPr>
          <w:rFonts w:ascii="Times New Roman" w:hAnsi="Times New Roman" w:cs="Times New Roman"/>
        </w:rPr>
        <w:t>г. Сызрань, ул. Победы, д.16</w:t>
      </w:r>
      <w:r w:rsidR="00A92621" w:rsidRPr="003C4245">
        <w:rPr>
          <w:rFonts w:ascii="Times New Roman" w:hAnsi="Times New Roman" w:cs="Times New Roman"/>
        </w:rPr>
        <w:t>.</w:t>
      </w:r>
    </w:p>
    <w:p w:rsidR="00A1247D" w:rsidRPr="003C4245" w:rsidRDefault="00A1247D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Номера контактных телефонов: 8(8464) 33-23-64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1247D" w:rsidRPr="003C4245">
        <w:rPr>
          <w:rFonts w:ascii="Times New Roman" w:hAnsi="Times New Roman" w:cs="Times New Roman"/>
        </w:rPr>
        <w:t>radygatv@list.ru</w:t>
      </w:r>
      <w:proofErr w:type="spellEnd"/>
      <w:r w:rsidR="00A92621" w:rsidRPr="003C4245">
        <w:rPr>
          <w:rFonts w:ascii="Times New Roman" w:hAnsi="Times New Roman" w:cs="Times New Roman"/>
        </w:rPr>
        <w:t>.</w:t>
      </w:r>
    </w:p>
    <w:p w:rsidR="00A92621" w:rsidRPr="003C4245" w:rsidRDefault="001801C3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Адрес страницы в сети Интернет, на которой публикуется полный текст ежеквартального </w:t>
      </w:r>
      <w:r w:rsidR="000232A6" w:rsidRPr="003C4245">
        <w:rPr>
          <w:rFonts w:ascii="Times New Roman" w:hAnsi="Times New Roman" w:cs="Times New Roman"/>
          <w:spacing w:val="-1"/>
        </w:rPr>
        <w:t xml:space="preserve">отчета: </w:t>
      </w:r>
      <w:r w:rsidR="00A92621" w:rsidRPr="003C4245">
        <w:rPr>
          <w:rFonts w:ascii="Times New Roman" w:hAnsi="Times New Roman" w:cs="Times New Roman"/>
          <w:spacing w:val="-1"/>
        </w:rPr>
        <w:t xml:space="preserve">        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www</w:t>
      </w:r>
      <w:r w:rsidR="00A92621" w:rsidRPr="003C4245">
        <w:rPr>
          <w:rFonts w:ascii="Times New Roman" w:hAnsi="Times New Roman" w:cs="Times New Roman"/>
          <w:spacing w:val="-1"/>
        </w:rPr>
        <w:t>.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disclosure</w:t>
      </w:r>
      <w:r w:rsidR="00A92621" w:rsidRPr="003C4245">
        <w:rPr>
          <w:rFonts w:ascii="Times New Roman" w:hAnsi="Times New Roman" w:cs="Times New Roman"/>
          <w:spacing w:val="-1"/>
        </w:rPr>
        <w:t>.</w:t>
      </w:r>
      <w:proofErr w:type="spellStart"/>
      <w:r w:rsidR="00A92621" w:rsidRPr="003C4245">
        <w:rPr>
          <w:rFonts w:ascii="Times New Roman" w:hAnsi="Times New Roman" w:cs="Times New Roman"/>
          <w:spacing w:val="-1"/>
          <w:lang w:val="en-US"/>
        </w:rPr>
        <w:t>ru</w:t>
      </w:r>
      <w:proofErr w:type="spellEnd"/>
      <w:r w:rsidR="00A92621" w:rsidRPr="003C4245">
        <w:rPr>
          <w:rFonts w:ascii="Times New Roman" w:hAnsi="Times New Roman" w:cs="Times New Roman"/>
          <w:spacing w:val="-1"/>
        </w:rPr>
        <w:t xml:space="preserve">.   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  <w:spacing w:val="-1"/>
        </w:rPr>
        <w:t xml:space="preserve"> </w:t>
      </w:r>
      <w:r w:rsidRPr="003C4245">
        <w:rPr>
          <w:rFonts w:ascii="Times New Roman" w:hAnsi="Times New Roman" w:cs="Times New Roman"/>
        </w:rPr>
        <w:t>Основные сведения о ценных бумагах эмитента, находящихся в обращении: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Вид, категория (тип), серия (для облигаций): Акции обыкновенные именные бездокументарные</w:t>
      </w:r>
    </w:p>
    <w:p w:rsidR="001801C3" w:rsidRPr="003C4245" w:rsidRDefault="00146E6A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>Количество размещ</w:t>
      </w:r>
      <w:r w:rsidR="001801C3" w:rsidRPr="003C4245">
        <w:rPr>
          <w:rFonts w:ascii="Times New Roman" w:hAnsi="Times New Roman" w:cs="Times New Roman"/>
        </w:rPr>
        <w:t xml:space="preserve">енных ценных бумаг: </w:t>
      </w:r>
      <w:r w:rsidR="00A92621" w:rsidRPr="003C4245">
        <w:rPr>
          <w:rFonts w:ascii="Times New Roman" w:hAnsi="Times New Roman" w:cs="Times New Roman"/>
        </w:rPr>
        <w:t>9822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Номинальная стоимость:</w:t>
      </w:r>
      <w:r w:rsidR="00A92621" w:rsidRPr="003C4245">
        <w:rPr>
          <w:rFonts w:ascii="Times New Roman" w:hAnsi="Times New Roman" w:cs="Times New Roman"/>
        </w:rPr>
        <w:t>1 рубль</w:t>
      </w:r>
    </w:p>
    <w:p w:rsidR="001801C3" w:rsidRPr="003C4245" w:rsidRDefault="003C4245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В отчетном квартале эмитентом не осуществлялось размещение ценных бумаг.</w:t>
      </w:r>
    </w:p>
    <w:p w:rsidR="001801C3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</w:t>
      </w:r>
      <w:r w:rsidR="00A92621" w:rsidRPr="003C4245">
        <w:rPr>
          <w:rFonts w:ascii="Times New Roman" w:hAnsi="Times New Roman" w:cs="Times New Roman"/>
        </w:rPr>
        <w:t>ц</w:t>
      </w:r>
      <w:r w:rsidR="001801C3" w:rsidRPr="003C4245">
        <w:rPr>
          <w:rFonts w:ascii="Times New Roman" w:hAnsi="Times New Roman" w:cs="Times New Roman"/>
        </w:rPr>
        <w:t>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C4245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ind w:hanging="346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консультанте.</w:t>
      </w: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1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банковских счетах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3221"/>
        <w:gridCol w:w="2203"/>
      </w:tblGrid>
      <w:tr w:rsidR="001801C3" w:rsidRPr="003C4245" w:rsidTr="003C4245">
        <w:trPr>
          <w:trHeight w:hRule="exact" w:val="58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Полное и сокращенное фирменные наименования, место нахождения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ИНН, БИК, Номер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корреспондентского счета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Номер и тип счета</w:t>
            </w:r>
          </w:p>
        </w:tc>
      </w:tr>
      <w:tr w:rsidR="001801C3" w:rsidRPr="003C4245" w:rsidTr="005B64C9">
        <w:trPr>
          <w:trHeight w:hRule="exact" w:val="162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59" w:rsidRPr="003C4245" w:rsidRDefault="002631DB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Открытое акционерное общество «Земский банк»</w:t>
            </w:r>
            <w:r w:rsidR="001801C3" w:rsidRPr="003C424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C45859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(ОАО «Земский банк»).</w:t>
            </w:r>
          </w:p>
          <w:p w:rsidR="00C45859" w:rsidRPr="003C4245" w:rsidRDefault="001801C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 xml:space="preserve">Место нахождения: </w:t>
            </w:r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446001, Российская Федерация, Самарская область, г. Сызрань, 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color w:val="000000"/>
              </w:rPr>
              <w:t>ул. Ульяновская, 79.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ИНН: </w:t>
            </w:r>
            <w:r w:rsidR="00C45859" w:rsidRPr="003C4245">
              <w:rPr>
                <w:rFonts w:ascii="Times New Roman" w:hAnsi="Times New Roman" w:cs="Times New Roman"/>
              </w:rPr>
              <w:t>6325065114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БИК: </w:t>
            </w:r>
            <w:r w:rsidR="00C45859" w:rsidRPr="003C4245">
              <w:rPr>
                <w:rFonts w:ascii="Times New Roman" w:hAnsi="Times New Roman" w:cs="Times New Roman"/>
              </w:rPr>
              <w:t>043606811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spacing w:val="-1"/>
              </w:rPr>
              <w:t>Корр</w:t>
            </w:r>
            <w:r w:rsidR="000232A6" w:rsidRPr="003C4245">
              <w:rPr>
                <w:rFonts w:ascii="Times New Roman" w:hAnsi="Times New Roman" w:cs="Times New Roman"/>
                <w:spacing w:val="-1"/>
              </w:rPr>
              <w:t>. с</w:t>
            </w:r>
            <w:r w:rsidRPr="003C4245">
              <w:rPr>
                <w:rFonts w:ascii="Times New Roman" w:hAnsi="Times New Roman" w:cs="Times New Roman"/>
                <w:spacing w:val="-1"/>
              </w:rPr>
              <w:t>чет: 301018</w:t>
            </w:r>
            <w:r w:rsidR="00C45859" w:rsidRPr="003C4245">
              <w:rPr>
                <w:rFonts w:ascii="Times New Roman" w:hAnsi="Times New Roman" w:cs="Times New Roman"/>
                <w:spacing w:val="-1"/>
              </w:rPr>
              <w:t>10800000000811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Расчетный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C4245">
              <w:rPr>
                <w:rFonts w:ascii="Times New Roman" w:hAnsi="Times New Roman" w:cs="Times New Roman"/>
              </w:rPr>
              <w:t>40702810800000000295</w:t>
            </w:r>
          </w:p>
        </w:tc>
      </w:tr>
    </w:tbl>
    <w:p w:rsid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2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аудиторе (аудиторах)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46510D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Ф</w:t>
      </w:r>
      <w:r w:rsidR="001801C3" w:rsidRPr="003C4245">
        <w:rPr>
          <w:rFonts w:ascii="Times New Roman" w:hAnsi="Times New Roman" w:cs="Times New Roman"/>
        </w:rPr>
        <w:t xml:space="preserve">ирменное наименование (фамилия, имя, отчество индивидуального аудитора): </w:t>
      </w:r>
      <w:r w:rsidRPr="003C4245">
        <w:rPr>
          <w:rFonts w:ascii="Times New Roman" w:hAnsi="Times New Roman" w:cs="Times New Roman"/>
        </w:rPr>
        <w:t>ООО «Аудит-Сызрань</w:t>
      </w:r>
      <w:r w:rsidR="005746DB">
        <w:rPr>
          <w:rFonts w:ascii="Times New Roman" w:hAnsi="Times New Roman" w:cs="Times New Roman"/>
        </w:rPr>
        <w:t>.</w:t>
      </w:r>
      <w:r w:rsidRPr="003C4245">
        <w:rPr>
          <w:rFonts w:ascii="Times New Roman" w:hAnsi="Times New Roman" w:cs="Times New Roman"/>
        </w:rPr>
        <w:t xml:space="preserve"> </w:t>
      </w:r>
    </w:p>
    <w:p w:rsidR="00C70972" w:rsidRPr="003C4245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 xml:space="preserve">(Руководитель </w:t>
      </w:r>
      <w:proofErr w:type="spellStart"/>
      <w:r w:rsidRPr="003C4245">
        <w:rPr>
          <w:rFonts w:ascii="Times New Roman" w:hAnsi="Times New Roman" w:cs="Times New Roman"/>
        </w:rPr>
        <w:t>Шаповалова</w:t>
      </w:r>
      <w:proofErr w:type="spellEnd"/>
      <w:r w:rsidRPr="003C4245">
        <w:rPr>
          <w:rFonts w:ascii="Times New Roman" w:hAnsi="Times New Roman" w:cs="Times New Roman"/>
        </w:rPr>
        <w:t xml:space="preserve"> Надежда Ивановна).</w:t>
      </w:r>
    </w:p>
    <w:p w:rsidR="00C70972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нахождения:</w:t>
      </w:r>
      <w:r w:rsidR="00C70972" w:rsidRPr="003C4245">
        <w:rPr>
          <w:rFonts w:ascii="Times New Roman" w:hAnsi="Times New Roman" w:cs="Times New Roman"/>
        </w:rPr>
        <w:t xml:space="preserve"> 446001, Самарская область, г. Сызрань, ул. Кирова , 46.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 телефона:</w:t>
      </w:r>
      <w:r w:rsidR="00C70972" w:rsidRPr="003C4245">
        <w:rPr>
          <w:rFonts w:ascii="Times New Roman" w:hAnsi="Times New Roman" w:cs="Times New Roman"/>
        </w:rPr>
        <w:t xml:space="preserve"> 8-927-269-00-60.</w:t>
      </w:r>
    </w:p>
    <w:p w:rsidR="00C70972" w:rsidRPr="003C4245" w:rsidRDefault="00AC58A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1801C3" w:rsidRPr="003C4245">
        <w:rPr>
          <w:rFonts w:ascii="Times New Roman" w:hAnsi="Times New Roman" w:cs="Times New Roman"/>
        </w:rPr>
        <w:t xml:space="preserve">: 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aydit</w:t>
      </w:r>
      <w:proofErr w:type="spellEnd"/>
      <w:r w:rsidR="00C70972" w:rsidRPr="003C4245">
        <w:rPr>
          <w:rFonts w:ascii="Times New Roman" w:hAnsi="Times New Roman" w:cs="Times New Roman"/>
        </w:rPr>
        <w:t>-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syzran</w:t>
      </w:r>
      <w:proofErr w:type="spellEnd"/>
      <w:r w:rsidR="00C70972" w:rsidRPr="003C4245">
        <w:rPr>
          <w:rFonts w:ascii="Times New Roman" w:hAnsi="Times New Roman" w:cs="Times New Roman"/>
        </w:rPr>
        <w:t>@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szn</w:t>
      </w:r>
      <w:proofErr w:type="spellEnd"/>
      <w:r w:rsidR="00C70972" w:rsidRPr="003C4245">
        <w:rPr>
          <w:rFonts w:ascii="Times New Roman" w:hAnsi="Times New Roman" w:cs="Times New Roman"/>
        </w:rPr>
        <w:t>.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ru</w:t>
      </w:r>
      <w:proofErr w:type="spellEnd"/>
      <w:r w:rsidR="0046510D">
        <w:rPr>
          <w:rFonts w:ascii="Times New Roman" w:hAnsi="Times New Roman" w:cs="Times New Roman"/>
        </w:rPr>
        <w:t>.</w:t>
      </w:r>
      <w:r w:rsidR="001801C3" w:rsidRPr="003C4245">
        <w:rPr>
          <w:rFonts w:ascii="Times New Roman" w:hAnsi="Times New Roman" w:cs="Times New Roman"/>
        </w:rPr>
        <w:t xml:space="preserve">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FE45F6">
        <w:rPr>
          <w:rFonts w:ascii="Times New Roman" w:hAnsi="Times New Roman" w:cs="Times New Roman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эмитента: -</w:t>
      </w:r>
      <w:r w:rsidR="00C70972" w:rsidRPr="00FE45F6">
        <w:rPr>
          <w:rFonts w:ascii="Times New Roman" w:hAnsi="Times New Roman" w:cs="Times New Roman"/>
        </w:rPr>
        <w:t xml:space="preserve"> </w:t>
      </w:r>
      <w:r w:rsidR="00C70972" w:rsidRPr="002D3789">
        <w:rPr>
          <w:rFonts w:ascii="Times New Roman" w:hAnsi="Times New Roman" w:cs="Times New Roman"/>
          <w:lang w:val="en-US"/>
        </w:rPr>
        <w:t>c</w:t>
      </w:r>
      <w:r w:rsidR="00C70972" w:rsidRPr="002D3789">
        <w:rPr>
          <w:rFonts w:ascii="Times New Roman" w:hAnsi="Times New Roman" w:cs="Times New Roman"/>
        </w:rPr>
        <w:t xml:space="preserve"> 1997г. по 20</w:t>
      </w:r>
      <w:r w:rsidR="008046B9" w:rsidRPr="002D3789">
        <w:rPr>
          <w:rFonts w:ascii="Times New Roman" w:hAnsi="Times New Roman" w:cs="Times New Roman"/>
        </w:rPr>
        <w:t>10</w:t>
      </w:r>
      <w:r w:rsidR="00C70972" w:rsidRPr="002D3789">
        <w:rPr>
          <w:rFonts w:ascii="Times New Roman" w:hAnsi="Times New Roman" w:cs="Times New Roman"/>
        </w:rPr>
        <w:t>г.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Факторы, которые могут оказать влияние на независимость аудитора от эмитента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  <w:spacing w:val="-1"/>
        </w:rPr>
        <w:t xml:space="preserve">Наличие долей участия аудитора (должностных лиц аудитора) в уставном  капитале эмитента: </w:t>
      </w:r>
      <w:r w:rsidRPr="003C4245">
        <w:rPr>
          <w:rFonts w:ascii="Times New Roman" w:hAnsi="Times New Roman" w:cs="Times New Roman"/>
        </w:rPr>
        <w:t>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Предоставление заемных средств аудитору (должностным лицам аудитора) эмитентом: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Сведения о должностных лицах эмитента, являющихся одновременно должностными лицами аудитора (аудитором):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Меры, предпринятые эмитентом и аудитором для снижения влияния указанных факторов: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hanging="142"/>
      </w:pPr>
      <w:r w:rsidRPr="003C4245">
        <w:rPr>
          <w:rFonts w:ascii="Times New Roman" w:hAnsi="Times New Roman" w:cs="Times New Roman"/>
          <w:bCs/>
          <w:spacing w:val="-1"/>
        </w:rPr>
        <w:t>Порядок выбора аудитора эмитента</w:t>
      </w:r>
      <w:r w:rsidR="003C4245">
        <w:rPr>
          <w:rFonts w:ascii="Times New Roman" w:hAnsi="Times New Roman" w:cs="Times New Roman"/>
          <w:bCs/>
          <w:spacing w:val="-1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Наличие процедуры тендера, связанного с выбором аудитора, и его основные условия: </w:t>
      </w:r>
      <w:r w:rsidRPr="003C4245">
        <w:rPr>
          <w:rFonts w:ascii="Times New Roman" w:hAnsi="Times New Roman" w:cs="Times New Roman"/>
          <w:bCs/>
        </w:rPr>
        <w:t>Нет</w:t>
      </w:r>
      <w:r w:rsidR="00D14E1F">
        <w:rPr>
          <w:rFonts w:ascii="Times New Roman" w:hAnsi="Times New Roman" w:cs="Times New Roman"/>
          <w:bCs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3C4245">
        <w:rPr>
          <w:rFonts w:ascii="Times New Roman" w:hAnsi="Times New Roman" w:cs="Times New Roman"/>
          <w:spacing w:val="-1"/>
        </w:rPr>
        <w:t xml:space="preserve">Процедура выдвижения кандидатуры аудитора для утверждения собранием акционеров (участников), в том числе орган </w:t>
      </w:r>
      <w:r w:rsidRPr="003C4245">
        <w:rPr>
          <w:rFonts w:ascii="Times New Roman" w:hAnsi="Times New Roman" w:cs="Times New Roman"/>
        </w:rPr>
        <w:t xml:space="preserve">управления, принимающий соответствующее решение: </w:t>
      </w:r>
      <w:r w:rsidRPr="003C4245">
        <w:rPr>
          <w:rFonts w:ascii="Times New Roman" w:hAnsi="Times New Roman" w:cs="Times New Roman"/>
          <w:bCs/>
        </w:rPr>
        <w:t>Аудитор утверждается общим собранием акционеров по предложению Совета директоров общества.</w:t>
      </w:r>
    </w:p>
    <w:p w:rsidR="00F27ACE" w:rsidRDefault="00F27ACE" w:rsidP="003C4245">
      <w:pPr>
        <w:shd w:val="clear" w:color="auto" w:fill="FFFFFF"/>
        <w:spacing w:line="360" w:lineRule="auto"/>
        <w:ind w:firstLine="288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3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оценщике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801C3" w:rsidRPr="003C4245">
        <w:rPr>
          <w:rFonts w:ascii="Times New Roman" w:hAnsi="Times New Roman" w:cs="Times New Roman"/>
          <w:spacing w:val="-1"/>
        </w:rPr>
        <w:t>Оценщик (оценщики) в отчетном периоде не привлекался.</w:t>
      </w:r>
    </w:p>
    <w:p w:rsidR="00F27ACE" w:rsidRPr="003C4245" w:rsidRDefault="00F27ACE" w:rsidP="003C4245">
      <w:pPr>
        <w:shd w:val="clear" w:color="auto" w:fill="FFFFFF"/>
        <w:spacing w:line="360" w:lineRule="auto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4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консультантах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Финансовый консультант на рынке ценных бумаг, оказывающий эмитенту соответствующие услуги на основании договора, а также иные лица, оказывающие эмитенту консультационные услуги, связанные с осуществлением эмиссии ценных бумаг, и </w:t>
      </w:r>
      <w:r w:rsidRPr="003C4245">
        <w:rPr>
          <w:rFonts w:ascii="Times New Roman" w:hAnsi="Times New Roman" w:cs="Times New Roman"/>
        </w:rPr>
        <w:t xml:space="preserve">подписавшие ежеквартальный отчет и/или зарегистрированный проспект ценных бумаг, находящихся в обращении, </w:t>
      </w:r>
      <w:r w:rsidR="00F27ACE" w:rsidRPr="003C4245">
        <w:rPr>
          <w:rFonts w:ascii="Times New Roman" w:hAnsi="Times New Roman" w:cs="Times New Roman"/>
        </w:rPr>
        <w:t>отсутствуют</w:t>
      </w:r>
      <w:r w:rsidRPr="003C4245">
        <w:rPr>
          <w:rFonts w:ascii="Times New Roman" w:hAnsi="Times New Roman" w:cs="Times New Roman"/>
        </w:rPr>
        <w:t>.</w:t>
      </w:r>
    </w:p>
    <w:p w:rsidR="003C4245" w:rsidRPr="003C4245" w:rsidRDefault="003C424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424C73" w:rsidRDefault="00424C7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AC2E2D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>5</w:t>
      </w:r>
      <w:r w:rsidRPr="00AC2E2D">
        <w:rPr>
          <w:rFonts w:ascii="Times New Roman" w:hAnsi="Times New Roman" w:cs="Times New Roman"/>
          <w:b/>
          <w:sz w:val="24"/>
          <w:szCs w:val="24"/>
        </w:rPr>
        <w:t>. Сведения о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>л</w:t>
      </w:r>
      <w:r w:rsidRPr="00AC2E2D">
        <w:rPr>
          <w:rFonts w:ascii="Times New Roman" w:hAnsi="Times New Roman" w:cs="Times New Roman"/>
          <w:b/>
          <w:sz w:val="24"/>
          <w:szCs w:val="24"/>
        </w:rPr>
        <w:t>ицах, подписавших ежеквартальный отчет</w:t>
      </w:r>
      <w:r w:rsidR="00F27ACE" w:rsidRPr="00AC2E2D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14BE" w:rsidRPr="00AC2E2D">
        <w:rPr>
          <w:rFonts w:ascii="Times New Roman" w:hAnsi="Times New Roman" w:cs="Times New Roman"/>
        </w:rPr>
        <w:t>Генеральный директор</w:t>
      </w:r>
      <w:r w:rsidR="00FD64BD" w:rsidRPr="00AC2E2D">
        <w:rPr>
          <w:rFonts w:ascii="Times New Roman" w:hAnsi="Times New Roman" w:cs="Times New Roman"/>
        </w:rPr>
        <w:t xml:space="preserve"> </w:t>
      </w:r>
      <w:proofErr w:type="spellStart"/>
      <w:r w:rsidR="00FD64BD" w:rsidRPr="00AC2E2D">
        <w:rPr>
          <w:rFonts w:ascii="Times New Roman" w:hAnsi="Times New Roman" w:cs="Times New Roman"/>
        </w:rPr>
        <w:t>Головинов</w:t>
      </w:r>
      <w:proofErr w:type="spellEnd"/>
      <w:r w:rsidR="00FD64BD" w:rsidRPr="00AC2E2D">
        <w:rPr>
          <w:rFonts w:ascii="Times New Roman" w:hAnsi="Times New Roman" w:cs="Times New Roman"/>
        </w:rPr>
        <w:t xml:space="preserve"> Александр Васильевич, 1951 г.р.</w:t>
      </w:r>
    </w:p>
    <w:p w:rsidR="00AC2E2D" w:rsidRPr="00AC2E2D" w:rsidRDefault="00AC2E2D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Pr="00AC2E2D">
        <w:rPr>
          <w:rFonts w:ascii="Times New Roman" w:hAnsi="Times New Roman" w:cs="Times New Roman"/>
        </w:rPr>
        <w:t xml:space="preserve">Главный бухгалтер </w:t>
      </w:r>
      <w:proofErr w:type="spellStart"/>
      <w:r w:rsidRPr="00AC2E2D">
        <w:rPr>
          <w:rFonts w:ascii="Times New Roman" w:hAnsi="Times New Roman" w:cs="Times New Roman"/>
        </w:rPr>
        <w:t>Еремкина</w:t>
      </w:r>
      <w:proofErr w:type="spellEnd"/>
      <w:r w:rsidRPr="00AC2E2D">
        <w:rPr>
          <w:rFonts w:ascii="Times New Roman" w:hAnsi="Times New Roman" w:cs="Times New Roman"/>
        </w:rPr>
        <w:t xml:space="preserve"> Надежда Владимировна,  1962 г.р.</w:t>
      </w:r>
    </w:p>
    <w:p w:rsidR="00F27ACE" w:rsidRDefault="00F27ACE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   Основная информация о финансово-экономическом состоянии эмитента</w:t>
      </w:r>
      <w:r w:rsidR="00AC2E2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801C3" w:rsidRPr="00AC2E2D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</w:p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2.1.   Показатели финансово-экономической деятельности эмитента</w:t>
      </w:r>
      <w:r w:rsidR="00FD64B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AC641A" w:rsidRPr="00AC2E2D" w:rsidRDefault="00AC641A" w:rsidP="00AC64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указывается в отчете за четвертый квартал.</w:t>
      </w:r>
    </w:p>
    <w:p w:rsidR="00FD64BD" w:rsidRPr="00AC2E2D" w:rsidRDefault="00FD64BD" w:rsidP="003C4245">
      <w:pPr>
        <w:shd w:val="clear" w:color="auto" w:fill="FFFFFF"/>
        <w:spacing w:line="360" w:lineRule="auto"/>
        <w:ind w:firstLine="293"/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>2.2. Рыночная капитализация эмитента</w:t>
      </w:r>
      <w:r w:rsidR="00FD64BD" w:rsidRPr="006703CE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4"/>
        <w:gridCol w:w="1308"/>
        <w:gridCol w:w="7"/>
      </w:tblGrid>
      <w:tr w:rsidR="003216B5" w:rsidRPr="002D3789">
        <w:trPr>
          <w:trHeight w:hRule="exact" w:val="398"/>
          <w:jc w:val="center"/>
        </w:trPr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Рыночная капитализация эмитента, тыс.руб.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2D3789" w:rsidRDefault="000A49F6" w:rsidP="008046B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7A268C" w:rsidRPr="002D3789">
              <w:rPr>
                <w:rFonts w:ascii="Times New Roman" w:hAnsi="Times New Roman" w:cs="Times New Roman"/>
                <w:b/>
                <w:bCs/>
                <w:spacing w:val="-3"/>
              </w:rPr>
              <w:t>4</w:t>
            </w:r>
            <w:r w:rsidR="0037192A"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37192A" w:rsidRPr="002D3789">
              <w:rPr>
                <w:rFonts w:ascii="Times New Roman" w:hAnsi="Times New Roman" w:cs="Times New Roman"/>
                <w:b/>
                <w:bCs/>
                <w:spacing w:val="-3"/>
              </w:rPr>
              <w:t>кв</w:t>
            </w:r>
            <w:proofErr w:type="spellEnd"/>
            <w:r w:rsidR="0037192A"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20</w:t>
            </w:r>
            <w:r w:rsidR="007A268C" w:rsidRPr="002D378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8046B9" w:rsidRPr="002D378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7A268C" w:rsidRPr="002D3789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  <w:r w:rsidR="003216B5"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г.</w:t>
            </w:r>
          </w:p>
        </w:tc>
      </w:tr>
      <w:tr w:rsidR="003216B5" w:rsidRPr="00AC2E2D">
        <w:trPr>
          <w:gridAfter w:val="1"/>
          <w:wAfter w:w="7" w:type="dxa"/>
          <w:trHeight w:hRule="exact" w:val="221"/>
          <w:jc w:val="center"/>
        </w:trPr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6703CE" w:rsidRDefault="006703CE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BD" w:rsidRPr="00A24CF9" w:rsidRDefault="001801C3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 Обязательства эмитента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1801C3" w:rsidP="00AC2E2D">
      <w:pPr>
        <w:shd w:val="clear" w:color="auto" w:fill="FFFFFF"/>
        <w:spacing w:line="360" w:lineRule="auto"/>
        <w:ind w:firstLine="144"/>
        <w:jc w:val="center"/>
        <w:rPr>
          <w:b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2.3.1.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 xml:space="preserve"> Заемные средства и кредиторская задолженность.</w:t>
      </w:r>
    </w:p>
    <w:p w:rsidR="00D14E1F" w:rsidRPr="00AC2E2D" w:rsidRDefault="00C6477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четвертый квартал.</w:t>
      </w:r>
    </w:p>
    <w:p w:rsidR="0093433E" w:rsidRPr="00AC2E2D" w:rsidRDefault="0093433E" w:rsidP="00AC2E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95798">
        <w:rPr>
          <w:rFonts w:ascii="Times New Roman" w:hAnsi="Times New Roman" w:cs="Times New Roman"/>
          <w:b/>
          <w:spacing w:val="-4"/>
          <w:sz w:val="26"/>
          <w:szCs w:val="26"/>
        </w:rPr>
        <w:t>2.3.2.Кредитная история эмитента</w:t>
      </w:r>
      <w:r w:rsidR="00FD64BD" w:rsidRPr="00995798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</w:p>
    <w:p w:rsidR="0093433E" w:rsidRPr="0093433E" w:rsidRDefault="0093433E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64BD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6FB">
        <w:rPr>
          <w:rFonts w:ascii="Times New Roman" w:hAnsi="Times New Roman" w:cs="Times New Roman"/>
        </w:rPr>
        <w:t>Кредитной истории у эмитента нет.</w:t>
      </w:r>
    </w:p>
    <w:p w:rsidR="00EB56FB" w:rsidRPr="00EB56FB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 xml:space="preserve">2.3.3.Обязательства эмитента из </w:t>
      </w:r>
      <w:r w:rsidR="00FD64BD">
        <w:rPr>
          <w:rFonts w:ascii="Times New Roman" w:hAnsi="Times New Roman" w:cs="Times New Roman"/>
          <w:b/>
          <w:sz w:val="24"/>
          <w:szCs w:val="24"/>
        </w:rPr>
        <w:t xml:space="preserve">представленного им </w:t>
      </w:r>
      <w:r w:rsidRPr="0021216C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FD64BD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98"/>
        <w:jc w:val="both"/>
      </w:pPr>
      <w:r w:rsidRPr="006D4AF3">
        <w:rPr>
          <w:rFonts w:ascii="Times New Roman" w:hAnsi="Times New Roman" w:cs="Times New Roman"/>
          <w:spacing w:val="-1"/>
        </w:rPr>
        <w:t xml:space="preserve">Обязательства эмитента из предоставленного им обеспечения, а также обязательства третьих лиц, по которым эмитент </w:t>
      </w:r>
      <w:r w:rsidRPr="006D4AF3">
        <w:rPr>
          <w:rFonts w:ascii="Times New Roman" w:hAnsi="Times New Roman" w:cs="Times New Roman"/>
        </w:rPr>
        <w:t>предоставил третьим лицам обеспечение, в том числе в форме залога или поручительства за соответствующий отчетный период, отсутствуют.</w:t>
      </w:r>
    </w:p>
    <w:p w:rsidR="00544889" w:rsidRPr="006D4AF3" w:rsidRDefault="0054488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2.3.4. Прочие обязательства эмитента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6D4AF3">
        <w:rPr>
          <w:rFonts w:ascii="Times New Roman" w:hAnsi="Times New Roman" w:cs="Times New Roman"/>
          <w:spacing w:val="-1"/>
        </w:rPr>
        <w:t xml:space="preserve">Какие-либо соглашения эмитента, включая срочные сделки, не отраженные в его бухгалтерском балансе, которые могут </w:t>
      </w:r>
      <w:r w:rsidRPr="006D4AF3">
        <w:rPr>
          <w:rFonts w:ascii="Times New Roman" w:hAnsi="Times New Roman" w:cs="Times New Roman"/>
        </w:rPr>
        <w:t>существенным образом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расходах, отсутствуют.</w:t>
      </w:r>
    </w:p>
    <w:p w:rsidR="00544889" w:rsidRDefault="00544889" w:rsidP="003C4245">
      <w:pPr>
        <w:shd w:val="clear" w:color="auto" w:fill="FFFFFF"/>
        <w:spacing w:line="360" w:lineRule="auto"/>
        <w:ind w:firstLine="288"/>
        <w:jc w:val="both"/>
      </w:pPr>
    </w:p>
    <w:p w:rsidR="00C64776" w:rsidRDefault="00C64776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3433E" w:rsidRPr="0021216C" w:rsidRDefault="0093433E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pacing w:val="-5"/>
          <w:sz w:val="24"/>
          <w:szCs w:val="24"/>
        </w:rPr>
        <w:t>2.4.</w:t>
      </w:r>
      <w:r w:rsidR="006D4A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Цели эмиссии и направления использования средств, полученных в результате</w:t>
      </w: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размещения эмиссионных ценных бумаг</w:t>
      </w:r>
      <w:r w:rsidR="006D4AF3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Эмитентом не размещались ценные бумаги с целью финансирования определенной сделки (взаимосвязанных сделок) или иной операции.</w:t>
      </w:r>
    </w:p>
    <w:p w:rsidR="00544889" w:rsidRDefault="00544889" w:rsidP="003C4245">
      <w:pPr>
        <w:shd w:val="clear" w:color="auto" w:fill="FFFFFF"/>
        <w:spacing w:line="360" w:lineRule="auto"/>
        <w:ind w:firstLine="298"/>
        <w:jc w:val="both"/>
      </w:pPr>
    </w:p>
    <w:p w:rsidR="0093433E" w:rsidRPr="00FB77DD" w:rsidRDefault="0093433E" w:rsidP="00985FE5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FB77DD">
        <w:rPr>
          <w:rFonts w:ascii="Times New Roman" w:hAnsi="Times New Roman" w:cs="Times New Roman"/>
          <w:b/>
          <w:spacing w:val="-7"/>
          <w:sz w:val="24"/>
          <w:szCs w:val="24"/>
        </w:rPr>
        <w:t>2.5.</w:t>
      </w:r>
      <w:r w:rsidR="00985FE5" w:rsidRPr="00FB77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77DD">
        <w:rPr>
          <w:rFonts w:ascii="Times New Roman" w:hAnsi="Times New Roman" w:cs="Times New Roman"/>
          <w:b/>
          <w:sz w:val="24"/>
          <w:szCs w:val="24"/>
        </w:rPr>
        <w:t>Риски, связанные с приобретением размещаемых (размещенных) эмиссионных</w:t>
      </w:r>
    </w:p>
    <w:p w:rsidR="0093433E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DD">
        <w:rPr>
          <w:rFonts w:ascii="Times New Roman" w:hAnsi="Times New Roman" w:cs="Times New Roman"/>
          <w:b/>
          <w:sz w:val="24"/>
          <w:szCs w:val="24"/>
        </w:rPr>
        <w:t>ценных бумаг</w:t>
      </w:r>
      <w:r w:rsidR="00985FE5" w:rsidRPr="00FB77DD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Pr="00FB77DD" w:rsidRDefault="00FB77DD" w:rsidP="00FB77DD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Политика эмитента в области управления рисками: </w:t>
      </w:r>
      <w:r w:rsidR="00D43DDD">
        <w:rPr>
          <w:rFonts w:ascii="Times New Roman" w:hAnsi="Times New Roman" w:cs="Times New Roman"/>
        </w:rPr>
        <w:t>в</w:t>
      </w:r>
      <w:r w:rsidRPr="00FB77DD">
        <w:rPr>
          <w:rFonts w:ascii="Times New Roman" w:hAnsi="Times New Roman" w:cs="Times New Roman"/>
        </w:rPr>
        <w:t xml:space="preserve"> отчетном периоде Общество не приобретало размещаемые </w:t>
      </w:r>
      <w:r w:rsidRPr="00FB77DD">
        <w:rPr>
          <w:rFonts w:ascii="Times New Roman" w:hAnsi="Times New Roman" w:cs="Times New Roman"/>
        </w:rPr>
        <w:lastRenderedPageBreak/>
        <w:t>(размещенные) эмиссионные ценные бумаги.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2.5.1.Отраслевые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Возможное ухудшение ситуации в отрасли Общества может повлиять на его деятельность. Наиболее значимые возможные изменения на внутреннем и внешнем рынках: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сырье (материалы, запасные части), услуги, используемые Обществом в своей деятельности;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возможные перебои или прекращение поставок сырья (материалов, запасных частей);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услуги, оказываемые Обществом.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Предполагаемые действия Общества для снижения влияния рисков на его деятельность: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диверсификация (заключение договоров с двумя и более поставщиками на поставку аналогичных материалов и запасных частей);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 - резервирование (создание резервных запасов материалов и запасных частей); </w:t>
      </w:r>
    </w:p>
    <w:p w:rsidR="00347F19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стабильность и дифференцированный подход к ценовой политике.</w:t>
      </w:r>
    </w:p>
    <w:p w:rsidR="00FB77DD" w:rsidRP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2.5.2.Страновые и региональные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     Риски, связанные с политической и экономической ситуацией в стране и в регионе, где Общество осуществляет свою деятельность: 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- политическая и экономическая ситуация в стране и регионе в последние годы отмечается стабильностью, поэтому возможность возникновения соответствующих рисков практически не возникает. </w:t>
      </w:r>
    </w:p>
    <w:p w:rsidR="00544889" w:rsidRPr="007C7D88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>Риски, связанные с географическими особенностями региона, в котором Общество осуществляет свою деятельность, не возникают.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2.5.3.Финансовые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C754BE">
        <w:rPr>
          <w:rFonts w:ascii="Times New Roman" w:hAnsi="Times New Roman" w:cs="Times New Roman"/>
        </w:rPr>
        <w:t xml:space="preserve">Риски, связанные с изменением процентных ставок, курса обмена иностранных валют: </w:t>
      </w:r>
    </w:p>
    <w:p w:rsidR="00544889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 xml:space="preserve">- </w:t>
      </w:r>
      <w:r w:rsidR="00D43DDD">
        <w:rPr>
          <w:rFonts w:ascii="Times New Roman" w:hAnsi="Times New Roman" w:cs="Times New Roman"/>
        </w:rPr>
        <w:t>ф</w:t>
      </w:r>
      <w:r w:rsidRPr="00C754BE">
        <w:rPr>
          <w:rFonts w:ascii="Times New Roman" w:hAnsi="Times New Roman" w:cs="Times New Roman"/>
        </w:rPr>
        <w:t>инансовое состояние Общества, его ликвидность, источники финансирования, результаты деятельности не подвержены рискам, связанным с изменением процентных ставок, курса обмена иностранных валют ввиду того, что Общество не использует в своей деятельности заемные средства, а доля выручки, получаемой в валюте, незначительна. В случае роста инфляции Общество планирует уделить внимание повышению оборачиваемости оборотных активов, в целом влияние инфляционных факторов на финансовую устойчивость Общества в перспективе не представляется значительным и прогнозируется.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2.5.4.Правовые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54BE">
        <w:rPr>
          <w:rFonts w:ascii="Times New Roman" w:hAnsi="Times New Roman" w:cs="Times New Roman"/>
        </w:rPr>
        <w:t xml:space="preserve">Правовые риски, связанные с деятельностью Общества, которые могут негативно сказаться на результатах его деятельности: </w:t>
      </w:r>
    </w:p>
    <w:p w:rsidR="00C754BE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>- риски, связанные с изменением налогового законодательства, в части увеличения налогов и сборов</w:t>
      </w:r>
      <w:r>
        <w:rPr>
          <w:rFonts w:ascii="Times New Roman" w:hAnsi="Times New Roman" w:cs="Times New Roman"/>
        </w:rPr>
        <w:t>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2.5.5.</w:t>
      </w:r>
      <w:r w:rsidR="0091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Риски, связанные с деятельностью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Риски, связанные с деятельностью Общества, свойственные именно ему: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риски, связанные с возможностью потери потребителей, на оборот с которыми приходится не менее, чем 10 процентов общей выручки от оказания услуг;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возможным снижением спроса на услуги Общества в связи с ростом конкуренции;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риски, связанные с возможностью потери квалифицированных кадров.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Действия Общества для снижения влияния рисков на его деятельность: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поиск новых потребителей;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повышение качества оказываемых услуг; </w:t>
      </w:r>
    </w:p>
    <w:p w:rsid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lastRenderedPageBreak/>
        <w:t xml:space="preserve">- гибкая кадровая политика; </w:t>
      </w:r>
    </w:p>
    <w:p w:rsidR="00544889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подготовка и обучение кадров.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   Подробная информация об эмитенте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 История создания и развитие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3.1.1. Данные о фирменном наименовании (наименовании)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Полное фирменное наименование эмитента: </w:t>
      </w:r>
      <w:r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="009E51EA" w:rsidRPr="00985FE5">
        <w:rPr>
          <w:rFonts w:ascii="Times New Roman" w:hAnsi="Times New Roman" w:cs="Times New Roman"/>
          <w:bCs/>
          <w:spacing w:val="-2"/>
        </w:rPr>
        <w:t>Радуга</w:t>
      </w:r>
      <w:r w:rsidRPr="00985FE5">
        <w:rPr>
          <w:rFonts w:ascii="Times New Roman" w:hAnsi="Times New Roman" w:cs="Times New Roman"/>
          <w:bCs/>
          <w:spacing w:val="-2"/>
        </w:rPr>
        <w:t>"</w:t>
      </w:r>
      <w:r w:rsidR="00985FE5" w:rsidRPr="00985FE5">
        <w:rPr>
          <w:rFonts w:ascii="Times New Roman" w:hAnsi="Times New Roman" w:cs="Times New Roman"/>
          <w:bCs/>
          <w:spacing w:val="-2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302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2"/>
        </w:rPr>
        <w:t xml:space="preserve">Сокращенное фирменное наименование эмитента: </w:t>
      </w:r>
      <w:r w:rsidR="00985FE5" w:rsidRPr="00985FE5">
        <w:rPr>
          <w:rFonts w:ascii="Times New Roman" w:hAnsi="Times New Roman" w:cs="Times New Roman"/>
          <w:spacing w:val="-2"/>
        </w:rPr>
        <w:t xml:space="preserve"> </w:t>
      </w:r>
      <w:r w:rsidRPr="00985FE5">
        <w:rPr>
          <w:rFonts w:ascii="Times New Roman" w:hAnsi="Times New Roman" w:cs="Times New Roman"/>
          <w:bCs/>
        </w:rPr>
        <w:t>ОАО "</w:t>
      </w:r>
      <w:r w:rsidR="009E51EA" w:rsidRPr="00985FE5">
        <w:rPr>
          <w:rFonts w:ascii="Times New Roman" w:hAnsi="Times New Roman" w:cs="Times New Roman"/>
          <w:bCs/>
        </w:rPr>
        <w:t>Радуга</w:t>
      </w:r>
      <w:r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Фирменное наименование эмитента не зарегистрировано как товарный знак или знак обслуживания.</w:t>
      </w:r>
    </w:p>
    <w:p w:rsidR="0021216C" w:rsidRPr="00985FE5" w:rsidRDefault="0093433E" w:rsidP="003C424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Изменения фирменного наименования: </w:t>
      </w:r>
    </w:p>
    <w:p w:rsidR="0093433E" w:rsidRPr="00985FE5" w:rsidRDefault="0093433E" w:rsidP="00985FE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Дата: </w:t>
      </w:r>
      <w:r w:rsidR="00B574F7" w:rsidRPr="00985FE5">
        <w:rPr>
          <w:rFonts w:ascii="Times New Roman" w:hAnsi="Times New Roman" w:cs="Times New Roman"/>
        </w:rPr>
        <w:t>01</w:t>
      </w:r>
      <w:r w:rsidRPr="00985FE5">
        <w:rPr>
          <w:rFonts w:ascii="Times New Roman" w:hAnsi="Times New Roman" w:cs="Times New Roman"/>
        </w:rPr>
        <w:t>.</w:t>
      </w:r>
      <w:r w:rsidR="00B574F7" w:rsidRPr="00985FE5">
        <w:rPr>
          <w:rFonts w:ascii="Times New Roman" w:hAnsi="Times New Roman" w:cs="Times New Roman"/>
        </w:rPr>
        <w:t>04</w:t>
      </w:r>
      <w:r w:rsidRPr="00985FE5">
        <w:rPr>
          <w:rFonts w:ascii="Times New Roman" w:hAnsi="Times New Roman" w:cs="Times New Roman"/>
        </w:rPr>
        <w:t>.19</w:t>
      </w:r>
      <w:r w:rsidR="00B574F7" w:rsidRPr="00985FE5">
        <w:rPr>
          <w:rFonts w:ascii="Times New Roman" w:hAnsi="Times New Roman" w:cs="Times New Roman"/>
        </w:rPr>
        <w:t>86</w:t>
      </w:r>
      <w:r w:rsidRPr="00985FE5">
        <w:rPr>
          <w:rFonts w:ascii="Times New Roman" w:hAnsi="Times New Roman" w:cs="Times New Roman"/>
        </w:rPr>
        <w:t xml:space="preserve"> г</w:t>
      </w:r>
      <w:r w:rsidR="00B574F7" w:rsidRPr="00985FE5">
        <w:rPr>
          <w:rFonts w:ascii="Times New Roman" w:hAnsi="Times New Roman" w:cs="Times New Roman"/>
        </w:rPr>
        <w:t>.</w:t>
      </w:r>
    </w:p>
    <w:p w:rsidR="00B574F7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985FE5">
        <w:rPr>
          <w:rFonts w:ascii="Times New Roman" w:hAnsi="Times New Roman" w:cs="Times New Roman"/>
          <w:spacing w:val="-1"/>
        </w:rPr>
        <w:t>Фирменное</w:t>
      </w:r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proofErr w:type="spellStart"/>
      <w:r w:rsidRPr="00985FE5">
        <w:rPr>
          <w:rFonts w:ascii="Times New Roman" w:hAnsi="Times New Roman" w:cs="Times New Roman"/>
          <w:spacing w:val="-1"/>
        </w:rPr>
        <w:t>Сызранский</w:t>
      </w:r>
      <w:proofErr w:type="spellEnd"/>
      <w:r w:rsidRPr="00985FE5">
        <w:rPr>
          <w:rFonts w:ascii="Times New Roman" w:hAnsi="Times New Roman" w:cs="Times New Roman"/>
          <w:spacing w:val="-1"/>
        </w:rPr>
        <w:t xml:space="preserve"> завод «Радуга»</w:t>
      </w:r>
      <w:r w:rsidR="00985FE5" w:rsidRPr="00985FE5">
        <w:rPr>
          <w:rFonts w:ascii="Times New Roman" w:hAnsi="Times New Roman" w:cs="Times New Roman"/>
          <w:spacing w:val="-1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: </w:t>
      </w:r>
      <w:r w:rsidR="00B574F7" w:rsidRPr="00985FE5">
        <w:rPr>
          <w:rFonts w:ascii="Times New Roman" w:hAnsi="Times New Roman" w:cs="Times New Roman"/>
        </w:rPr>
        <w:t>приказ № 69/</w:t>
      </w:r>
      <w:proofErr w:type="spellStart"/>
      <w:r w:rsidR="00B574F7" w:rsidRPr="00985FE5">
        <w:rPr>
          <w:rFonts w:ascii="Times New Roman" w:hAnsi="Times New Roman" w:cs="Times New Roman"/>
        </w:rPr>
        <w:t>п</w:t>
      </w:r>
      <w:proofErr w:type="spellEnd"/>
      <w:r w:rsidR="00B574F7" w:rsidRPr="00985FE5">
        <w:rPr>
          <w:rFonts w:ascii="Times New Roman" w:hAnsi="Times New Roman" w:cs="Times New Roman"/>
        </w:rPr>
        <w:t xml:space="preserve"> от 01.04.1986г.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30</w:t>
      </w:r>
      <w:r w:rsidR="00B574F7" w:rsidRPr="00985FE5">
        <w:rPr>
          <w:rFonts w:ascii="Times New Roman" w:hAnsi="Times New Roman" w:cs="Times New Roman"/>
          <w:bCs/>
          <w:spacing w:val="-1"/>
        </w:rPr>
        <w:t>.0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.199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г</w:t>
      </w:r>
      <w:r w:rsidR="00B574F7" w:rsidRPr="00985FE5">
        <w:rPr>
          <w:rFonts w:ascii="Times New Roman" w:hAnsi="Times New Roman" w:cs="Times New Roman"/>
          <w:b/>
          <w:bCs/>
          <w:spacing w:val="-1"/>
        </w:rPr>
        <w:t>.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</w:t>
      </w:r>
      <w:r w:rsidR="0093433E" w:rsidRPr="00985FE5">
        <w:rPr>
          <w:rFonts w:ascii="Times New Roman" w:hAnsi="Times New Roman" w:cs="Times New Roman"/>
        </w:rPr>
        <w:t>ирменные наименовани</w:t>
      </w:r>
      <w:r w:rsidRPr="00985FE5">
        <w:rPr>
          <w:rFonts w:ascii="Times New Roman" w:hAnsi="Times New Roman" w:cs="Times New Roman"/>
        </w:rPr>
        <w:t>е</w:t>
      </w:r>
      <w:r w:rsidR="0093433E" w:rsidRPr="00985FE5">
        <w:rPr>
          <w:rFonts w:ascii="Times New Roman" w:hAnsi="Times New Roman" w:cs="Times New Roman"/>
        </w:rPr>
        <w:t>: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АООТ «Радуга» </w:t>
      </w:r>
      <w:r w:rsidR="00985FE5" w:rsidRP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изменения: </w:t>
      </w:r>
      <w:r w:rsidR="00B574F7" w:rsidRPr="00985FE5">
        <w:rPr>
          <w:rFonts w:ascii="Times New Roman" w:hAnsi="Times New Roman" w:cs="Times New Roman"/>
        </w:rPr>
        <w:t>Решение Администрации г. Сызрани на основании постановления № 540 от 01.06.1994г.</w:t>
      </w:r>
      <w:r w:rsidR="00782A38" w:rsidRPr="00985FE5">
        <w:rPr>
          <w:rFonts w:ascii="Times New Roman" w:hAnsi="Times New Roman" w:cs="Times New Roman"/>
        </w:rPr>
        <w:t xml:space="preserve"> (приказ № 76-п от 30.05.1995г.).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20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782A38" w:rsidRPr="00985FE5">
        <w:rPr>
          <w:rFonts w:ascii="Times New Roman" w:hAnsi="Times New Roman" w:cs="Times New Roman"/>
          <w:bCs/>
          <w:spacing w:val="-1"/>
        </w:rPr>
        <w:t>06</w:t>
      </w:r>
      <w:r w:rsidRPr="00985FE5">
        <w:rPr>
          <w:rFonts w:ascii="Times New Roman" w:hAnsi="Times New Roman" w:cs="Times New Roman"/>
          <w:bCs/>
          <w:spacing w:val="-1"/>
        </w:rPr>
        <w:t>.19</w:t>
      </w:r>
      <w:r w:rsidR="00782A38" w:rsidRPr="00985FE5">
        <w:rPr>
          <w:rFonts w:ascii="Times New Roman" w:hAnsi="Times New Roman" w:cs="Times New Roman"/>
          <w:bCs/>
          <w:spacing w:val="-1"/>
        </w:rPr>
        <w:t>97</w:t>
      </w:r>
      <w:r w:rsidRPr="00985FE5">
        <w:rPr>
          <w:rFonts w:ascii="Times New Roman" w:hAnsi="Times New Roman" w:cs="Times New Roman"/>
          <w:bCs/>
          <w:spacing w:val="-1"/>
        </w:rPr>
        <w:t xml:space="preserve"> г</w:t>
      </w:r>
      <w:r w:rsidR="00782A38" w:rsidRPr="00985FE5">
        <w:rPr>
          <w:rFonts w:ascii="Times New Roman" w:hAnsi="Times New Roman" w:cs="Times New Roman"/>
          <w:bCs/>
          <w:spacing w:val="-1"/>
        </w:rPr>
        <w:t>.</w:t>
      </w:r>
    </w:p>
    <w:p w:rsidR="00782A38" w:rsidRPr="00985FE5" w:rsidRDefault="00782A38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  <w:spacing w:val="-1"/>
        </w:rPr>
        <w:t>Ф</w:t>
      </w:r>
      <w:r w:rsidR="0093433E" w:rsidRPr="00985FE5">
        <w:rPr>
          <w:rFonts w:ascii="Times New Roman" w:hAnsi="Times New Roman" w:cs="Times New Roman"/>
          <w:spacing w:val="-1"/>
        </w:rPr>
        <w:t>ирменные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r w:rsidR="0093433E"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Pr="00985FE5">
        <w:rPr>
          <w:rFonts w:ascii="Times New Roman" w:hAnsi="Times New Roman" w:cs="Times New Roman"/>
          <w:bCs/>
          <w:spacing w:val="-2"/>
        </w:rPr>
        <w:t>Радуга</w:t>
      </w:r>
      <w:r w:rsidR="0093433E"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Организационно-правовая форма: </w:t>
      </w:r>
      <w:r w:rsidRPr="00985FE5">
        <w:rPr>
          <w:rFonts w:ascii="Times New Roman" w:hAnsi="Times New Roman" w:cs="Times New Roman"/>
          <w:bCs/>
          <w:spacing w:val="-1"/>
        </w:rPr>
        <w:t>Открытое акционерное общество</w:t>
      </w:r>
      <w:r w:rsidR="00985FE5" w:rsidRP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Основание изменения: </w:t>
      </w:r>
      <w:r w:rsidR="00782A38" w:rsidRPr="00985FE5">
        <w:rPr>
          <w:rFonts w:ascii="Times New Roman" w:hAnsi="Times New Roman" w:cs="Times New Roman"/>
          <w:spacing w:val="-1"/>
        </w:rPr>
        <w:t>Постановление Главы Администрации г. Сызрани № 144 от 13.02.1997г. (приказ № 59 от 20.06.1997г.).</w:t>
      </w:r>
    </w:p>
    <w:p w:rsidR="00D52DBA" w:rsidRPr="00985FE5" w:rsidRDefault="00D52DB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3.1.2.Сведения о государственной регистрации эмитента</w:t>
      </w:r>
    </w:p>
    <w:p w:rsidR="00D52DBA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Номер государственной регистрации юридического лица: 1</w:t>
      </w:r>
      <w:r w:rsidR="00D52DBA" w:rsidRPr="00985FE5">
        <w:rPr>
          <w:rFonts w:ascii="Times New Roman" w:hAnsi="Times New Roman" w:cs="Times New Roman"/>
        </w:rPr>
        <w:t>44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 регистрации: </w:t>
      </w:r>
      <w:r w:rsidR="00F35C6D" w:rsidRPr="00985FE5">
        <w:rPr>
          <w:rFonts w:ascii="Times New Roman" w:hAnsi="Times New Roman" w:cs="Times New Roman"/>
        </w:rPr>
        <w:t>13</w:t>
      </w:r>
      <w:r w:rsidRPr="00985FE5">
        <w:rPr>
          <w:rFonts w:ascii="Times New Roman" w:hAnsi="Times New Roman" w:cs="Times New Roman"/>
          <w:bCs/>
        </w:rPr>
        <w:t>.</w:t>
      </w:r>
      <w:r w:rsidR="00F35C6D" w:rsidRPr="00985FE5">
        <w:rPr>
          <w:rFonts w:ascii="Times New Roman" w:hAnsi="Times New Roman" w:cs="Times New Roman"/>
          <w:bCs/>
        </w:rPr>
        <w:t>02</w:t>
      </w:r>
      <w:r w:rsidRPr="00985FE5">
        <w:rPr>
          <w:rFonts w:ascii="Times New Roman" w:hAnsi="Times New Roman" w:cs="Times New Roman"/>
          <w:bCs/>
        </w:rPr>
        <w:t>.199</w:t>
      </w:r>
      <w:r w:rsidR="00F35C6D" w:rsidRPr="00985FE5">
        <w:rPr>
          <w:rFonts w:ascii="Times New Roman" w:hAnsi="Times New Roman" w:cs="Times New Roman"/>
          <w:bCs/>
        </w:rPr>
        <w:t>7</w:t>
      </w:r>
      <w:r w:rsidRPr="00985FE5">
        <w:rPr>
          <w:rFonts w:ascii="Times New Roman" w:hAnsi="Times New Roman" w:cs="Times New Roman"/>
          <w:b/>
          <w:bCs/>
        </w:rPr>
        <w:t xml:space="preserve"> </w:t>
      </w:r>
      <w:r w:rsidRPr="00985FE5">
        <w:rPr>
          <w:rFonts w:ascii="Times New Roman" w:hAnsi="Times New Roman" w:cs="Times New Roman"/>
        </w:rPr>
        <w:t>года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Наименование органа, осуществившего государственную регистрацию: </w:t>
      </w:r>
      <w:r w:rsidRPr="00985FE5">
        <w:rPr>
          <w:rFonts w:ascii="Times New Roman" w:hAnsi="Times New Roman" w:cs="Times New Roman"/>
          <w:bCs/>
        </w:rPr>
        <w:t xml:space="preserve">Администрация </w:t>
      </w:r>
      <w:r w:rsidR="00F35C6D" w:rsidRPr="00985FE5">
        <w:rPr>
          <w:rFonts w:ascii="Times New Roman" w:hAnsi="Times New Roman" w:cs="Times New Roman"/>
          <w:bCs/>
        </w:rPr>
        <w:t xml:space="preserve">г. Сызрани </w:t>
      </w:r>
      <w:r w:rsidRPr="00985FE5">
        <w:rPr>
          <w:rFonts w:ascii="Times New Roman" w:hAnsi="Times New Roman" w:cs="Times New Roman"/>
          <w:bCs/>
        </w:rPr>
        <w:t>Самарской области</w:t>
      </w:r>
      <w:r w:rsidR="00985FE5">
        <w:rPr>
          <w:rFonts w:ascii="Times New Roman" w:hAnsi="Times New Roman" w:cs="Times New Roman"/>
          <w:bCs/>
        </w:rPr>
        <w:t>.</w:t>
      </w:r>
    </w:p>
    <w:p w:rsidR="0093433E" w:rsidRPr="0086693A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лица: </w:t>
      </w:r>
      <w:r w:rsidR="00F35C6D" w:rsidRPr="0086693A">
        <w:rPr>
          <w:rFonts w:ascii="Times New Roman" w:hAnsi="Times New Roman" w:cs="Times New Roman"/>
          <w:bCs/>
        </w:rPr>
        <w:t>1026303059463</w:t>
      </w:r>
      <w:r w:rsidR="00985FE5" w:rsidRPr="0086693A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 </w:t>
      </w:r>
      <w:r w:rsidR="008B2D7C" w:rsidRPr="00985FE5">
        <w:rPr>
          <w:rFonts w:ascii="Times New Roman" w:hAnsi="Times New Roman" w:cs="Times New Roman"/>
          <w:spacing w:val="-1"/>
        </w:rPr>
        <w:t>внесения записи</w:t>
      </w:r>
      <w:r w:rsidRPr="00985FE5">
        <w:rPr>
          <w:rFonts w:ascii="Times New Roman" w:hAnsi="Times New Roman" w:cs="Times New Roman"/>
          <w:spacing w:val="-1"/>
        </w:rPr>
        <w:t xml:space="preserve">: </w:t>
      </w:r>
      <w:r w:rsidR="008B2D7C" w:rsidRPr="00985FE5">
        <w:rPr>
          <w:rFonts w:ascii="Times New Roman" w:hAnsi="Times New Roman" w:cs="Times New Roman"/>
          <w:spacing w:val="-1"/>
        </w:rPr>
        <w:t>26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8B2D7C" w:rsidRPr="00985FE5">
        <w:rPr>
          <w:rFonts w:ascii="Times New Roman" w:hAnsi="Times New Roman" w:cs="Times New Roman"/>
          <w:bCs/>
          <w:spacing w:val="-1"/>
        </w:rPr>
        <w:t>10</w:t>
      </w:r>
      <w:r w:rsidRPr="00985FE5">
        <w:rPr>
          <w:rFonts w:ascii="Times New Roman" w:hAnsi="Times New Roman" w:cs="Times New Roman"/>
          <w:bCs/>
          <w:spacing w:val="-1"/>
        </w:rPr>
        <w:t>.2002 год</w:t>
      </w:r>
      <w:r w:rsid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Наименование регистрирующего органа: </w:t>
      </w:r>
      <w:r w:rsidR="008B2D7C" w:rsidRPr="00985FE5">
        <w:rPr>
          <w:rFonts w:ascii="Times New Roman" w:hAnsi="Times New Roman" w:cs="Times New Roman"/>
          <w:bCs/>
          <w:spacing w:val="-1"/>
        </w:rPr>
        <w:t>Межрайонная инспекция Министерства Российской Федерации по налогам и сборам № 3 по Самарской области.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3.1.3.Сведения о создании и развитии эмитента</w:t>
      </w:r>
    </w:p>
    <w:p w:rsidR="004D2876" w:rsidRPr="00985FE5" w:rsidRDefault="00985FE5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D2876" w:rsidRPr="00985FE5">
        <w:rPr>
          <w:rFonts w:ascii="Times New Roman" w:hAnsi="Times New Roman" w:cs="Times New Roman"/>
        </w:rPr>
        <w:t>Открытое акционерное общество «Радуга» создается в результате преобразования муниципального предприятия «Радуга» в соответствии с Указом Президента Российской Федерации «Об организационных мерах по преобразованию государственных предприятий добровольных объединений, государственных предприятий в акционерные общества» от 01 июля 1992 года № 721.</w:t>
      </w:r>
    </w:p>
    <w:p w:rsidR="0093433E" w:rsidRPr="00985FE5" w:rsidRDefault="001928B3" w:rsidP="00985FE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В 1994 году было решено приватизировать ОАО «Радуга» и был </w:t>
      </w:r>
      <w:r w:rsidR="0093433E" w:rsidRPr="00985FE5">
        <w:rPr>
          <w:rFonts w:ascii="Times New Roman" w:hAnsi="Times New Roman" w:cs="Times New Roman"/>
          <w:spacing w:val="-1"/>
        </w:rPr>
        <w:t xml:space="preserve"> утвер</w:t>
      </w:r>
      <w:r w:rsidRPr="00985FE5">
        <w:rPr>
          <w:rFonts w:ascii="Times New Roman" w:hAnsi="Times New Roman" w:cs="Times New Roman"/>
          <w:spacing w:val="-1"/>
        </w:rPr>
        <w:t>жден</w:t>
      </w:r>
      <w:r w:rsidR="0093433E" w:rsidRPr="00985FE5">
        <w:rPr>
          <w:rFonts w:ascii="Times New Roman" w:hAnsi="Times New Roman" w:cs="Times New Roman"/>
          <w:spacing w:val="-1"/>
        </w:rPr>
        <w:t xml:space="preserve"> план приватизации</w:t>
      </w:r>
      <w:r w:rsidR="005F0FC1">
        <w:rPr>
          <w:rFonts w:ascii="Times New Roman" w:hAnsi="Times New Roman" w:cs="Times New Roman"/>
          <w:spacing w:val="-1"/>
        </w:rPr>
        <w:t>.</w:t>
      </w:r>
      <w:r w:rsidRPr="00985FE5">
        <w:rPr>
          <w:rFonts w:ascii="Times New Roman" w:hAnsi="Times New Roman" w:cs="Times New Roman"/>
          <w:spacing w:val="-1"/>
        </w:rPr>
        <w:t xml:space="preserve"> </w:t>
      </w:r>
      <w:r w:rsidR="0093433E" w:rsidRPr="00985FE5">
        <w:rPr>
          <w:rFonts w:ascii="Times New Roman" w:hAnsi="Times New Roman" w:cs="Times New Roman"/>
        </w:rPr>
        <w:t xml:space="preserve">Основной вид деятельности - ремонт </w:t>
      </w:r>
      <w:r w:rsidRPr="00985FE5">
        <w:rPr>
          <w:rFonts w:ascii="Times New Roman" w:hAnsi="Times New Roman" w:cs="Times New Roman"/>
        </w:rPr>
        <w:t>аудио- и видео- аппаратуры и ремонт бытовой техники.</w:t>
      </w:r>
    </w:p>
    <w:p w:rsidR="0093433E" w:rsidRPr="005B2965" w:rsidRDefault="0093433E" w:rsidP="003C4245">
      <w:pPr>
        <w:spacing w:line="360" w:lineRule="auto"/>
        <w:jc w:val="right"/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3.1.4.Контактная информация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1928B3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985FE5">
        <w:rPr>
          <w:rFonts w:ascii="Times New Roman" w:hAnsi="Times New Roman" w:cs="Times New Roman"/>
          <w:bCs/>
          <w:spacing w:val="-1"/>
        </w:rPr>
        <w:t xml:space="preserve">Место </w:t>
      </w:r>
      <w:r w:rsidRPr="00985FE5">
        <w:rPr>
          <w:rFonts w:ascii="Times New Roman" w:hAnsi="Times New Roman" w:cs="Times New Roman"/>
          <w:spacing w:val="-1"/>
        </w:rPr>
        <w:t xml:space="preserve">нахождения эмитента: </w:t>
      </w:r>
      <w:r w:rsidRPr="00985FE5">
        <w:rPr>
          <w:rFonts w:ascii="Times New Roman" w:hAnsi="Times New Roman" w:cs="Times New Roman"/>
          <w:bCs/>
          <w:spacing w:val="-1"/>
        </w:rPr>
        <w:t xml:space="preserve">Российская Федерация, Самарская обл., </w:t>
      </w:r>
      <w:r w:rsidR="001928B3" w:rsidRPr="00985FE5">
        <w:rPr>
          <w:rFonts w:ascii="Times New Roman" w:hAnsi="Times New Roman" w:cs="Times New Roman"/>
          <w:bCs/>
          <w:spacing w:val="-1"/>
        </w:rPr>
        <w:t>г. Сызрань, ул. Победы, д.16.</w:t>
      </w:r>
      <w:r w:rsidRPr="00985FE5">
        <w:rPr>
          <w:rFonts w:ascii="Times New Roman" w:hAnsi="Times New Roman" w:cs="Times New Roman"/>
          <w:bCs/>
          <w:spacing w:val="-1"/>
        </w:rPr>
        <w:t xml:space="preserve"> 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Место нахождения постоянно действующего исполнительного органа эмитента: </w:t>
      </w:r>
      <w:r w:rsidR="001928B3" w:rsidRPr="00985FE5">
        <w:rPr>
          <w:rFonts w:ascii="Times New Roman" w:hAnsi="Times New Roman" w:cs="Times New Roman"/>
        </w:rPr>
        <w:t>446001, Самарская область, г. Сызрань, ул. Победы, д.16.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lastRenderedPageBreak/>
        <w:t xml:space="preserve">Номер телефона, факса: </w:t>
      </w:r>
      <w:r w:rsidR="001928B3" w:rsidRPr="00985FE5">
        <w:rPr>
          <w:rFonts w:ascii="Times New Roman" w:hAnsi="Times New Roman" w:cs="Times New Roman"/>
          <w:bCs/>
        </w:rPr>
        <w:t>8(8464) 33-23-64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Адрес электронной почты </w:t>
      </w:r>
      <w:r w:rsidR="001928B3" w:rsidRPr="00985FE5">
        <w:rPr>
          <w:rFonts w:ascii="Times New Roman" w:hAnsi="Times New Roman" w:cs="Times New Roman"/>
        </w:rPr>
        <w:t xml:space="preserve">:  </w:t>
      </w:r>
      <w:proofErr w:type="spellStart"/>
      <w:r w:rsidR="001928B3" w:rsidRPr="00985FE5">
        <w:rPr>
          <w:rFonts w:ascii="Times New Roman" w:hAnsi="Times New Roman" w:cs="Times New Roman"/>
        </w:rPr>
        <w:t>radygatv@list.ru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>Адрес страницы (страниц) в сети Интернет, на которой (на которых) доступна информация об эмитенте</w:t>
      </w:r>
      <w:r w:rsidRPr="00985FE5">
        <w:rPr>
          <w:rFonts w:ascii="Times New Roman" w:hAnsi="Times New Roman" w:cs="Times New Roman"/>
        </w:rPr>
        <w:t>:</w:t>
      </w:r>
      <w:r w:rsidR="00FA38FC" w:rsidRPr="00985FE5">
        <w:rPr>
          <w:rFonts w:ascii="Times New Roman" w:hAnsi="Times New Roman" w:cs="Times New Roman"/>
        </w:rPr>
        <w:t xml:space="preserve"> </w:t>
      </w:r>
      <w:r w:rsidR="00FA38FC" w:rsidRPr="00985FE5">
        <w:rPr>
          <w:rFonts w:ascii="Times New Roman" w:hAnsi="Times New Roman" w:cs="Times New Roman"/>
          <w:lang w:val="en-US"/>
        </w:rPr>
        <w:t>www</w:t>
      </w:r>
      <w:r w:rsidR="00FA38FC" w:rsidRPr="00985FE5">
        <w:rPr>
          <w:rFonts w:ascii="Times New Roman" w:hAnsi="Times New Roman" w:cs="Times New Roman"/>
        </w:rPr>
        <w:t>.</w:t>
      </w:r>
      <w:r w:rsidR="00FA38FC" w:rsidRPr="00985FE5">
        <w:rPr>
          <w:rFonts w:ascii="Times New Roman" w:hAnsi="Times New Roman" w:cs="Times New Roman"/>
          <w:lang w:val="en-US"/>
        </w:rPr>
        <w:t>disclosure</w:t>
      </w:r>
      <w:r w:rsidR="00FA38FC" w:rsidRPr="00985FE5">
        <w:rPr>
          <w:rFonts w:ascii="Times New Roman" w:hAnsi="Times New Roman" w:cs="Times New Roman"/>
        </w:rPr>
        <w:t>.</w:t>
      </w:r>
      <w:proofErr w:type="spellStart"/>
      <w:r w:rsidR="00FA38FC" w:rsidRPr="00985FE5">
        <w:rPr>
          <w:rFonts w:ascii="Times New Roman" w:hAnsi="Times New Roman" w:cs="Times New Roman"/>
          <w:lang w:val="en-US"/>
        </w:rPr>
        <w:t>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</w:rPr>
        <w:t xml:space="preserve">Специальное подразделение эмитента (третье лицо) по работе с акционерами и инвесторами эмитента: </w:t>
      </w:r>
      <w:r w:rsidRPr="00985FE5">
        <w:rPr>
          <w:rFonts w:ascii="Times New Roman" w:hAnsi="Times New Roman" w:cs="Times New Roman"/>
          <w:bCs/>
        </w:rPr>
        <w:t>Нет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3.1.5.Идентификационный номер налогоплательщика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825F3">
        <w:rPr>
          <w:rFonts w:ascii="Times New Roman" w:hAnsi="Times New Roman" w:cs="Times New Roman"/>
        </w:rPr>
        <w:t>Идентификационный номер налогоплательщика (ИНН</w:t>
      </w:r>
      <w:r w:rsidRPr="002825F3">
        <w:rPr>
          <w:rFonts w:ascii="Times New Roman" w:hAnsi="Times New Roman" w:cs="Times New Roman"/>
          <w:b/>
        </w:rPr>
        <w:t xml:space="preserve">): </w:t>
      </w:r>
      <w:r w:rsidR="00FA38FC" w:rsidRPr="002825F3">
        <w:rPr>
          <w:rFonts w:ascii="Times New Roman" w:hAnsi="Times New Roman" w:cs="Times New Roman"/>
          <w:b/>
          <w:bCs/>
        </w:rPr>
        <w:t>6325007384</w:t>
      </w:r>
      <w:r w:rsidR="002825F3" w:rsidRPr="002825F3">
        <w:rPr>
          <w:rFonts w:ascii="Times New Roman" w:hAnsi="Times New Roman" w:cs="Times New Roman"/>
          <w:b/>
          <w:bCs/>
        </w:rPr>
        <w:t>.</w:t>
      </w:r>
    </w:p>
    <w:p w:rsidR="00985FE5" w:rsidRPr="00091F41" w:rsidRDefault="00985F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</w:t>
      </w:r>
      <w:r w:rsidR="0021216C" w:rsidRPr="0021216C">
        <w:rPr>
          <w:rFonts w:ascii="Times New Roman" w:hAnsi="Times New Roman" w:cs="Times New Roman"/>
          <w:b/>
          <w:sz w:val="24"/>
          <w:szCs w:val="24"/>
        </w:rPr>
        <w:t>6</w:t>
      </w:r>
      <w:r w:rsidRPr="0021216C">
        <w:rPr>
          <w:rFonts w:ascii="Times New Roman" w:hAnsi="Times New Roman" w:cs="Times New Roman"/>
          <w:b/>
          <w:sz w:val="24"/>
          <w:szCs w:val="24"/>
        </w:rPr>
        <w:t>.Филиалы и представительства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Филиалов и представительств не имеет.</w:t>
      </w:r>
    </w:p>
    <w:p w:rsidR="003841E5" w:rsidRPr="002825F3" w:rsidRDefault="003841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C60DF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 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3.2.1.</w:t>
      </w:r>
      <w:r w:rsidR="005C60DF">
        <w:rPr>
          <w:rFonts w:ascii="Times New Roman" w:hAnsi="Times New Roman" w:cs="Times New Roman"/>
          <w:b/>
          <w:sz w:val="24"/>
          <w:szCs w:val="24"/>
        </w:rPr>
        <w:t>Основные виды экономической деятельности эмитента.</w:t>
      </w:r>
    </w:p>
    <w:p w:rsidR="002825F3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spacing w:val="-1"/>
        </w:rPr>
      </w:pPr>
      <w:r w:rsidRPr="00347F19">
        <w:rPr>
          <w:rFonts w:ascii="Times New Roman" w:hAnsi="Times New Roman" w:cs="Times New Roman"/>
          <w:spacing w:val="-1"/>
        </w:rPr>
        <w:t xml:space="preserve">Коды основных отраслевых направлений деятельности эмитента согласно ОКВЭД: </w:t>
      </w:r>
    </w:p>
    <w:p w:rsidR="00091F41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bCs/>
        </w:rPr>
      </w:pPr>
      <w:r w:rsidRPr="00347F19">
        <w:rPr>
          <w:rFonts w:ascii="Times New Roman" w:hAnsi="Times New Roman" w:cs="Times New Roman"/>
          <w:bCs/>
        </w:rPr>
        <w:t xml:space="preserve">Основной </w:t>
      </w:r>
      <w:r w:rsidR="00FA38FC" w:rsidRPr="00347F19">
        <w:rPr>
          <w:rFonts w:ascii="Times New Roman" w:hAnsi="Times New Roman" w:cs="Times New Roman"/>
          <w:bCs/>
        </w:rPr>
        <w:t>52.72</w:t>
      </w:r>
      <w:r w:rsidRPr="00347F19">
        <w:rPr>
          <w:rFonts w:ascii="Times New Roman" w:hAnsi="Times New Roman" w:cs="Times New Roman"/>
          <w:bCs/>
        </w:rPr>
        <w:t xml:space="preserve"> - ремонт </w:t>
      </w:r>
      <w:r w:rsidR="00FA38FC" w:rsidRPr="00347F19">
        <w:rPr>
          <w:rFonts w:ascii="Times New Roman" w:hAnsi="Times New Roman" w:cs="Times New Roman"/>
          <w:bCs/>
        </w:rPr>
        <w:t>бытовых электрических изделий.</w:t>
      </w:r>
    </w:p>
    <w:p w:rsidR="002825F3" w:rsidRPr="00347F19" w:rsidRDefault="002825F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3.2.2.Основная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Default="00C64776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C64776" w:rsidRPr="002825F3" w:rsidRDefault="00C64776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D810AC">
        <w:rPr>
          <w:rFonts w:ascii="Times New Roman" w:hAnsi="Times New Roman" w:cs="Times New Roman"/>
          <w:b/>
          <w:sz w:val="24"/>
          <w:szCs w:val="24"/>
        </w:rPr>
        <w:t>3.2.3.</w:t>
      </w:r>
      <w:r w:rsidR="00FA38FC" w:rsidRPr="00D810AC">
        <w:rPr>
          <w:rFonts w:ascii="Times New Roman" w:hAnsi="Times New Roman" w:cs="Times New Roman"/>
          <w:b/>
          <w:sz w:val="24"/>
          <w:szCs w:val="24"/>
        </w:rPr>
        <w:t xml:space="preserve"> Материалы, товары (сырье) и поставщики эмитента.</w:t>
      </w:r>
    </w:p>
    <w:p w:rsidR="00AC641A" w:rsidRDefault="002825F3" w:rsidP="00AC641A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AC641A"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AC641A" w:rsidRPr="002825F3" w:rsidRDefault="00AC641A" w:rsidP="00AC641A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A24CF9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3.2.4.Рынки сбыта продукции (работ, услуг) эмитента</w:t>
      </w:r>
      <w:r w:rsidR="002825F3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1"/>
        </w:rPr>
        <w:t xml:space="preserve">Основные рынки, на которых эмитент осуществляет свою деятельность: </w:t>
      </w:r>
      <w:r w:rsidR="00FA38FC" w:rsidRPr="002825F3">
        <w:rPr>
          <w:rFonts w:ascii="Times New Roman" w:hAnsi="Times New Roman" w:cs="Times New Roman"/>
          <w:bCs/>
          <w:spacing w:val="-1"/>
        </w:rPr>
        <w:t>г. Сызрань, Ульяновская область, Самарская область.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3.2.5.Сведения о наличии у эмитента лицензий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Сертификат соответствия</w:t>
      </w:r>
      <w:r w:rsidR="002825F3" w:rsidRPr="002825F3">
        <w:rPr>
          <w:rFonts w:ascii="Times New Roman" w:hAnsi="Times New Roman" w:cs="Times New Roman"/>
          <w:spacing w:val="-1"/>
        </w:rPr>
        <w:t xml:space="preserve">: </w:t>
      </w:r>
      <w:r w:rsidR="00D84C2A" w:rsidRPr="002825F3">
        <w:rPr>
          <w:rFonts w:ascii="Times New Roman" w:hAnsi="Times New Roman" w:cs="Times New Roman"/>
          <w:spacing w:val="-1"/>
        </w:rPr>
        <w:t>№ 0061722</w:t>
      </w:r>
      <w:r w:rsidR="0086693A">
        <w:rPr>
          <w:rFonts w:ascii="Times New Roman" w:hAnsi="Times New Roman" w:cs="Times New Roman"/>
          <w:spacing w:val="-1"/>
        </w:rPr>
        <w:t>.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 xml:space="preserve">Услуга (работа) Ремонт, техническое обслуживание и </w:t>
      </w:r>
      <w:proofErr w:type="spellStart"/>
      <w:r w:rsidRPr="002825F3">
        <w:rPr>
          <w:rFonts w:ascii="Times New Roman" w:hAnsi="Times New Roman" w:cs="Times New Roman"/>
          <w:spacing w:val="-1"/>
        </w:rPr>
        <w:t>дефектация</w:t>
      </w:r>
      <w:proofErr w:type="spellEnd"/>
      <w:r w:rsidRPr="002825F3">
        <w:rPr>
          <w:rFonts w:ascii="Times New Roman" w:hAnsi="Times New Roman" w:cs="Times New Roman"/>
          <w:spacing w:val="-1"/>
        </w:rPr>
        <w:t xml:space="preserve"> холодильного оборудования, бытовых машин и приборов; 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Ремонт, техническое обслуживание и установка индивидуальных телевизионных, спутниковых антенн и ТАКП.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3.2.6.Совместная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     </w:t>
      </w:r>
      <w:r w:rsidR="00091F41" w:rsidRPr="002825F3">
        <w:rPr>
          <w:rFonts w:ascii="Times New Roman" w:hAnsi="Times New Roman" w:cs="Times New Roman"/>
        </w:rPr>
        <w:t>Эмитент не ведет совместную деятельность с другими организациями.</w:t>
      </w:r>
    </w:p>
    <w:p w:rsidR="000D58DF" w:rsidRPr="002825F3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ind w:hanging="1138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</w:t>
      </w:r>
      <w:r w:rsidR="000D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C">
        <w:rPr>
          <w:rFonts w:ascii="Times New Roman" w:hAnsi="Times New Roman" w:cs="Times New Roman"/>
          <w:b/>
          <w:sz w:val="24"/>
          <w:szCs w:val="24"/>
        </w:rPr>
        <w:t>2.7.Дополнительные требования к эмитентам, являющимся акционерными инвестиционными фондами или страховыми организациями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>Эмитент не является акционерным инвестиционным фондом или страховой организацией.</w:t>
      </w:r>
    </w:p>
    <w:p w:rsidR="00D84C2A" w:rsidRPr="00091F41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3.2.8.Дополнительные требования к эмитентам, основной деятельностью которых</w:t>
      </w:r>
    </w:p>
    <w:p w:rsidR="00091F41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добыча полезных ископаемых</w:t>
      </w:r>
      <w:r w:rsidR="000D58DF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0D58DF" w:rsidRDefault="00091F41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0D58DF">
        <w:rPr>
          <w:rFonts w:ascii="Times New Roman" w:hAnsi="Times New Roman" w:cs="Times New Roman"/>
        </w:rPr>
        <w:t xml:space="preserve">Основной деятельностью эмитента не является добыча полезных ископаемых, включая добычу драгоценных металлов </w:t>
      </w:r>
      <w:r w:rsidRPr="000D58DF">
        <w:rPr>
          <w:rFonts w:ascii="Times New Roman" w:hAnsi="Times New Roman" w:cs="Times New Roman"/>
          <w:bCs/>
        </w:rPr>
        <w:t>и</w:t>
      </w:r>
      <w:r w:rsidRPr="000D58DF">
        <w:rPr>
          <w:rFonts w:ascii="Times New Roman" w:hAnsi="Times New Roman" w:cs="Times New Roman"/>
          <w:b/>
          <w:bCs/>
        </w:rPr>
        <w:t xml:space="preserve"> </w:t>
      </w:r>
      <w:r w:rsidRPr="000D58DF">
        <w:rPr>
          <w:rFonts w:ascii="Times New Roman" w:hAnsi="Times New Roman" w:cs="Times New Roman"/>
          <w:spacing w:val="-1"/>
        </w:rPr>
        <w:t xml:space="preserve">драгоценных камней, а также не имеет дочерних или зависимых обществ, которые ведут деятельность по </w:t>
      </w:r>
      <w:r w:rsidRPr="000D58DF">
        <w:rPr>
          <w:rFonts w:ascii="Times New Roman" w:hAnsi="Times New Roman" w:cs="Times New Roman"/>
          <w:spacing w:val="-1"/>
        </w:rPr>
        <w:lastRenderedPageBreak/>
        <w:t xml:space="preserve">добыче указанных </w:t>
      </w:r>
      <w:r w:rsidRPr="000D58DF">
        <w:rPr>
          <w:rFonts w:ascii="Times New Roman" w:hAnsi="Times New Roman" w:cs="Times New Roman"/>
        </w:rPr>
        <w:t>полезных ископаемых.</w:t>
      </w:r>
    </w:p>
    <w:p w:rsidR="00D84C2A" w:rsidRPr="00091F41" w:rsidRDefault="00D84C2A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3.2.9.Дополнительные требования к эмитентам, основной деятельностью которых</w:t>
      </w: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оказание услуг связи</w:t>
      </w:r>
    </w:p>
    <w:p w:rsidR="00091F41" w:rsidRPr="000D58DF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0D58DF">
        <w:rPr>
          <w:rFonts w:ascii="Times New Roman" w:hAnsi="Times New Roman" w:cs="Times New Roman"/>
          <w:spacing w:val="-1"/>
        </w:rPr>
        <w:t xml:space="preserve">     </w:t>
      </w:r>
      <w:r w:rsidR="00091F41" w:rsidRPr="000D58DF">
        <w:rPr>
          <w:rFonts w:ascii="Times New Roman" w:hAnsi="Times New Roman" w:cs="Times New Roman"/>
          <w:spacing w:val="-1"/>
        </w:rPr>
        <w:t>Основной деятельностью эмитента не является оказание услуг связи.</w:t>
      </w:r>
    </w:p>
    <w:p w:rsidR="00D84C2A" w:rsidRPr="000D58DF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3.3. Планы будущей деятельности эмитента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C56345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56345">
        <w:rPr>
          <w:rFonts w:ascii="Times New Roman" w:hAnsi="Times New Roman" w:cs="Times New Roman"/>
        </w:rPr>
        <w:t xml:space="preserve">     В будущем Общество планирует и далее развивать и расширять основной вид деятельности </w:t>
      </w:r>
      <w:r w:rsidR="00466BEA">
        <w:rPr>
          <w:rFonts w:ascii="Times New Roman" w:hAnsi="Times New Roman" w:cs="Times New Roman"/>
        </w:rPr>
        <w:t>–</w:t>
      </w:r>
      <w:r w:rsidRPr="00C56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</w:t>
      </w:r>
      <w:r w:rsidR="00466BEA">
        <w:rPr>
          <w:rFonts w:ascii="Times New Roman" w:hAnsi="Times New Roman" w:cs="Times New Roman"/>
        </w:rPr>
        <w:t xml:space="preserve">, техническое обслуживание и </w:t>
      </w:r>
      <w:proofErr w:type="spellStart"/>
      <w:r w:rsidR="00466BEA">
        <w:rPr>
          <w:rFonts w:ascii="Times New Roman" w:hAnsi="Times New Roman" w:cs="Times New Roman"/>
        </w:rPr>
        <w:t>дефектация</w:t>
      </w:r>
      <w:proofErr w:type="spellEnd"/>
      <w:r w:rsidR="00466BEA">
        <w:rPr>
          <w:rFonts w:ascii="Times New Roman" w:hAnsi="Times New Roman" w:cs="Times New Roman"/>
        </w:rPr>
        <w:t xml:space="preserve"> холодильного оборудования, бытовых машин и приборов</w:t>
      </w:r>
      <w:r w:rsidRPr="00C56345">
        <w:rPr>
          <w:rFonts w:ascii="Times New Roman" w:hAnsi="Times New Roman" w:cs="Times New Roman"/>
        </w:rPr>
        <w:t>, для этого заключать новые договоры с изготовителями (поставщиками) на оказание услуг, а также на поставку запасных частей и материалов для их выполнения, оснащать производство новым современным оборудованием.</w:t>
      </w:r>
    </w:p>
    <w:p w:rsidR="00C56345" w:rsidRPr="0016629C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EC7B6C" w:rsidRPr="00EC7B6C" w:rsidRDefault="00EC7B6C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 xml:space="preserve">3.4. Участие эмитента в банковских </w:t>
      </w:r>
      <w:r w:rsidR="00D84C2A">
        <w:rPr>
          <w:rFonts w:ascii="Times New Roman" w:hAnsi="Times New Roman" w:cs="Times New Roman"/>
          <w:b/>
          <w:sz w:val="24"/>
          <w:szCs w:val="24"/>
        </w:rPr>
        <w:t xml:space="preserve">группах, банковских </w:t>
      </w:r>
      <w:r w:rsidRPr="00EC7B6C">
        <w:rPr>
          <w:rFonts w:ascii="Times New Roman" w:hAnsi="Times New Roman" w:cs="Times New Roman"/>
          <w:b/>
          <w:sz w:val="24"/>
          <w:szCs w:val="24"/>
        </w:rPr>
        <w:t>холдингах, концернах и ассоциациях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235BC3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</w:t>
      </w:r>
      <w:r w:rsidR="00EC7B6C" w:rsidRPr="00235BC3">
        <w:rPr>
          <w:rFonts w:ascii="Times New Roman" w:hAnsi="Times New Roman" w:cs="Times New Roman"/>
          <w:bCs/>
          <w:spacing w:val="-1"/>
        </w:rPr>
        <w:t>Эмитент</w:t>
      </w:r>
      <w:r w:rsidR="00EC7B6C" w:rsidRPr="00235BC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C7B6C" w:rsidRPr="00235BC3">
        <w:rPr>
          <w:rFonts w:ascii="Times New Roman" w:hAnsi="Times New Roman" w:cs="Times New Roman"/>
          <w:spacing w:val="-1"/>
        </w:rPr>
        <w:t>не участвует в промышленных, банковских, финансовых группах, холдингах, концернах, ассоциациях.</w:t>
      </w:r>
    </w:p>
    <w:p w:rsidR="0016629C" w:rsidRPr="00CC7FBC" w:rsidRDefault="0016629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C7B6C" w:rsidRPr="00EC7B6C" w:rsidRDefault="005F0FC1" w:rsidP="00F226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7B6C" w:rsidRPr="00EC7B6C">
        <w:rPr>
          <w:rFonts w:ascii="Times New Roman" w:hAnsi="Times New Roman" w:cs="Times New Roman"/>
          <w:b/>
          <w:sz w:val="24"/>
          <w:szCs w:val="24"/>
        </w:rPr>
        <w:t>.5. Дочерние и зависимые хозяйственные общества эмитента</w:t>
      </w:r>
      <w:r w:rsidR="00F2269A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EC7B6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35BC3">
        <w:rPr>
          <w:rFonts w:ascii="Times New Roman" w:hAnsi="Times New Roman" w:cs="Times New Roman"/>
          <w:bCs/>
          <w:spacing w:val="-1"/>
        </w:rPr>
        <w:t>Дочерние и зависимые общества отсутствуют.</w:t>
      </w:r>
    </w:p>
    <w:p w:rsidR="00910312" w:rsidRDefault="0091031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03979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3.6. Состав, структура и стоимость основных средств эмитента, информация о планах по </w:t>
      </w:r>
    </w:p>
    <w:p w:rsidR="009A7BD1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приобретению, замене, выбытию основных средств, а также обо всех фактах </w:t>
      </w:r>
    </w:p>
    <w:p w:rsidR="00CC7FBC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обременения основных средств эмитента</w:t>
      </w:r>
    </w:p>
    <w:p w:rsidR="00CC7FBC" w:rsidRPr="009A7BD1" w:rsidRDefault="00CC7FBC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3.6.1.Основные средства</w:t>
      </w:r>
    </w:p>
    <w:p w:rsidR="00303979" w:rsidRPr="00C64776" w:rsidRDefault="002D5D7C" w:rsidP="00C64776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C64776">
        <w:rPr>
          <w:rFonts w:ascii="Times New Roman" w:hAnsi="Times New Roman" w:cs="Times New Roman"/>
          <w:bCs/>
        </w:rPr>
        <w:t xml:space="preserve">     </w:t>
      </w:r>
      <w:r w:rsidR="00C64776" w:rsidRPr="00C64776">
        <w:rPr>
          <w:rFonts w:ascii="Times New Roman" w:hAnsi="Times New Roman" w:cs="Times New Roman"/>
          <w:bCs/>
        </w:rPr>
        <w:t xml:space="preserve">     Не указывается в отчете за 4 квартал.</w:t>
      </w:r>
    </w:p>
    <w:p w:rsidR="00C64776" w:rsidRDefault="00C64776" w:rsidP="00C64776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03979" w:rsidRP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   Сведения о финансово-хозяйственной деятельности эмитента</w:t>
      </w:r>
    </w:p>
    <w:p w:rsidR="00303979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D5D7C">
        <w:rPr>
          <w:rFonts w:ascii="Times New Roman" w:hAnsi="Times New Roman" w:cs="Times New Roman"/>
          <w:b/>
          <w:bCs/>
        </w:rPr>
        <w:t xml:space="preserve">     </w:t>
      </w:r>
      <w:r w:rsidR="00303979" w:rsidRPr="002D5D7C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 Результаты финансово-хозяйственной деятельности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4.1.1.Прибыль и убытки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926A6E" w:rsidRDefault="00C64776" w:rsidP="00C64776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4776">
        <w:rPr>
          <w:rFonts w:ascii="Times New Roman" w:hAnsi="Times New Roman" w:cs="Times New Roman"/>
        </w:rPr>
        <w:t>Не указывается в отчете за 4 квартал.</w:t>
      </w:r>
    </w:p>
    <w:p w:rsidR="001F7911" w:rsidRPr="00C64776" w:rsidRDefault="001F7911" w:rsidP="00C64776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4.1.2.Факторы, оказавшие влияние на изменение размера выручки от продажи эмитентом товаров, продукции, работ, услуг и прибыли (убытков) эмитента от</w:t>
      </w: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основной деятельности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AA2DD7" w:rsidRDefault="00AA2DD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Cs/>
        </w:rPr>
      </w:pPr>
      <w:r w:rsidRPr="002D5D7C">
        <w:rPr>
          <w:rFonts w:ascii="Times New Roman" w:hAnsi="Times New Roman" w:cs="Times New Roman"/>
        </w:rPr>
        <w:t xml:space="preserve">Факторы (влияние инфляции, изменение курсов иностранных валют, решения государственных органов, иные экономические, финансовые, политические и другие факторы), которые, по мнению органов управления эмитента, оказали влияние на изменение размера выручки от продажи эмитентом товаров, продукции, работ, услуг и прибыли (убытков) от основной деятельности за соответствующий отчетный период: </w:t>
      </w:r>
      <w:r w:rsidRPr="002D5D7C">
        <w:rPr>
          <w:rFonts w:ascii="Times New Roman" w:hAnsi="Times New Roman" w:cs="Times New Roman"/>
          <w:bCs/>
        </w:rPr>
        <w:t xml:space="preserve">увеличение цен на ГСМ, </w:t>
      </w:r>
      <w:r w:rsidR="00E6109B" w:rsidRPr="002D5D7C">
        <w:rPr>
          <w:rFonts w:ascii="Times New Roman" w:hAnsi="Times New Roman" w:cs="Times New Roman"/>
          <w:bCs/>
        </w:rPr>
        <w:t>на энергоносители.</w:t>
      </w:r>
    </w:p>
    <w:p w:rsidR="002D5D7C" w:rsidRPr="002D5D7C" w:rsidRDefault="002D5D7C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4.2. Ликвидность эмитента, достаточность капитала и оборотных средств</w:t>
      </w:r>
    </w:p>
    <w:p w:rsidR="001F7911" w:rsidRDefault="00F349C0" w:rsidP="001F7911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911" w:rsidRPr="00C64776">
        <w:rPr>
          <w:rFonts w:ascii="Times New Roman" w:hAnsi="Times New Roman" w:cs="Times New Roman"/>
        </w:rPr>
        <w:t>Не указывается в отчете за 4 квартал.</w:t>
      </w:r>
    </w:p>
    <w:p w:rsidR="00F349C0" w:rsidRDefault="00F349C0" w:rsidP="001F79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7C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4.3. Размер и структура капитала и оборотных средств эмитента </w:t>
      </w:r>
    </w:p>
    <w:p w:rsidR="00303979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4.3.1.Размер и структура капитала и оборотных средств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C64776" w:rsidRPr="00C64776" w:rsidRDefault="00C64776" w:rsidP="00C64776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C64776" w:rsidRDefault="00C64776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E0" w:rsidRPr="00AA0E85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5443B7">
        <w:rPr>
          <w:rFonts w:ascii="Times New Roman" w:hAnsi="Times New Roman" w:cs="Times New Roman"/>
          <w:b/>
          <w:sz w:val="24"/>
          <w:szCs w:val="24"/>
        </w:rPr>
        <w:t>3.2.Финансовые вложения эмитента.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1F7911" w:rsidRDefault="001F7911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E0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4.3.</w:t>
      </w:r>
      <w:r w:rsidR="005443B7">
        <w:rPr>
          <w:rFonts w:ascii="Times New Roman" w:hAnsi="Times New Roman" w:cs="Times New Roman"/>
          <w:b/>
          <w:sz w:val="24"/>
          <w:szCs w:val="24"/>
        </w:rPr>
        <w:t>3.Нематериальные активы эмитент.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B06DE8" w:rsidRPr="00727520" w:rsidRDefault="00B06DE8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ind w:hanging="101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1F7911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</w:p>
    <w:p w:rsidR="00AA0E85" w:rsidRDefault="003D6DF4" w:rsidP="003C4245">
      <w:pPr>
        <w:spacing w:line="360" w:lineRule="auto"/>
        <w:jc w:val="center"/>
        <w:rPr>
          <w:rFonts w:ascii="Times New Roman" w:hAnsi="Times New Roman" w:cs="Times New Roman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4.5.   Анализ тенденций развития в сфере основной деятельности эмитента</w:t>
      </w:r>
    </w:p>
    <w:p w:rsidR="0065081A" w:rsidRDefault="005443B7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="00DE5149" w:rsidRPr="00DE5149">
        <w:rPr>
          <w:rFonts w:ascii="Times New Roman" w:hAnsi="Times New Roman" w:cs="Times New Roman"/>
        </w:rPr>
        <w:t>Основные тенденции развития отрасли экономики, в которой Общество осуществляет основную деятельность: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перечня ремонтируемой бытовой техники;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модельного ряда бытовой техники;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- рост объемов оказываемых услуг.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Общая оценка результатов деятельности Общества в данной отрасли: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результаты деятельности Общества в целом соответствуют тенденциям развития отрасли; </w:t>
      </w:r>
    </w:p>
    <w:p w:rsidR="005443B7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- результаты деятельности Общества по мнению руководства являются удовлетворительными.</w:t>
      </w:r>
    </w:p>
    <w:p w:rsidR="00575764" w:rsidRPr="00DE5149" w:rsidRDefault="00575764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Анализ факторов и условий, влияющих на деятельность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75764">
        <w:rPr>
          <w:rFonts w:ascii="Times New Roman" w:hAnsi="Times New Roman" w:cs="Times New Roman"/>
        </w:rPr>
        <w:t xml:space="preserve">Факторы и условия, влияющие на деятельность Общества и ее результаты: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разработка и выпуск изготовителями новых моделей бытовой техники;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заключение новых договоров с изготовителями (поставщиками) бытовой техники на выполнение услуг по ее ремонту;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замена старой бытовой техники, находящейся в эксплуатации (требующей ремонта), на более современную и новую;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>- развитие конкурентной среды;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64">
        <w:rPr>
          <w:rFonts w:ascii="Times New Roman" w:hAnsi="Times New Roman" w:cs="Times New Roman"/>
        </w:rPr>
        <w:t xml:space="preserve"> - уровень платежеспособности населения</w:t>
      </w:r>
      <w:r>
        <w:rPr>
          <w:rFonts w:ascii="Times New Roman" w:hAnsi="Times New Roman" w:cs="Times New Roman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F4" w:rsidRPr="00AA0E85" w:rsidRDefault="003D6DF4" w:rsidP="005757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Конкуренты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5443B7" w:rsidRDefault="003D6DF4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Основные существующие и предполагаемые конкуренты эмитента по основным видам деятельности, включая конкурентов за рубежом: </w:t>
      </w:r>
      <w:r w:rsidR="00156C5F">
        <w:rPr>
          <w:rFonts w:ascii="Times New Roman" w:hAnsi="Times New Roman" w:cs="Times New Roman"/>
        </w:rPr>
        <w:t>нет.</w:t>
      </w:r>
    </w:p>
    <w:p w:rsidR="005443B7" w:rsidRPr="005443B7" w:rsidRDefault="005443B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F4" w:rsidRPr="000D473F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lastRenderedPageBreak/>
        <w:t>5.  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="005443B7" w:rsidRPr="000D473F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AA0E85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>5.1. Сведения о структуре и компетенции органов управления эмитента</w:t>
      </w:r>
    </w:p>
    <w:p w:rsidR="006A13CA" w:rsidRDefault="006A13C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3D6DF4" w:rsidRPr="005443B7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Структура органов управления эмитента.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  <w:spacing w:val="-1"/>
        </w:rPr>
        <w:t>общее собрание акционеров.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  <w:spacing w:val="-1"/>
        </w:rPr>
        <w:t>совет директоров.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2"/>
        </w:rPr>
      </w:pPr>
      <w:r w:rsidRPr="005443B7">
        <w:rPr>
          <w:rFonts w:ascii="Times New Roman" w:hAnsi="Times New Roman" w:cs="Times New Roman"/>
          <w:spacing w:val="-2"/>
        </w:rPr>
        <w:t>директор.</w:t>
      </w:r>
    </w:p>
    <w:p w:rsidR="003D6DF4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К компетенции общего собрания акционеров относятся следующие вопросы: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D59" w:rsidRPr="000D473F">
        <w:rPr>
          <w:rFonts w:ascii="Times New Roman" w:hAnsi="Times New Roman" w:cs="Times New Roman"/>
        </w:rPr>
        <w:t>. внесение  изменений и дополнений в Устав общества или  утверждение Устава общества в новой редакции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2. реорганизация общества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3. ликвидация общества, назначение ликвидационной комиссии и утверждение промежуточного и окончательного ликвидационного балансов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4. определение количественного состава совета директоров общества, избрание его членов и досрочное прекращение их полномочий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5. определение предельного размера объявленных акций</w:t>
      </w:r>
      <w:r>
        <w:rPr>
          <w:rFonts w:ascii="Times New Roman" w:hAnsi="Times New Roman" w:cs="Times New Roman"/>
        </w:rPr>
        <w:t>.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6.  увеличение уставного капитала общества путем увеличения номинальной стоимости акций или путем размещения дополнительных акций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7.  уменьшение уставного капитала общества путем уменьшения номинальной стоимости акций, приобретения обществом части акций в целях сокращения их общего количества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8. избрание членов ревизионной комиссии (ревизора) общества и доср</w:t>
      </w:r>
      <w:r w:rsidR="002C155C">
        <w:rPr>
          <w:rFonts w:ascii="Times New Roman" w:hAnsi="Times New Roman" w:cs="Times New Roman"/>
        </w:rPr>
        <w:t>очное прекращение их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 9.  утверждение аудитора обществ</w:t>
      </w:r>
      <w:r w:rsidR="002C155C">
        <w:rPr>
          <w:rFonts w:ascii="Times New Roman" w:hAnsi="Times New Roman" w:cs="Times New Roman"/>
        </w:rPr>
        <w:t>а.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10. утверждение годовых отчетов, бухгалтерских балансов, счета прибылей и убытков общества, распределение его прибылей и убытков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11.  пор</w:t>
      </w:r>
      <w:r w:rsidR="002C155C">
        <w:rPr>
          <w:rFonts w:ascii="Times New Roman" w:hAnsi="Times New Roman" w:cs="Times New Roman"/>
        </w:rPr>
        <w:t>ядок проведения общего собрания.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11-а.  образова</w:t>
      </w:r>
      <w:r w:rsidR="002C155C">
        <w:rPr>
          <w:rFonts w:ascii="Times New Roman" w:hAnsi="Times New Roman" w:cs="Times New Roman"/>
        </w:rPr>
        <w:t>ние счетной комиссии.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12.  определение формы сообщения обществом материалов (информации) акционерам, в том числе определение органа печати в случае </w:t>
      </w:r>
      <w:r w:rsidR="002C155C">
        <w:rPr>
          <w:rFonts w:ascii="Times New Roman" w:hAnsi="Times New Roman" w:cs="Times New Roman"/>
        </w:rPr>
        <w:t>сообщения в форме опубликования.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12-а.  образование исполнительного органа (Ген. директора) общества, досроч</w:t>
      </w:r>
      <w:r w:rsidR="002C155C">
        <w:rPr>
          <w:rFonts w:ascii="Times New Roman" w:hAnsi="Times New Roman" w:cs="Times New Roman"/>
        </w:rPr>
        <w:t>ного прекращения его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12-б.  о выплате годовых дивидендов по рекомендации Совета директоров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13.  дробление и консолидация акций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14.  заключение сделок в случаях, предусмотренных статьей 83 настоящего Федерального закона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15.  совершение крупных сделок, связанных с приобретением и отчуждением обществом имущества, в случаях предусмотренных статьей 79 настоящего Федерал</w:t>
      </w:r>
      <w:r w:rsidR="002C155C">
        <w:rPr>
          <w:rFonts w:ascii="Times New Roman" w:hAnsi="Times New Roman" w:cs="Times New Roman"/>
        </w:rPr>
        <w:t>ьного закона.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16.  приобретение и выкуп обществом размещенных акций в случаях, предусмотренных настоящим Федеральным законом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17.  участие в холдинговых компаниях, финансово-промышленных группах, иных объединениях коммерческих организаций,</w:t>
      </w:r>
    </w:p>
    <w:p w:rsidR="00050D59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18.  решение иных вопросов, предусмотренных настоящим Федеральным законом.</w:t>
      </w:r>
    </w:p>
    <w:p w:rsidR="00776B8B" w:rsidRDefault="00776B8B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              </w:t>
      </w:r>
    </w:p>
    <w:p w:rsidR="00644250" w:rsidRDefault="00644250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lastRenderedPageBreak/>
        <w:t>Компетенция совета директоров (наблюдательного совета) эмитента в соответствии с его уставом (учредительными документами):</w:t>
      </w:r>
    </w:p>
    <w:p w:rsidR="006311A9" w:rsidRPr="006311A9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 xml:space="preserve">1. 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право принимать решения по всем вопросам деятельности общества и его внутренним делам, за исключением вопросов, отнесенных к исключительной компетенции собрания акционеров.</w:t>
      </w:r>
    </w:p>
    <w:p w:rsidR="007A4E7E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2.</w:t>
      </w:r>
      <w:r w:rsidR="006311A9" w:rsidRPr="006311A9">
        <w:rPr>
          <w:rFonts w:ascii="Times New Roman" w:hAnsi="Times New Roman" w:cs="Times New Roman"/>
        </w:rPr>
        <w:t xml:space="preserve">  Совет директоров не имеет право делегировать свои  полномочия другим лицам или органам, если иное прямо не установлено законодательными актами Российской Федерации и настоящим Уставом.</w:t>
      </w:r>
    </w:p>
    <w:p w:rsidR="006311A9" w:rsidRPr="006311A9" w:rsidRDefault="007A4E7E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3.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следующие полномочия и обязан принимать соответствующие им решения: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рекомендовать акционерам величину, условия и порядок увеличения или уменьшения размера уставного капитала и в письменной форме удостоверить, что увеличение  уставного капитала равно справедливой рыночной стоимости соответствующего вклада в установленный капитал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утверждать положение о Правлении акционерного общества, предоставляемое Генеральным директором,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нормативные документы, регулирующие отношения внутри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правила и регламент проведения заседаний совета,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давать акционерам рекомендации относительно создания филиалов, представительств, отделений или дочерних предприятий,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по согласованию с Генеральным директором назначать, увольнять должностных лиц 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порядок представления всех отчетов, счетов, заявлений, системы расчета прибылей и убытков, включая правила, относящиеся к амортизации,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политику и принимать решения, касающиеся получения и выдачи ссуд, займов, кредитов, гарантий,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приоритетных направлений деятельности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созыв годового и внеочередного общих собраний акционеров общества, за исключением случаев, предусмотренных пунктом 6 статьи 55 настоящего Федерального закона, предварительное утверждение и предоставление общему собранию годового отчета, бухгалтерского баланса, счета прибылей и убытков общества, распределение его прибылей и убытков,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формы проведения внеочередного общего собрания,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повестки дня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даты составления списка акционеров, имеющих право на участие в общем собрании, и другие вопросы, отнесенные к компетенции совета директоров общества в соответствии с положениями главы 7 настоящего Федерального закона и связанные с подготовкой и проведением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вынесение на решение общего собрания акционеров вопросов, предусмотренных подпунктами 2, пункта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увеличение уставного капитала общества путем увеличения номинальной стоимости акций или путем размещения обществом акций в пределах количества и категории (типа) объявленных акций, если в соответствии с уставом общества или решением общего собрания акционеров такое право ему предоставлено,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размещение обществом облигаций и иных ценных бумаг, если иное не предусмотрено Уставом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рыночной стоимости имущества в соответствии со статьей 77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приобретение размещенных обществом акций, облигаций и иных ценных бумаг в случаях, предусмотренных настоящим Федеральным законом,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установление размера вознаграждений и компенсаций, выплачиваемых Генеральному директору и членам правления,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рекомендации по размеру выплачиваемых членам ревизионной комиссии общества вознаграждений и компенсаций и определение размера оплаты труда услуг аудитора,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lastRenderedPageBreak/>
        <w:t>рекомендации по размеру дивиденда по акциям и порядку его выплат, принятие решения о выплате промежуточных дивидендов (ежеквартальных, полугодовых) их размере и форме выплаты,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использование резервного и иных фондов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внутренних документов общества, определяющих порядок деятельности органов управления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создание филиалов и открытие представительств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принятие решения об участии общества в других организациях, за исключением случая, предусмотренного подпунктом 20 пункта 1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крупных сделок, связанных с приобретением и отчуждением обществом имущества, в случаях предусмотренных главой 10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сделок, предусмотренных главой 11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заключение договоров с членами правления, определение прав и обязанностей, 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иные вопросы, предусмотренные настоящим Федеральным законом и Уставом общества.</w:t>
      </w:r>
    </w:p>
    <w:p w:rsidR="006311A9" w:rsidRPr="006311A9" w:rsidRDefault="006311A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         Вопросы отнесенные к исключительной компетенции совета директоров общества, не могут быть переданы на решение исполнительному органу общества.</w:t>
      </w:r>
    </w:p>
    <w:p w:rsidR="006311A9" w:rsidRPr="006311A9" w:rsidRDefault="006311A9" w:rsidP="006311A9">
      <w:pPr>
        <w:jc w:val="both"/>
        <w:rPr>
          <w:rFonts w:ascii="Times New Roman" w:hAnsi="Times New Roman" w:cs="Times New Roman"/>
        </w:rPr>
      </w:pP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Компетенция  единоличного   и   коллегиального   исполнительных  органов  эмитента   в  соответствии  с  его  уставом (учредительными документами):</w:t>
      </w:r>
    </w:p>
    <w:p w:rsidR="00644250" w:rsidRDefault="00644250" w:rsidP="00021F09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Руководство текущей деятельностью Общества осуществляется единоличным исполнительным органом </w:t>
      </w:r>
      <w:r w:rsidR="00021F09">
        <w:rPr>
          <w:rFonts w:ascii="Times New Roman" w:hAnsi="Times New Roman" w:cs="Times New Roman"/>
        </w:rPr>
        <w:t>–</w:t>
      </w:r>
      <w:r w:rsidRPr="005443B7">
        <w:rPr>
          <w:rFonts w:ascii="Times New Roman" w:hAnsi="Times New Roman" w:cs="Times New Roman"/>
        </w:rPr>
        <w:t xml:space="preserve"> </w:t>
      </w:r>
      <w:r w:rsidR="00021F09">
        <w:rPr>
          <w:rFonts w:ascii="Times New Roman" w:hAnsi="Times New Roman" w:cs="Times New Roman"/>
        </w:rPr>
        <w:t xml:space="preserve">Генеральным директором. </w:t>
      </w:r>
      <w:r w:rsidRPr="005443B7">
        <w:rPr>
          <w:rFonts w:ascii="Times New Roman" w:hAnsi="Times New Roman" w:cs="Times New Roman"/>
          <w:spacing w:val="-1"/>
        </w:rPr>
        <w:t xml:space="preserve">К компетенции </w:t>
      </w:r>
      <w:r w:rsidR="00021F09">
        <w:rPr>
          <w:rFonts w:ascii="Times New Roman" w:hAnsi="Times New Roman" w:cs="Times New Roman"/>
          <w:spacing w:val="-1"/>
        </w:rPr>
        <w:t>исполнительного органа общества – Генерального директора</w:t>
      </w:r>
      <w:r w:rsidRPr="005443B7">
        <w:rPr>
          <w:rFonts w:ascii="Times New Roman" w:hAnsi="Times New Roman" w:cs="Times New Roman"/>
          <w:spacing w:val="-1"/>
        </w:rPr>
        <w:t xml:space="preserve"> относятся все вопросы руководства текущей деятельностью общества, за исключением </w:t>
      </w:r>
      <w:r w:rsidRPr="005443B7">
        <w:rPr>
          <w:rFonts w:ascii="Times New Roman" w:hAnsi="Times New Roman" w:cs="Times New Roman"/>
        </w:rPr>
        <w:t>вопросов, отнесенных к компетенции общего собрания акционеров или совета директоров общества.</w:t>
      </w:r>
    </w:p>
    <w:p w:rsidR="00021F09" w:rsidRPr="005443B7" w:rsidRDefault="00021F09" w:rsidP="00021F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Исполнительный орган общества – Генеральный директор организует выполнение решений общего собрания акционеров и Совета директоров общества.</w:t>
      </w:r>
    </w:p>
    <w:p w:rsidR="00644250" w:rsidRPr="005443B7" w:rsidRDefault="00021F0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644250" w:rsidRPr="005443B7">
        <w:rPr>
          <w:rFonts w:ascii="Times New Roman" w:hAnsi="Times New Roman" w:cs="Times New Roman"/>
        </w:rPr>
        <w:t>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Сведения о внесенных за последний отчетный период изменениях в устав эмитента, а также во внутренние документы,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регулирующие деятельность органов эмитента: </w:t>
      </w:r>
      <w:r w:rsidRPr="005443B7">
        <w:rPr>
          <w:rFonts w:ascii="Times New Roman" w:hAnsi="Times New Roman" w:cs="Times New Roman"/>
          <w:bCs/>
        </w:rPr>
        <w:t>Нет</w:t>
      </w:r>
      <w:r w:rsidR="00655C29">
        <w:rPr>
          <w:rFonts w:ascii="Times New Roman" w:hAnsi="Times New Roman" w:cs="Times New Roman"/>
          <w:bCs/>
        </w:rPr>
        <w:t>.</w:t>
      </w:r>
    </w:p>
    <w:p w:rsidR="00655C29" w:rsidRDefault="00655C2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50" w:rsidRPr="002D3789" w:rsidRDefault="0064425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89">
        <w:rPr>
          <w:rFonts w:ascii="Times New Roman" w:hAnsi="Times New Roman" w:cs="Times New Roman"/>
          <w:b/>
          <w:sz w:val="24"/>
          <w:szCs w:val="24"/>
        </w:rPr>
        <w:t>5.2. Информация о лицах, входящих в состав органов управления эмитента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3789">
        <w:rPr>
          <w:rFonts w:ascii="Times New Roman" w:hAnsi="Times New Roman" w:cs="Times New Roman"/>
          <w:b/>
          <w:bCs/>
          <w:spacing w:val="-2"/>
        </w:rPr>
        <w:t>Совет директоров</w:t>
      </w:r>
    </w:p>
    <w:p w:rsidR="00644250" w:rsidRPr="00967887" w:rsidRDefault="00D842E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967887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967887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  <w:spacing w:val="-1"/>
        </w:rPr>
        <w:t>19</w:t>
      </w:r>
      <w:r w:rsidR="00D842EC" w:rsidRPr="00967887">
        <w:rPr>
          <w:rFonts w:ascii="Times New Roman" w:hAnsi="Times New Roman" w:cs="Times New Roman"/>
          <w:b/>
          <w:bCs/>
          <w:spacing w:val="-1"/>
        </w:rPr>
        <w:t>51</w:t>
      </w:r>
      <w:r w:rsidR="000C3985">
        <w:rPr>
          <w:rFonts w:ascii="Times New Roman" w:hAnsi="Times New Roman" w:cs="Times New Roman"/>
          <w:b/>
          <w:bCs/>
          <w:spacing w:val="-1"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="00D842EC" w:rsidRPr="00967887">
        <w:rPr>
          <w:rFonts w:ascii="Times New Roman" w:hAnsi="Times New Roman" w:cs="Times New Roman"/>
          <w:b/>
          <w:bCs/>
        </w:rPr>
        <w:t>высшее</w:t>
      </w:r>
      <w:r w:rsidR="000C3985">
        <w:rPr>
          <w:rFonts w:ascii="Times New Roman" w:hAnsi="Times New Roman" w:cs="Times New Roman"/>
          <w:b/>
          <w:bCs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2674"/>
        <w:gridCol w:w="2664"/>
        <w:gridCol w:w="2674"/>
      </w:tblGrid>
      <w:tr w:rsidR="00644250" w:rsidRPr="00967887">
        <w:trPr>
          <w:trHeight w:hRule="exact" w:val="2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44250" w:rsidRPr="00967887" w:rsidTr="005819BF">
        <w:trPr>
          <w:trHeight w:hRule="exact" w:val="70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1997- наст. </w:t>
            </w:r>
            <w:r w:rsidR="00644250" w:rsidRPr="00967887">
              <w:rPr>
                <w:rFonts w:ascii="Times New Roman" w:hAnsi="Times New Roman" w:cs="Times New Roman"/>
                <w:spacing w:val="-1"/>
              </w:rPr>
              <w:t>время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D842EC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5819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Ремонт аудио- и видео –аппаратуры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0C3985">
        <w:rPr>
          <w:rFonts w:ascii="Times New Roman" w:hAnsi="Times New Roman" w:cs="Times New Roman"/>
          <w:b/>
        </w:rPr>
        <w:t>23,2</w:t>
      </w:r>
      <w:r w:rsidR="00470D78" w:rsidRPr="000C3985">
        <w:rPr>
          <w:rFonts w:ascii="Times New Roman" w:hAnsi="Times New Roman" w:cs="Times New Roman"/>
        </w:rPr>
        <w:t xml:space="preserve"> </w:t>
      </w:r>
      <w:r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0C3985">
        <w:rPr>
          <w:rFonts w:ascii="Times New Roman" w:hAnsi="Times New Roman" w:cs="Times New Roman"/>
          <w:b/>
        </w:rPr>
        <w:t>23,2</w:t>
      </w:r>
      <w:r w:rsidR="00470D78" w:rsidRPr="000C3985">
        <w:rPr>
          <w:rFonts w:ascii="Times New Roman" w:hAnsi="Times New Roman" w:cs="Times New Roman"/>
        </w:rPr>
        <w:t xml:space="preserve"> </w:t>
      </w:r>
      <w:r w:rsidR="00470D78"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88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lastRenderedPageBreak/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3C51D3" w:rsidRDefault="002049B5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156C5F" w:rsidRPr="00967887" w:rsidRDefault="00156C5F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4202A1">
        <w:rPr>
          <w:rFonts w:ascii="Times New Roman" w:hAnsi="Times New Roman" w:cs="Times New Roman"/>
          <w:b/>
          <w:bCs/>
          <w:spacing w:val="-1"/>
        </w:rPr>
        <w:t>Павлова Галина Петровна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50F3A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  <w:r w:rsidR="0017722F">
        <w:rPr>
          <w:rFonts w:ascii="Times New Roman" w:hAnsi="Times New Roman" w:cs="Times New Roman"/>
        </w:rPr>
        <w:t>1944.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50F3A">
        <w:rPr>
          <w:rFonts w:ascii="Times New Roman" w:hAnsi="Times New Roman" w:cs="Times New Roman"/>
          <w:spacing w:val="-2"/>
        </w:rPr>
        <w:t>-</w:t>
      </w:r>
      <w:r w:rsidRPr="00967887">
        <w:rPr>
          <w:rFonts w:ascii="Times New Roman" w:hAnsi="Times New Roman" w:cs="Times New Roman"/>
          <w:spacing w:val="-2"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2049B5" w:rsidRPr="00967887">
        <w:trPr>
          <w:trHeight w:hRule="exact" w:val="23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8B4B85">
        <w:trPr>
          <w:trHeight w:hRule="exact" w:val="66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4202A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2D3789">
              <w:rPr>
                <w:rFonts w:ascii="Times New Roman" w:hAnsi="Times New Roman" w:cs="Times New Roman"/>
                <w:spacing w:val="-1"/>
              </w:rPr>
              <w:t>200</w:t>
            </w:r>
            <w:r w:rsidR="004202A1">
              <w:rPr>
                <w:rFonts w:ascii="Times New Roman" w:hAnsi="Times New Roman" w:cs="Times New Roman"/>
                <w:spacing w:val="-1"/>
              </w:rPr>
              <w:t>2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202A1">
              <w:rPr>
                <w:rFonts w:ascii="Times New Roman" w:hAnsi="Times New Roman" w:cs="Times New Roman"/>
                <w:spacing w:val="-1"/>
              </w:rPr>
              <w:t>–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202A1">
              <w:rPr>
                <w:rFonts w:ascii="Times New Roman" w:hAnsi="Times New Roman" w:cs="Times New Roman"/>
                <w:spacing w:val="-1"/>
              </w:rPr>
              <w:t>2008</w:t>
            </w:r>
          </w:p>
          <w:p w:rsidR="004202A1" w:rsidRPr="00967887" w:rsidRDefault="004202A1" w:rsidP="004202A1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>С 2009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  <w:ind w:firstLine="5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6F33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Диспетчер</w:t>
            </w:r>
          </w:p>
          <w:p w:rsidR="004202A1" w:rsidRPr="00967887" w:rsidRDefault="004202A1" w:rsidP="006F33A3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 xml:space="preserve">долей не </w:t>
      </w:r>
      <w:r w:rsidR="00AB04B2">
        <w:rPr>
          <w:rFonts w:ascii="Times New Roman" w:hAnsi="Times New Roman" w:cs="Times New Roman"/>
          <w:b/>
          <w:bCs/>
        </w:rPr>
        <w:t>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AB04B2">
      <w:pPr>
        <w:shd w:val="clear" w:color="auto" w:fill="FFFFFF"/>
        <w:spacing w:line="360" w:lineRule="auto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302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>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470D78" w:rsidP="003C4245">
      <w:pPr>
        <w:shd w:val="clear" w:color="auto" w:fill="FFFFFF"/>
        <w:spacing w:line="360" w:lineRule="auto"/>
        <w:ind w:firstLine="298"/>
        <w:jc w:val="both"/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b/>
          <w:bCs/>
          <w:spacing w:val="-1"/>
        </w:rPr>
        <w:t>Ларюшкин Сергей Валентинович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</w:rPr>
        <w:t>19</w:t>
      </w:r>
      <w:r w:rsidR="00470D78" w:rsidRPr="00967887">
        <w:rPr>
          <w:rFonts w:ascii="Times New Roman" w:hAnsi="Times New Roman" w:cs="Times New Roman"/>
          <w:b/>
          <w:bCs/>
        </w:rPr>
        <w:t>65</w:t>
      </w:r>
      <w:r w:rsidR="000C3985">
        <w:rPr>
          <w:rFonts w:ascii="Times New Roman" w:hAnsi="Times New Roman" w:cs="Times New Roman"/>
          <w:b/>
          <w:bCs/>
        </w:rPr>
        <w:t>.</w:t>
      </w:r>
      <w:r w:rsidRPr="00967887">
        <w:rPr>
          <w:rFonts w:ascii="Times New Roman" w:hAnsi="Times New Roman" w:cs="Times New Roman"/>
          <w:b/>
          <w:bCs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 xml:space="preserve">Сведения об образовании: </w:t>
      </w:r>
      <w:r w:rsidR="00470D78" w:rsidRPr="00967887">
        <w:rPr>
          <w:rFonts w:ascii="Times New Roman" w:hAnsi="Times New Roman" w:cs="Times New Roman"/>
          <w:b/>
          <w:bCs/>
          <w:spacing w:val="-2"/>
        </w:rPr>
        <w:t>среднее профессиональное</w:t>
      </w:r>
      <w:r w:rsidR="000C3985">
        <w:rPr>
          <w:rFonts w:ascii="Times New Roman" w:hAnsi="Times New Roman" w:cs="Times New Roman"/>
          <w:b/>
          <w:bCs/>
          <w:spacing w:val="-2"/>
        </w:rPr>
        <w:t>.</w:t>
      </w:r>
    </w:p>
    <w:p w:rsidR="002049B5" w:rsidRDefault="002049B5" w:rsidP="003C4245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  <w:rPr>
          <w:rFonts w:ascii="Times New Roman" w:hAnsi="Times New Roman" w:cs="Times New Roman"/>
          <w:spacing w:val="-2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p w:rsidR="00772B80" w:rsidRPr="00967887" w:rsidRDefault="00772B80" w:rsidP="003C4245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69"/>
        <w:gridCol w:w="2955"/>
        <w:gridCol w:w="2678"/>
      </w:tblGrid>
      <w:tr w:rsidR="002049B5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lastRenderedPageBreak/>
              <w:t>Период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967887">
        <w:trPr>
          <w:trHeight w:hRule="exact" w:val="61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1985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2F1FDA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2049B5"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</w:t>
      </w:r>
      <w:r w:rsidRPr="00967887">
        <w:rPr>
          <w:rFonts w:ascii="Times New Roman" w:hAnsi="Times New Roman" w:cs="Times New Roman"/>
          <w:b/>
          <w:bCs/>
        </w:rPr>
        <w:t xml:space="preserve">о </w:t>
      </w:r>
      <w:r w:rsidRPr="00967887">
        <w:rPr>
          <w:rFonts w:ascii="Times New Roman" w:hAnsi="Times New Roman" w:cs="Times New Roman"/>
        </w:rPr>
        <w:t xml:space="preserve">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F1FDA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F34072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2A48CE">
        <w:rPr>
          <w:rFonts w:ascii="Times New Roman" w:hAnsi="Times New Roman" w:cs="Times New Roman"/>
          <w:b/>
          <w:bCs/>
          <w:spacing w:val="-2"/>
        </w:rPr>
        <w:t>Потапов Александр Константинович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="000C3985">
        <w:rPr>
          <w:rFonts w:ascii="Times New Roman" w:hAnsi="Times New Roman" w:cs="Times New Roman"/>
          <w:spacing w:val="-1"/>
        </w:rPr>
        <w:t>-</w:t>
      </w:r>
      <w:r w:rsidR="002A48CE">
        <w:rPr>
          <w:rFonts w:ascii="Times New Roman" w:hAnsi="Times New Roman" w:cs="Times New Roman"/>
          <w:spacing w:val="-1"/>
        </w:rPr>
        <w:t xml:space="preserve"> 1964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="000C3985">
        <w:rPr>
          <w:rFonts w:ascii="Times New Roman" w:hAnsi="Times New Roman" w:cs="Times New Roman"/>
        </w:rPr>
        <w:t>-</w:t>
      </w:r>
      <w:r w:rsidR="002A48CE">
        <w:rPr>
          <w:rFonts w:ascii="Times New Roman" w:hAnsi="Times New Roman" w:cs="Times New Roman"/>
        </w:rPr>
        <w:t xml:space="preserve"> Среднее специальное</w:t>
      </w:r>
    </w:p>
    <w:p w:rsidR="00334A0D" w:rsidRPr="00967887" w:rsidRDefault="00334A0D" w:rsidP="003C4245">
      <w:pPr>
        <w:shd w:val="clear" w:color="auto" w:fill="FFFFFF"/>
        <w:tabs>
          <w:tab w:val="left" w:leader="underscore" w:pos="9806"/>
        </w:tabs>
        <w:spacing w:line="360" w:lineRule="auto"/>
        <w:ind w:firstLine="278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3234"/>
        <w:gridCol w:w="2410"/>
      </w:tblGrid>
      <w:tr w:rsidR="00334A0D" w:rsidRPr="00967887">
        <w:trPr>
          <w:trHeight w:hRule="exact" w:val="22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8B4B85">
        <w:trPr>
          <w:trHeight w:hRule="exact" w:val="54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2D3789" w:rsidRDefault="002A48CE" w:rsidP="002A48C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1985</w:t>
            </w:r>
            <w:r w:rsidR="00334A0D" w:rsidRPr="002D3789">
              <w:rPr>
                <w:rFonts w:ascii="Times New Roman" w:hAnsi="Times New Roman" w:cs="Times New Roman"/>
                <w:spacing w:val="-1"/>
              </w:rPr>
              <w:t xml:space="preserve"> - </w:t>
            </w:r>
            <w:proofErr w:type="spellStart"/>
            <w:r w:rsidR="00334A0D" w:rsidRPr="002D3789">
              <w:rPr>
                <w:rFonts w:ascii="Times New Roman" w:hAnsi="Times New Roman" w:cs="Times New Roman"/>
                <w:spacing w:val="-1"/>
              </w:rPr>
              <w:t>наст</w:t>
            </w:r>
            <w:proofErr w:type="gramStart"/>
            <w:r w:rsidR="00334A0D" w:rsidRPr="002D3789">
              <w:rPr>
                <w:rFonts w:ascii="Times New Roman" w:hAnsi="Times New Roman" w:cs="Times New Roman"/>
                <w:spacing w:val="-1"/>
              </w:rPr>
              <w:t>.в</w:t>
            </w:r>
            <w:proofErr w:type="gramEnd"/>
            <w:r w:rsidR="00334A0D" w:rsidRPr="002D3789">
              <w:rPr>
                <w:rFonts w:ascii="Times New Roman" w:hAnsi="Times New Roman" w:cs="Times New Roman"/>
                <w:spacing w:val="-1"/>
              </w:rPr>
              <w:t>ремя</w:t>
            </w:r>
            <w:proofErr w:type="spellEnd"/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F3407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Доля участия в уставном (складочном) капитале эмитента</w:t>
      </w:r>
      <w:r w:rsidR="00B91952" w:rsidRPr="00967887">
        <w:rPr>
          <w:rFonts w:ascii="Times New Roman" w:hAnsi="Times New Roman" w:cs="Times New Roman"/>
        </w:rPr>
        <w:t xml:space="preserve"> </w:t>
      </w:r>
      <w:r w:rsidR="00F34072">
        <w:rPr>
          <w:rFonts w:ascii="Times New Roman" w:hAnsi="Times New Roman" w:cs="Times New Roman"/>
          <w:b/>
        </w:rPr>
        <w:t>0,10</w:t>
      </w:r>
      <w:r w:rsidRPr="00967887">
        <w:rPr>
          <w:rFonts w:ascii="Times New Roman" w:hAnsi="Times New Roman" w:cs="Times New Roman"/>
          <w:b/>
          <w:bCs/>
        </w:rPr>
        <w:t>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F34072" w:rsidRPr="00967887" w:rsidRDefault="00334A0D" w:rsidP="00F3407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эмитента: </w:t>
      </w:r>
      <w:r w:rsidR="00F34072">
        <w:rPr>
          <w:rFonts w:ascii="Times New Roman" w:hAnsi="Times New Roman" w:cs="Times New Roman"/>
          <w:b/>
        </w:rPr>
        <w:t>0,10</w:t>
      </w:r>
      <w:r w:rsidR="00F34072" w:rsidRPr="00967887">
        <w:rPr>
          <w:rFonts w:ascii="Times New Roman" w:hAnsi="Times New Roman" w:cs="Times New Roman"/>
          <w:b/>
          <w:bCs/>
        </w:rPr>
        <w:t>%.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334A0D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в.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lastRenderedPageBreak/>
        <w:t>Красильников Владимир Владимирович</w:t>
      </w:r>
    </w:p>
    <w:p w:rsidR="00334A0D" w:rsidRPr="002C04B5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5"/>
        </w:rPr>
        <w:t xml:space="preserve">Год </w:t>
      </w:r>
      <w:r w:rsidRPr="002C04B5">
        <w:rPr>
          <w:rFonts w:ascii="Times New Roman" w:hAnsi="Times New Roman" w:cs="Times New Roman"/>
          <w:bCs/>
          <w:spacing w:val="-5"/>
        </w:rPr>
        <w:t>рождения: 19</w:t>
      </w:r>
      <w:r w:rsidR="00B91952" w:rsidRPr="002C04B5">
        <w:rPr>
          <w:rFonts w:ascii="Times New Roman" w:hAnsi="Times New Roman" w:cs="Times New Roman"/>
          <w:bCs/>
          <w:spacing w:val="-5"/>
        </w:rPr>
        <w:t>57</w:t>
      </w:r>
      <w:r w:rsidR="000C3985" w:rsidRPr="002C04B5">
        <w:rPr>
          <w:rFonts w:ascii="Times New Roman" w:hAnsi="Times New Roman" w:cs="Times New Roman"/>
          <w:bCs/>
          <w:spacing w:val="-5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Pr="00967887">
        <w:rPr>
          <w:rFonts w:ascii="Times New Roman" w:hAnsi="Times New Roman" w:cs="Times New Roman"/>
          <w:b/>
          <w:bCs/>
        </w:rPr>
        <w:t>средне</w:t>
      </w:r>
      <w:r w:rsidR="002F1FDA" w:rsidRPr="00967887">
        <w:rPr>
          <w:rFonts w:ascii="Times New Roman" w:hAnsi="Times New Roman" w:cs="Times New Roman"/>
          <w:b/>
          <w:bCs/>
        </w:rPr>
        <w:t>е</w:t>
      </w:r>
      <w:r w:rsidR="00B91952" w:rsidRPr="00967887">
        <w:rPr>
          <w:rFonts w:ascii="Times New Roman" w:hAnsi="Times New Roman" w:cs="Times New Roman"/>
          <w:b/>
          <w:bCs/>
        </w:rPr>
        <w:t xml:space="preserve"> профессиональное</w:t>
      </w:r>
      <w:r w:rsidR="000C3985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2950"/>
        <w:gridCol w:w="2678"/>
      </w:tblGrid>
      <w:tr w:rsidR="00334A0D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AB04B2">
        <w:trPr>
          <w:trHeight w:hRule="exact" w:val="65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1986</w:t>
            </w:r>
            <w:r w:rsidR="00334A0D" w:rsidRPr="00967887">
              <w:rPr>
                <w:rFonts w:ascii="Times New Roman" w:hAnsi="Times New Roman" w:cs="Times New Roman"/>
              </w:rPr>
              <w:t>-</w:t>
            </w:r>
            <w:r w:rsidRPr="00967887">
              <w:rPr>
                <w:rFonts w:ascii="Times New Roman" w:hAnsi="Times New Roman" w:cs="Times New Roman"/>
              </w:rPr>
              <w:t>по наст</w:t>
            </w:r>
            <w:proofErr w:type="gramStart"/>
            <w:r w:rsidRPr="00967887">
              <w:rPr>
                <w:rFonts w:ascii="Times New Roman" w:hAnsi="Times New Roman" w:cs="Times New Roman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156C5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0C398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  <w:r w:rsidR="002F1FDA" w:rsidRPr="00967887">
        <w:rPr>
          <w:rFonts w:ascii="Times New Roman" w:hAnsi="Times New Roman" w:cs="Times New Roman"/>
          <w:b/>
          <w:bCs/>
        </w:rPr>
        <w:t xml:space="preserve">   </w:t>
      </w:r>
    </w:p>
    <w:p w:rsidR="002F1FDA" w:rsidRPr="00967887" w:rsidRDefault="00334A0D" w:rsidP="003C4245">
      <w:pPr>
        <w:shd w:val="clear" w:color="auto" w:fill="FFFFFF"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8E3EA4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0C3985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0C3985">
        <w:rPr>
          <w:rFonts w:ascii="Times New Roman" w:hAnsi="Times New Roman" w:cs="Times New Roman"/>
          <w:spacing w:val="-2"/>
        </w:rPr>
        <w:t>-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334A0D" w:rsidRPr="00967887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133DB8">
        <w:trPr>
          <w:trHeight w:hRule="exact" w:val="63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5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–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наст</w:t>
            </w:r>
            <w:proofErr w:type="gramStart"/>
            <w:r w:rsidR="00B91952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ОО Радуга «</w:t>
            </w:r>
            <w:proofErr w:type="spellStart"/>
            <w:r w:rsidR="00B91952" w:rsidRPr="00967887">
              <w:rPr>
                <w:rFonts w:ascii="Times New Roman" w:hAnsi="Times New Roman" w:cs="Times New Roman"/>
                <w:spacing w:val="-1"/>
              </w:rPr>
              <w:t>Информ</w:t>
            </w:r>
            <w:proofErr w:type="spell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Сервис»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B91952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долей не имеет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lastRenderedPageBreak/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а Анна Николаевна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A145B4" w:rsidRPr="00967887" w:rsidTr="00A145B4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A145B4" w:rsidRPr="00967887" w:rsidTr="00A145B4">
        <w:trPr>
          <w:trHeight w:hRule="exact" w:val="44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2005 – наст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5.3. Сведения о размере вознаграждения, льгот и/или компенсации расходов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>каждому органу управления эмитента</w:t>
      </w:r>
    </w:p>
    <w:p w:rsidR="00E5224F" w:rsidRPr="00512430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  <w:b/>
          <w:bCs/>
        </w:rPr>
        <w:t>Вознаграждения членам</w:t>
      </w:r>
      <w:r w:rsidR="002F1FDA" w:rsidRPr="00512430">
        <w:rPr>
          <w:rFonts w:ascii="Times New Roman" w:hAnsi="Times New Roman" w:cs="Times New Roman"/>
          <w:b/>
          <w:bCs/>
        </w:rPr>
        <w:t xml:space="preserve"> </w:t>
      </w:r>
      <w:r w:rsidRPr="00512430">
        <w:rPr>
          <w:rFonts w:ascii="Times New Roman" w:hAnsi="Times New Roman" w:cs="Times New Roman"/>
          <w:b/>
          <w:bCs/>
        </w:rPr>
        <w:t>Совета директоров за</w:t>
      </w:r>
      <w:r w:rsidR="0037192A" w:rsidRPr="00512430">
        <w:rPr>
          <w:rFonts w:ascii="Times New Roman" w:hAnsi="Times New Roman" w:cs="Times New Roman"/>
          <w:b/>
          <w:bCs/>
        </w:rPr>
        <w:t xml:space="preserve"> </w:t>
      </w:r>
      <w:r w:rsidR="00D11042" w:rsidRPr="002D3789">
        <w:rPr>
          <w:rFonts w:ascii="Times New Roman" w:hAnsi="Times New Roman" w:cs="Times New Roman"/>
          <w:b/>
          <w:bCs/>
        </w:rPr>
        <w:t>4</w:t>
      </w:r>
      <w:r w:rsidR="0037192A" w:rsidRPr="002D3789">
        <w:rPr>
          <w:rFonts w:ascii="Times New Roman" w:hAnsi="Times New Roman" w:cs="Times New Roman"/>
          <w:b/>
          <w:bCs/>
        </w:rPr>
        <w:t xml:space="preserve"> квартал 20</w:t>
      </w:r>
      <w:r w:rsidR="006C2E7E" w:rsidRPr="002D3789">
        <w:rPr>
          <w:rFonts w:ascii="Times New Roman" w:hAnsi="Times New Roman" w:cs="Times New Roman"/>
          <w:b/>
          <w:bCs/>
        </w:rPr>
        <w:t>1</w:t>
      </w:r>
      <w:r w:rsidR="008046B9" w:rsidRPr="002D3789">
        <w:rPr>
          <w:rFonts w:ascii="Times New Roman" w:hAnsi="Times New Roman" w:cs="Times New Roman"/>
          <w:b/>
          <w:bCs/>
        </w:rPr>
        <w:t>1</w:t>
      </w:r>
      <w:r w:rsidR="006C2E7E" w:rsidRPr="002D3789">
        <w:rPr>
          <w:rFonts w:ascii="Times New Roman" w:hAnsi="Times New Roman" w:cs="Times New Roman"/>
          <w:b/>
          <w:bCs/>
        </w:rPr>
        <w:t xml:space="preserve"> </w:t>
      </w:r>
      <w:r w:rsidRPr="002D3789">
        <w:rPr>
          <w:rFonts w:ascii="Times New Roman" w:hAnsi="Times New Roman" w:cs="Times New Roman"/>
          <w:b/>
          <w:bCs/>
        </w:rPr>
        <w:t>год.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9"/>
        <w:gridCol w:w="2006"/>
      </w:tblGrid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вознаграждения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Размер, руб.</w:t>
            </w:r>
          </w:p>
        </w:tc>
      </w:tr>
      <w:tr w:rsidR="00E5224F" w:rsidRPr="00E5224F">
        <w:trPr>
          <w:trHeight w:hRule="exact" w:val="22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Комиссионные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AB5182" w:rsidP="003C4245">
            <w:pPr>
              <w:shd w:val="clear" w:color="auto" w:fill="FFFFFF"/>
              <w:spacing w:line="36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Льготы и/или компенсации расходов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Иные имущественные предоставления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4B1F" w:rsidRDefault="00924B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924B1F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24B1F">
        <w:rPr>
          <w:rFonts w:ascii="Times New Roman" w:hAnsi="Times New Roman" w:cs="Times New Roman"/>
        </w:rPr>
        <w:t>Сведения о существующих соглашениях относительно выплат в текущем финансовом году</w:t>
      </w:r>
      <w:proofErr w:type="gramStart"/>
      <w:r w:rsidRPr="00924B1F">
        <w:rPr>
          <w:rFonts w:ascii="Times New Roman" w:hAnsi="Times New Roman" w:cs="Times New Roman"/>
        </w:rPr>
        <w:t xml:space="preserve">: </w:t>
      </w:r>
      <w:r w:rsidR="00967887" w:rsidRPr="00924B1F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E5224F" w:rsidRDefault="0096788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2F1FDA" w:rsidRDefault="00967887" w:rsidP="009678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5.4. Сведения</w:t>
      </w:r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о структуре и компетенции органов </w:t>
      </w:r>
      <w:proofErr w:type="gramStart"/>
      <w:r w:rsidR="00E5224F"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967887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967887">
        <w:rPr>
          <w:rFonts w:ascii="Times New Roman" w:hAnsi="Times New Roman" w:cs="Times New Roman"/>
        </w:rPr>
        <w:t>контроля за</w:t>
      </w:r>
      <w:proofErr w:type="gramEnd"/>
      <w:r w:rsidRPr="00967887">
        <w:rPr>
          <w:rFonts w:ascii="Times New Roman" w:hAnsi="Times New Roman" w:cs="Times New Roman"/>
        </w:rPr>
        <w:t xml:space="preserve">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</w:p>
    <w:p w:rsidR="00E5224F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В случае избрания Ревизионной комиссии общества на внеочередном общем собрании акционеров, члены </w:t>
      </w:r>
      <w:r w:rsidRPr="00967887">
        <w:rPr>
          <w:rFonts w:ascii="Times New Roman" w:hAnsi="Times New Roman" w:cs="Times New Roman"/>
        </w:rPr>
        <w:lastRenderedPageBreak/>
        <w:t xml:space="preserve">ревизионной комиссии считаются </w:t>
      </w:r>
      <w:r w:rsidR="006C2E7E" w:rsidRPr="00967887">
        <w:rPr>
          <w:rFonts w:ascii="Times New Roman" w:hAnsi="Times New Roman" w:cs="Times New Roman"/>
        </w:rPr>
        <w:t>избранными</w:t>
      </w:r>
      <w:r w:rsidRPr="00967887">
        <w:rPr>
          <w:rFonts w:ascii="Times New Roman" w:hAnsi="Times New Roman" w:cs="Times New Roman"/>
        </w:rPr>
        <w:t xml:space="preserve"> на период до даты проведения годового общего собрания акционеров общества.</w:t>
      </w:r>
    </w:p>
    <w:p w:rsidR="00512430" w:rsidRPr="00967887" w:rsidRDefault="00512430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2F1FDA" w:rsidRPr="00967887" w:rsidRDefault="00E5224F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Компетенция Ревизионной комиссии в соответствии </w:t>
      </w:r>
      <w:r w:rsidRPr="00967887">
        <w:rPr>
          <w:rFonts w:ascii="Times New Roman" w:hAnsi="Times New Roman" w:cs="Times New Roman"/>
        </w:rPr>
        <w:t xml:space="preserve">с </w:t>
      </w:r>
      <w:r w:rsidRPr="00967887">
        <w:rPr>
          <w:rFonts w:ascii="Times New Roman" w:hAnsi="Times New Roman" w:cs="Times New Roman"/>
          <w:b/>
          <w:bCs/>
        </w:rPr>
        <w:t>уставом (учредительными документами) эмитента:</w:t>
      </w:r>
      <w:r w:rsidR="002F1FDA" w:rsidRPr="00967887">
        <w:rPr>
          <w:rFonts w:ascii="Times New Roman" w:hAnsi="Times New Roman" w:cs="Times New Roman"/>
        </w:rPr>
        <w:t xml:space="preserve"> 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57178">
        <w:rPr>
          <w:rFonts w:ascii="Times New Roman" w:hAnsi="Times New Roman" w:cs="Times New Roman"/>
        </w:rPr>
        <w:t>Ревизионная комиссия состоит не менее чем из трех (3) человек, избираемых владельцами более чем пятидесяти процентов (50%) обыкновенных акций Общества. Ревизионная комиссия принимает решение большинством голосов своих членов. По просьбе Совета директоров члены Ревизионной комиссии могут присутствовать на его заседаниях.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178">
        <w:rPr>
          <w:rFonts w:ascii="Times New Roman" w:hAnsi="Times New Roman" w:cs="Times New Roman"/>
        </w:rPr>
        <w:t xml:space="preserve">Ревизионная комиссия представляет в Совет директоров не </w:t>
      </w:r>
      <w:proofErr w:type="gramStart"/>
      <w:r w:rsidRPr="00357178">
        <w:rPr>
          <w:rFonts w:ascii="Times New Roman" w:hAnsi="Times New Roman" w:cs="Times New Roman"/>
        </w:rPr>
        <w:t>позднее</w:t>
      </w:r>
      <w:proofErr w:type="gramEnd"/>
      <w:r w:rsidRPr="00357178">
        <w:rPr>
          <w:rFonts w:ascii="Times New Roman" w:hAnsi="Times New Roman" w:cs="Times New Roman"/>
        </w:rPr>
        <w:t xml:space="preserve"> чем за десять дней до годового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</w:t>
      </w:r>
      <w:r>
        <w:rPr>
          <w:rFonts w:ascii="Times New Roman" w:hAnsi="Times New Roman" w:cs="Times New Roman"/>
        </w:rPr>
        <w:t>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         Внеплановые ревизии проводятся Ревизионной комиссией по письменному запросу владельцем не менее десяти процентов (10%) обыкновенных акций Общества или большинством членов Совета директоров. Работники Общества должны своевременно обеспечить ревизионную комиссию всей необходимой информацией и документами.</w:t>
      </w:r>
    </w:p>
    <w:p w:rsidR="00E5224F" w:rsidRPr="00967887" w:rsidRDefault="00E5224F" w:rsidP="003571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Сведения о системе внутреннего </w:t>
      </w:r>
      <w:proofErr w:type="gramStart"/>
      <w:r w:rsidRPr="0096788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967887">
        <w:rPr>
          <w:rFonts w:ascii="Times New Roman" w:hAnsi="Times New Roman" w:cs="Times New Roman"/>
          <w:b/>
          <w:bCs/>
        </w:rPr>
        <w:t xml:space="preserve"> финансово-хозяйственной деятельностью эмитента</w:t>
      </w:r>
      <w:r w:rsidR="00357178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35717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224F" w:rsidRPr="00967887">
        <w:rPr>
          <w:rFonts w:ascii="Times New Roman" w:hAnsi="Times New Roman" w:cs="Times New Roman"/>
        </w:rPr>
        <w:t xml:space="preserve">Наличие службы внутреннего аудита, срок ее работы и ее ключевые сотрудники: </w:t>
      </w:r>
      <w:r w:rsidR="00E5224F" w:rsidRPr="00967887">
        <w:rPr>
          <w:rFonts w:ascii="Times New Roman" w:hAnsi="Times New Roman" w:cs="Times New Roman"/>
          <w:bCs/>
        </w:rPr>
        <w:t>Нет</w:t>
      </w:r>
    </w:p>
    <w:p w:rsidR="00E5224F" w:rsidRDefault="00357178" w:rsidP="003571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E5224F" w:rsidRPr="00967887">
        <w:rPr>
          <w:rFonts w:ascii="Times New Roman" w:hAnsi="Times New Roman" w:cs="Times New Roman"/>
          <w:spacing w:val="-1"/>
        </w:rPr>
        <w:t xml:space="preserve">Наличие внутреннего документа эмитента, устанавливающего правила по предотвращению использования служебной </w:t>
      </w:r>
      <w:r w:rsidR="00E5224F" w:rsidRPr="00967887">
        <w:rPr>
          <w:rFonts w:ascii="Times New Roman" w:hAnsi="Times New Roman" w:cs="Times New Roman"/>
        </w:rPr>
        <w:t>(</w:t>
      </w:r>
      <w:proofErr w:type="spellStart"/>
      <w:r w:rsidR="00E5224F" w:rsidRPr="00967887">
        <w:rPr>
          <w:rFonts w:ascii="Times New Roman" w:hAnsi="Times New Roman" w:cs="Times New Roman"/>
        </w:rPr>
        <w:t>инсайдерской</w:t>
      </w:r>
      <w:proofErr w:type="spellEnd"/>
      <w:r w:rsidR="00E5224F" w:rsidRPr="00967887">
        <w:rPr>
          <w:rFonts w:ascii="Times New Roman" w:hAnsi="Times New Roman" w:cs="Times New Roman"/>
        </w:rPr>
        <w:t>) информации</w:t>
      </w:r>
      <w:proofErr w:type="gramStart"/>
      <w:r w:rsidR="00E5224F" w:rsidRPr="00967887">
        <w:rPr>
          <w:rFonts w:ascii="Times New Roman" w:hAnsi="Times New Roman" w:cs="Times New Roman"/>
        </w:rPr>
        <w:t xml:space="preserve">: </w:t>
      </w:r>
      <w:r w:rsidR="00967887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967887" w:rsidRDefault="0096788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 w:rsidR="00967887"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10130">
        <w:rPr>
          <w:rFonts w:ascii="Times New Roman" w:hAnsi="Times New Roman" w:cs="Times New Roman"/>
          <w:b/>
          <w:bCs/>
          <w:spacing w:val="-2"/>
        </w:rPr>
        <w:t>Ревизионная комиссия</w:t>
      </w:r>
    </w:p>
    <w:p w:rsidR="00E5224F" w:rsidRPr="00D440CD" w:rsidRDefault="006C2E7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b/>
          <w:bCs/>
          <w:spacing w:val="-2"/>
        </w:rPr>
        <w:t>Ганина Нина Андреевна</w:t>
      </w:r>
    </w:p>
    <w:p w:rsidR="00AB5182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D440CD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D440CD">
        <w:rPr>
          <w:rFonts w:ascii="Times New Roman" w:hAnsi="Times New Roman" w:cs="Times New Roman"/>
        </w:rPr>
        <w:t xml:space="preserve"> </w:t>
      </w:r>
      <w:r w:rsidR="00D8487A">
        <w:rPr>
          <w:rFonts w:ascii="Times New Roman" w:hAnsi="Times New Roman" w:cs="Times New Roman"/>
        </w:rPr>
        <w:t>1952</w:t>
      </w:r>
      <w:r w:rsidRPr="00D440CD">
        <w:rPr>
          <w:rFonts w:ascii="Times New Roman" w:hAnsi="Times New Roman" w:cs="Times New Roman"/>
          <w:b/>
          <w:bCs/>
        </w:rPr>
        <w:t xml:space="preserve"> 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  <w:r w:rsidRPr="00D440CD">
        <w:rPr>
          <w:rFonts w:ascii="Times New Roman" w:hAnsi="Times New Roman" w:cs="Times New Roman"/>
          <w:spacing w:val="-2"/>
        </w:rPr>
        <w:t xml:space="preserve"> </w:t>
      </w:r>
      <w:r w:rsidR="00D8487A">
        <w:rPr>
          <w:rFonts w:ascii="Times New Roman" w:hAnsi="Times New Roman" w:cs="Times New Roman"/>
          <w:spacing w:val="-2"/>
        </w:rPr>
        <w:t>Среднее общее</w:t>
      </w:r>
    </w:p>
    <w:p w:rsidR="00E5224F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D440CD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2674"/>
        <w:gridCol w:w="2664"/>
        <w:gridCol w:w="2674"/>
      </w:tblGrid>
      <w:tr w:rsidR="00E5224F" w:rsidRPr="00D440CD">
        <w:trPr>
          <w:trHeight w:hRule="exact" w:val="23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E5224F" w:rsidRPr="00D440CD" w:rsidTr="00EB11DB">
        <w:trPr>
          <w:trHeight w:hRule="exact" w:val="106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1982</w:t>
            </w:r>
            <w:r w:rsidR="00E5224F" w:rsidRPr="00D440CD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E5224F" w:rsidRPr="00D440CD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ОАО "</w:t>
            </w:r>
            <w:r w:rsidR="006C2E7E" w:rsidRPr="00D440CD">
              <w:rPr>
                <w:rFonts w:ascii="Times New Roman" w:hAnsi="Times New Roman" w:cs="Times New Roman"/>
                <w:spacing w:val="-1"/>
              </w:rPr>
              <w:t>Радуга</w:t>
            </w:r>
            <w:r w:rsidRPr="00D440CD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D440CD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</w:rPr>
              <w:t xml:space="preserve">Приемщица заказов с </w:t>
            </w:r>
            <w:proofErr w:type="gramStart"/>
            <w:r w:rsidRPr="00D440CD">
              <w:rPr>
                <w:rFonts w:ascii="Times New Roman" w:hAnsi="Times New Roman" w:cs="Times New Roman"/>
              </w:rPr>
              <w:t>определенным</w:t>
            </w:r>
            <w:proofErr w:type="gramEnd"/>
            <w:r w:rsidRPr="00D44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CD">
              <w:rPr>
                <w:rFonts w:ascii="Times New Roman" w:hAnsi="Times New Roman" w:cs="Times New Roman"/>
              </w:rPr>
              <w:t>деффектом</w:t>
            </w:r>
            <w:proofErr w:type="spellEnd"/>
          </w:p>
        </w:tc>
      </w:tr>
    </w:tbl>
    <w:p w:rsidR="00E654AA" w:rsidRDefault="00E654AA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D440CD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D440CD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D440CD">
        <w:rPr>
          <w:rFonts w:ascii="Times New Roman" w:hAnsi="Times New Roman" w:cs="Times New Roman"/>
          <w:bCs/>
        </w:rPr>
        <w:t>Нет</w:t>
      </w:r>
      <w:r w:rsidR="00D440CD" w:rsidRPr="00D440CD">
        <w:rPr>
          <w:rFonts w:ascii="Times New Roman" w:hAnsi="Times New Roman" w:cs="Times New Roman"/>
          <w:bCs/>
        </w:rPr>
        <w:t>.</w:t>
      </w:r>
    </w:p>
    <w:p w:rsidR="003D4615" w:rsidRPr="00D440CD" w:rsidRDefault="003D4615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E654AA" w:rsidRPr="00C548B1" w:rsidRDefault="00E654A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548B1">
        <w:rPr>
          <w:rFonts w:ascii="Times New Roman" w:hAnsi="Times New Roman" w:cs="Times New Roman"/>
          <w:b/>
          <w:sz w:val="24"/>
          <w:szCs w:val="24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5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48B1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</w:p>
    <w:p w:rsidR="00E654AA" w:rsidRPr="003E25EB" w:rsidRDefault="00E654AA" w:rsidP="003C4245">
      <w:pPr>
        <w:shd w:val="clear" w:color="auto" w:fill="FFFFFF"/>
        <w:tabs>
          <w:tab w:val="left" w:leader="underscore" w:pos="8827"/>
        </w:tabs>
        <w:spacing w:line="360" w:lineRule="auto"/>
        <w:rPr>
          <w:rFonts w:ascii="Times New Roman" w:hAnsi="Times New Roman" w:cs="Times New Roman"/>
          <w:b/>
        </w:rPr>
      </w:pPr>
      <w:r w:rsidRPr="003E25EB">
        <w:rPr>
          <w:rFonts w:ascii="Times New Roman" w:hAnsi="Times New Roman" w:cs="Times New Roman"/>
          <w:b/>
          <w:bCs/>
          <w:spacing w:val="-1"/>
        </w:rPr>
        <w:t xml:space="preserve">Вознаграждения членам </w:t>
      </w:r>
      <w:r w:rsidR="00D50F3A" w:rsidRPr="003E25EB">
        <w:rPr>
          <w:rFonts w:ascii="Times New Roman" w:hAnsi="Times New Roman" w:cs="Times New Roman"/>
          <w:b/>
          <w:bCs/>
          <w:spacing w:val="-1"/>
        </w:rPr>
        <w:t>Ревизионной</w:t>
      </w:r>
      <w:r w:rsidRPr="003E25EB">
        <w:rPr>
          <w:rFonts w:ascii="Times New Roman" w:hAnsi="Times New Roman" w:cs="Times New Roman"/>
          <w:b/>
          <w:bCs/>
          <w:spacing w:val="-1"/>
        </w:rPr>
        <w:t xml:space="preserve"> комиссии за </w:t>
      </w:r>
      <w:r w:rsidR="0037192A" w:rsidRPr="003E25EB">
        <w:rPr>
          <w:rFonts w:ascii="Times New Roman" w:hAnsi="Times New Roman" w:cs="Times New Roman"/>
          <w:b/>
          <w:bCs/>
          <w:spacing w:val="-1"/>
        </w:rPr>
        <w:t>отчетный период</w:t>
      </w:r>
    </w:p>
    <w:tbl>
      <w:tblPr>
        <w:tblW w:w="0" w:type="auto"/>
        <w:jc w:val="center"/>
        <w:tblInd w:w="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9"/>
        <w:gridCol w:w="2125"/>
      </w:tblGrid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Виды вознаграждения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615">
              <w:rPr>
                <w:rFonts w:ascii="Times New Roman" w:hAnsi="Times New Roman" w:cs="Times New Roman"/>
                <w:bCs/>
              </w:rPr>
              <w:t>Размер,</w:t>
            </w:r>
            <w:r w:rsidRPr="003E2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25EB">
              <w:rPr>
                <w:rFonts w:ascii="Times New Roman" w:hAnsi="Times New Roman" w:cs="Times New Roman"/>
              </w:rPr>
              <w:t>руб.</w:t>
            </w:r>
          </w:p>
        </w:tc>
      </w:tr>
      <w:tr w:rsidR="00E654AA" w:rsidRPr="003E25EB" w:rsidTr="006C2E7E">
        <w:trPr>
          <w:trHeight w:hRule="exact" w:val="257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Льготы и/или компенсации расходов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C2E7E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Иные имущественные предоставления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E25EB">
        <w:rPr>
          <w:rFonts w:ascii="Times New Roman" w:hAnsi="Times New Roman" w:cs="Times New Roman"/>
          <w:spacing w:val="-1"/>
        </w:rPr>
        <w:t xml:space="preserve">Сведения о существующих соглашениях относительно выплат в текущем финансовом году: </w:t>
      </w:r>
      <w:r w:rsidR="00D440CD" w:rsidRPr="003E25EB">
        <w:rPr>
          <w:rFonts w:ascii="Times New Roman" w:hAnsi="Times New Roman" w:cs="Times New Roman"/>
          <w:b/>
          <w:bCs/>
          <w:spacing w:val="-1"/>
        </w:rPr>
        <w:t>-</w:t>
      </w:r>
    </w:p>
    <w:p w:rsidR="003E25EB" w:rsidRDefault="003E25EB" w:rsidP="003C4245">
      <w:pPr>
        <w:shd w:val="clear" w:color="auto" w:fill="FFFFFF"/>
        <w:spacing w:line="360" w:lineRule="auto"/>
        <w:ind w:hanging="466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F40351">
      <w:pPr>
        <w:shd w:val="clear" w:color="auto" w:fill="FFFFFF"/>
        <w:spacing w:line="360" w:lineRule="auto"/>
        <w:ind w:hanging="466"/>
        <w:jc w:val="center"/>
        <w:rPr>
          <w:rFonts w:ascii="Times New Roman" w:hAnsi="Times New Roman" w:cs="Times New Roman"/>
          <w:b/>
        </w:rPr>
      </w:pPr>
      <w:r w:rsidRPr="00261A6D">
        <w:rPr>
          <w:rFonts w:ascii="Times New Roman" w:hAnsi="Times New Roman" w:cs="Times New Roman"/>
          <w:b/>
          <w:sz w:val="24"/>
          <w:szCs w:val="24"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p w:rsidR="008F047C" w:rsidRPr="003E25EB" w:rsidRDefault="008F047C" w:rsidP="003C424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4"/>
        <w:gridCol w:w="1867"/>
      </w:tblGrid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0A49F6" w:rsidP="0078108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D11042" w:rsidRPr="002D3789">
              <w:rPr>
                <w:rFonts w:ascii="Times New Roman" w:hAnsi="Times New Roman" w:cs="Times New Roman"/>
                <w:b/>
                <w:bCs/>
                <w:spacing w:val="-3"/>
              </w:rPr>
              <w:t>4</w:t>
            </w:r>
            <w:r w:rsidR="0037192A" w:rsidRPr="002D37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квартал </w:t>
            </w:r>
            <w:r w:rsidR="00964CBD" w:rsidRPr="002D3789">
              <w:rPr>
                <w:rFonts w:ascii="Times New Roman" w:hAnsi="Times New Roman" w:cs="Times New Roman"/>
                <w:b/>
                <w:bCs/>
                <w:spacing w:val="-3"/>
              </w:rPr>
              <w:t>20</w:t>
            </w:r>
            <w:r w:rsidR="006C059D" w:rsidRPr="002D378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78108B" w:rsidRPr="002D378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964CBD" w:rsidRPr="002D3789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</w:p>
        </w:tc>
      </w:tr>
      <w:tr w:rsidR="00964CBD" w:rsidRPr="003E25EB">
        <w:trPr>
          <w:trHeight w:hRule="exact" w:val="22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261A6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</w:rPr>
              <w:t>49</w:t>
            </w:r>
          </w:p>
        </w:tc>
      </w:tr>
      <w:tr w:rsidR="00964CBD" w:rsidRPr="003E25EB" w:rsidTr="00F40351">
        <w:trPr>
          <w:trHeight w:hRule="exact" w:val="567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 xml:space="preserve">Доля сотрудников эмитента, имеющих высшее профессиональное образование. </w:t>
            </w:r>
            <w:r w:rsidRPr="003E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</w:rPr>
              <w:t>-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оплату труда,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78108B" w:rsidP="0078108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</w:rPr>
              <w:t>4593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социальное обеспечение,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78108B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</w:rPr>
              <w:t>1379</w:t>
            </w:r>
          </w:p>
        </w:tc>
      </w:tr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Общий объем израсходованных денежных средств, тыс</w:t>
            </w:r>
            <w:proofErr w:type="gramStart"/>
            <w:r w:rsidRPr="003E25EB">
              <w:rPr>
                <w:rFonts w:ascii="Times New Roman" w:hAnsi="Times New Roman" w:cs="Times New Roman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2D3789" w:rsidRDefault="0078108B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3789">
              <w:rPr>
                <w:rFonts w:ascii="Times New Roman" w:hAnsi="Times New Roman" w:cs="Times New Roman"/>
              </w:rPr>
              <w:t>5972</w:t>
            </w:r>
          </w:p>
        </w:tc>
      </w:tr>
    </w:tbl>
    <w:p w:rsidR="003D4615" w:rsidRDefault="003D461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3E25EB">
        <w:rPr>
          <w:rFonts w:ascii="Times New Roman" w:hAnsi="Times New Roman" w:cs="Times New Roman"/>
        </w:rPr>
        <w:t xml:space="preserve">Наличие профсоюзного органа, созданного сотрудниками (работниками) эмитента: </w:t>
      </w:r>
      <w:r w:rsidRPr="003E25EB">
        <w:rPr>
          <w:rFonts w:ascii="Times New Roman" w:hAnsi="Times New Roman" w:cs="Times New Roman"/>
          <w:bCs/>
        </w:rPr>
        <w:t>Нет</w:t>
      </w:r>
      <w:r w:rsidR="003E25EB" w:rsidRPr="003E25EB">
        <w:rPr>
          <w:rFonts w:ascii="Times New Roman" w:hAnsi="Times New Roman" w:cs="Times New Roman"/>
          <w:bCs/>
        </w:rPr>
        <w:t>.</w:t>
      </w:r>
    </w:p>
    <w:p w:rsidR="003E25EB" w:rsidRP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E25EB">
        <w:rPr>
          <w:rFonts w:ascii="Times New Roman" w:hAnsi="Times New Roman" w:cs="Times New Roman"/>
          <w:b/>
          <w:sz w:val="24"/>
          <w:szCs w:val="24"/>
        </w:rPr>
        <w:t>.</w:t>
      </w:r>
    </w:p>
    <w:p w:rsidR="003E25EB" w:rsidRPr="00F40351" w:rsidRDefault="00F4035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t xml:space="preserve">     </w:t>
      </w:r>
      <w:r w:rsidRPr="00F40351">
        <w:rPr>
          <w:rFonts w:ascii="Times New Roman" w:hAnsi="Times New Roman" w:cs="Times New Roman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  <w:r>
        <w:rPr>
          <w:rFonts w:ascii="Times New Roman" w:hAnsi="Times New Roman" w:cs="Times New Roman"/>
        </w:rPr>
        <w:t>.</w:t>
      </w:r>
    </w:p>
    <w:p w:rsidR="00F40351" w:rsidRDefault="00F4035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   Сведения об участниках (акционерах) эмитента и о совершенных эмитентом сделках,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совершении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которых имелась заинтересованность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94F38" w:rsidRPr="001C3851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3851">
        <w:rPr>
          <w:rFonts w:ascii="Times New Roman" w:hAnsi="Times New Roman" w:cs="Times New Roman"/>
          <w:spacing w:val="-1"/>
        </w:rPr>
        <w:t xml:space="preserve">Общее количество участников эмитента на дату окончания отчетного квартала: </w:t>
      </w:r>
      <w:r w:rsidR="00461CDD" w:rsidRPr="002D3789">
        <w:rPr>
          <w:rFonts w:ascii="Times New Roman" w:hAnsi="Times New Roman" w:cs="Times New Roman"/>
          <w:spacing w:val="-1"/>
        </w:rPr>
        <w:t>40.</w:t>
      </w:r>
    </w:p>
    <w:p w:rsidR="00D50F3A" w:rsidRDefault="008F047C" w:rsidP="00DF073F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4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6.2. Сведения об участниках (акционерах) эмитента, владеющих не менее чем 5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процентами его уставного капитала или не менее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чем 5 процентами его обыкновенных акций, а также сведения о</w:t>
      </w:r>
      <w:r w:rsidR="00B94F38">
        <w:rPr>
          <w:rFonts w:ascii="Times New Roman" w:hAnsi="Times New Roman" w:cs="Times New Roman"/>
          <w:b/>
          <w:sz w:val="24"/>
          <w:szCs w:val="24"/>
        </w:rPr>
        <w:t xml:space="preserve"> контролирующих их лицах</w:t>
      </w:r>
      <w:r w:rsidR="001C6A86">
        <w:rPr>
          <w:rFonts w:ascii="Times New Roman" w:hAnsi="Times New Roman" w:cs="Times New Roman"/>
          <w:b/>
          <w:sz w:val="24"/>
          <w:szCs w:val="24"/>
        </w:rPr>
        <w:t>, а в случае отсутствия таких лиц, об участниках (акционерах), владеющих не менее чем 20 процентами уставного капитала или не менее чем 20 процентами их обыкновенных акций таких участников (акционеров) эмитента.</w:t>
      </w:r>
      <w:proofErr w:type="gramEnd"/>
    </w:p>
    <w:p w:rsidR="008F047C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133DB8">
        <w:rPr>
          <w:rFonts w:ascii="Times New Roman" w:hAnsi="Times New Roman" w:cs="Times New Roman"/>
          <w:b/>
          <w:bCs/>
        </w:rPr>
        <w:t>Акционеры (участники), владеющие не менее чем 5 процентами уставного капитала  или не менее чем 5 процентами обыкновенных акций эмитента.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1C6A86" w:rsidRPr="002D3789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2D3789">
        <w:rPr>
          <w:rFonts w:ascii="Times New Roman" w:hAnsi="Times New Roman" w:cs="Times New Roman"/>
          <w:b/>
        </w:rPr>
        <w:t>23,2</w:t>
      </w:r>
      <w:r w:rsidRPr="002D3789">
        <w:rPr>
          <w:rFonts w:ascii="Times New Roman" w:hAnsi="Times New Roman" w:cs="Times New Roman"/>
        </w:rPr>
        <w:t xml:space="preserve"> </w:t>
      </w:r>
      <w:r w:rsidRPr="002D3789">
        <w:rPr>
          <w:rFonts w:ascii="Times New Roman" w:hAnsi="Times New Roman" w:cs="Times New Roman"/>
          <w:b/>
          <w:bCs/>
        </w:rPr>
        <w:t>%</w:t>
      </w:r>
      <w:r w:rsidR="003D4615" w:rsidRPr="002D3789">
        <w:rPr>
          <w:rFonts w:ascii="Times New Roman" w:hAnsi="Times New Roman" w:cs="Times New Roman"/>
          <w:b/>
          <w:bCs/>
        </w:rPr>
        <w:t>.</w:t>
      </w:r>
    </w:p>
    <w:p w:rsidR="001C6A86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D3789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2D3789">
        <w:rPr>
          <w:rFonts w:ascii="Times New Roman" w:hAnsi="Times New Roman" w:cs="Times New Roman"/>
          <w:b/>
        </w:rPr>
        <w:t>23,2</w:t>
      </w:r>
      <w:r w:rsidRPr="002D3789">
        <w:rPr>
          <w:rFonts w:ascii="Times New Roman" w:hAnsi="Times New Roman" w:cs="Times New Roman"/>
        </w:rPr>
        <w:t xml:space="preserve"> </w:t>
      </w:r>
      <w:r w:rsidRPr="002D3789">
        <w:rPr>
          <w:rFonts w:ascii="Times New Roman" w:hAnsi="Times New Roman" w:cs="Times New Roman"/>
          <w:b/>
          <w:bCs/>
        </w:rPr>
        <w:t>%</w:t>
      </w:r>
      <w:r w:rsidR="003D4615" w:rsidRPr="002D3789">
        <w:rPr>
          <w:rFonts w:ascii="Times New Roman" w:hAnsi="Times New Roman" w:cs="Times New Roman"/>
          <w:b/>
          <w:bCs/>
        </w:rPr>
        <w:t>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F5432" w:rsidRPr="00AA02CD">
        <w:rPr>
          <w:rFonts w:ascii="Times New Roman" w:hAnsi="Times New Roman" w:cs="Times New Roman"/>
          <w:b/>
          <w:bCs/>
          <w:spacing w:val="-1"/>
        </w:rPr>
        <w:t>Раиса Федоровна</w:t>
      </w:r>
    </w:p>
    <w:p w:rsidR="001C6A86" w:rsidRPr="00AA02CD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DF5432" w:rsidP="003C4245">
      <w:pPr>
        <w:shd w:val="clear" w:color="auto" w:fill="FFFFFF"/>
        <w:spacing w:line="360" w:lineRule="auto"/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lastRenderedPageBreak/>
        <w:t>Буслаев Александр Иванович</w:t>
      </w:r>
    </w:p>
    <w:p w:rsidR="001C6A86" w:rsidRPr="00AA02CD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1C6A86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уставном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капитале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эмитента, наличии специального права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("золотой акции")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8F047C" w:rsidRPr="00AA02CD" w:rsidRDefault="008F047C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уставного капитала эмитента, находящейся в государственной (федеральной, субъектов </w:t>
      </w:r>
      <w:r w:rsidRPr="00AA02CD">
        <w:rPr>
          <w:rFonts w:ascii="Times New Roman" w:hAnsi="Times New Roman" w:cs="Times New Roman"/>
        </w:rPr>
        <w:t xml:space="preserve">Российской Федерации), муниципальной собственности: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B76893" w:rsidRPr="00AA02CD" w:rsidRDefault="00B76893" w:rsidP="003C4245">
      <w:pPr>
        <w:shd w:val="clear" w:color="auto" w:fill="FFFFFF"/>
        <w:spacing w:line="360" w:lineRule="auto"/>
        <w:ind w:firstLine="259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0A0F28" w:rsidRPr="00AA02CD" w:rsidRDefault="000A0F28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6.4. Сведения об ограничениях на участие в уставном капитале эмитента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spacing w:val="-1"/>
        </w:rPr>
        <w:t xml:space="preserve">Ограничения на количество акций, принадлежащих одному акционеру, и/или их суммарной номинальной стоимости, и/или </w:t>
      </w:r>
      <w:r w:rsidRPr="00AA02CD">
        <w:rPr>
          <w:rFonts w:ascii="Times New Roman" w:hAnsi="Times New Roman" w:cs="Times New Roman"/>
        </w:rPr>
        <w:t>максимального числа голосов, предоставляемых одному акционеру, учредительными документами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Законодательством Российской Федерации или иными нормативными правовыми актами Российской Федерации ограничения на долю участия иностранных лиц в уставном капитале эмитента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Иные ограничения, связанные с участием в уставном капитале эмитента, отсутствуют.</w:t>
      </w:r>
    </w:p>
    <w:p w:rsidR="004B6309" w:rsidRDefault="004B6309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B5" w:rsidRPr="00964CBD" w:rsidRDefault="00964CBD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AA02CD" w:rsidRDefault="005F3699" w:rsidP="003C4245">
      <w:pPr>
        <w:spacing w:line="360" w:lineRule="auto"/>
        <w:rPr>
          <w:rFonts w:ascii="Times New Roman" w:hAnsi="Times New Roman" w:cs="Times New Roman"/>
        </w:rPr>
      </w:pPr>
      <w:proofErr w:type="gramStart"/>
      <w:r w:rsidRPr="00AA02CD">
        <w:rPr>
          <w:rFonts w:ascii="Times New Roman" w:hAnsi="Times New Roman" w:cs="Times New Roman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AA02CD">
        <w:rPr>
          <w:rFonts w:ascii="Times New Roman" w:hAnsi="Times New Roman" w:cs="Times New Roman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 w:rsidR="00AA02CD" w:rsidRPr="00AA02CD">
        <w:rPr>
          <w:rFonts w:ascii="Times New Roman" w:hAnsi="Times New Roman" w:cs="Times New Roman"/>
        </w:rPr>
        <w:t>.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461CDD">
        <w:rPr>
          <w:rFonts w:ascii="Times New Roman" w:hAnsi="Times New Roman" w:cs="Times New Roman"/>
          <w:b/>
        </w:rPr>
        <w:t>23,2</w:t>
      </w:r>
      <w:r w:rsidRPr="00461CDD">
        <w:rPr>
          <w:rFonts w:ascii="Times New Roman" w:hAnsi="Times New Roman" w:cs="Times New Roman"/>
        </w:rPr>
        <w:t xml:space="preserve"> 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461CDD">
        <w:rPr>
          <w:rFonts w:ascii="Times New Roman" w:hAnsi="Times New Roman" w:cs="Times New Roman"/>
          <w:b/>
        </w:rPr>
        <w:t>23,2</w:t>
      </w:r>
      <w:r w:rsidRPr="00461CDD">
        <w:rPr>
          <w:rFonts w:ascii="Times New Roman" w:hAnsi="Times New Roman" w:cs="Times New Roman"/>
        </w:rPr>
        <w:t xml:space="preserve"> 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Раиса Федоровна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</w:pPr>
    </w:p>
    <w:p w:rsidR="00636340" w:rsidRDefault="0063634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6.6. Сведения о совершенных эмитентом сделках, в совершении которых имелась</w:t>
      </w:r>
    </w:p>
    <w:p w:rsidR="00F600B5" w:rsidRDefault="004561AE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аинтересованность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7B72BE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Указанных сделок не свершалось.</w:t>
      </w:r>
    </w:p>
    <w:p w:rsidR="005F3699" w:rsidRPr="00964CB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94DA2" w:rsidRPr="00AF5B22" w:rsidRDefault="00394DA2" w:rsidP="00762010">
      <w:pPr>
        <w:shd w:val="clear" w:color="auto" w:fill="FFFFFF"/>
        <w:spacing w:line="360" w:lineRule="auto"/>
        <w:jc w:val="center"/>
        <w:rPr>
          <w:b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6.7. Сведения о размере дебиторской задолженности</w:t>
      </w:r>
      <w:r w:rsidR="00762010">
        <w:rPr>
          <w:rFonts w:ascii="Times New Roman" w:hAnsi="Times New Roman" w:cs="Times New Roman"/>
          <w:b/>
          <w:sz w:val="24"/>
          <w:szCs w:val="24"/>
        </w:rPr>
        <w:t>.</w:t>
      </w:r>
    </w:p>
    <w:p w:rsidR="00394DA2" w:rsidRPr="004561AE" w:rsidRDefault="004561A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4561AE">
        <w:rPr>
          <w:rFonts w:ascii="Times New Roman" w:hAnsi="Times New Roman" w:cs="Times New Roman"/>
        </w:rPr>
        <w:t>Указанных сведений нет.</w:t>
      </w:r>
    </w:p>
    <w:p w:rsidR="00AF5B22" w:rsidRDefault="00AF5B2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561AE" w:rsidRPr="00AF5B22" w:rsidRDefault="004561AE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4561AE" w:rsidRPr="00AF5B22" w:rsidSect="003C51D3">
          <w:footerReference w:type="default" r:id="rId9"/>
          <w:type w:val="continuous"/>
          <w:pgSz w:w="11909" w:h="16834"/>
          <w:pgMar w:top="397" w:right="527" w:bottom="340" w:left="930" w:header="720" w:footer="720" w:gutter="0"/>
          <w:cols w:space="60"/>
          <w:noEndnote/>
        </w:sectPr>
      </w:pPr>
    </w:p>
    <w:p w:rsidR="00AF5B22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lastRenderedPageBreak/>
        <w:t>7.   Бухгалтерская отчетность эмитента и иная финансовая информация</w:t>
      </w:r>
    </w:p>
    <w:p w:rsidR="000B367A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7.1. Годовая бухгалтерская отчетность эмитента</w:t>
      </w:r>
    </w:p>
    <w:p w:rsidR="000B367A" w:rsidRPr="007B72BE" w:rsidRDefault="000B367A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Годовая бухгалтерская отчетность эмитента за последний завершенный финансовый год </w:t>
      </w:r>
      <w:r w:rsidR="00A500C6" w:rsidRPr="007B72BE">
        <w:rPr>
          <w:rFonts w:ascii="Times New Roman" w:hAnsi="Times New Roman" w:cs="Times New Roman"/>
        </w:rPr>
        <w:t xml:space="preserve">выставляется эмитентом </w:t>
      </w:r>
      <w:r w:rsidR="00B752E0" w:rsidRPr="007B72BE">
        <w:rPr>
          <w:rFonts w:ascii="Times New Roman" w:hAnsi="Times New Roman" w:cs="Times New Roman"/>
        </w:rPr>
        <w:t xml:space="preserve">на сайте </w:t>
      </w:r>
      <w:r w:rsidR="00762010">
        <w:rPr>
          <w:rFonts w:ascii="Times New Roman" w:hAnsi="Times New Roman" w:cs="Times New Roman"/>
        </w:rPr>
        <w:t xml:space="preserve">во втором </w:t>
      </w:r>
      <w:r w:rsidR="00A500C6" w:rsidRPr="007B72BE">
        <w:rPr>
          <w:rFonts w:ascii="Times New Roman" w:hAnsi="Times New Roman" w:cs="Times New Roman"/>
        </w:rPr>
        <w:t>квартале</w:t>
      </w:r>
      <w:r w:rsidR="004B6519" w:rsidRPr="007B72BE">
        <w:rPr>
          <w:rFonts w:ascii="Times New Roman" w:hAnsi="Times New Roman" w:cs="Times New Roman"/>
        </w:rPr>
        <w:t xml:space="preserve">. </w:t>
      </w:r>
    </w:p>
    <w:p w:rsidR="000B367A" w:rsidRPr="003D1DC8" w:rsidRDefault="000B367A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3D1DC8">
        <w:rPr>
          <w:rFonts w:ascii="Times New Roman" w:hAnsi="Times New Roman" w:cs="Times New Roman"/>
          <w:bCs/>
        </w:rPr>
        <w:t>Эмитент работает по упрощенной системе налогообложения в соответствии с п.</w:t>
      </w:r>
      <w:r w:rsidR="004561AE" w:rsidRPr="003D1DC8">
        <w:rPr>
          <w:rFonts w:ascii="Times New Roman" w:hAnsi="Times New Roman" w:cs="Times New Roman"/>
          <w:bCs/>
        </w:rPr>
        <w:t xml:space="preserve"> </w:t>
      </w:r>
      <w:proofErr w:type="gramStart"/>
      <w:r w:rsidRPr="003D1DC8">
        <w:rPr>
          <w:rFonts w:ascii="Times New Roman" w:hAnsi="Times New Roman" w:cs="Times New Roman"/>
          <w:bCs/>
        </w:rPr>
        <w:t>З</w:t>
      </w:r>
      <w:proofErr w:type="gramEnd"/>
      <w:r w:rsidRPr="003D1DC8">
        <w:rPr>
          <w:rFonts w:ascii="Times New Roman" w:hAnsi="Times New Roman" w:cs="Times New Roman"/>
          <w:bCs/>
        </w:rPr>
        <w:t xml:space="preserve"> статьи 4 Федерального закона от 21.11.96 N 129-ФЗ (ред. от 30.06.2003) "О бухгалтерском учете".</w:t>
      </w:r>
    </w:p>
    <w:p w:rsidR="004561AE" w:rsidRDefault="004561A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A8" w:rsidRDefault="005871A8" w:rsidP="005871A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7.2. Квартальная бухгалтерская (финансовая) отчетность эмитента за последний завершенный отчетный квартал</w:t>
      </w:r>
    </w:p>
    <w:p w:rsidR="005871A8" w:rsidRDefault="005871A8" w:rsidP="00587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Эмитент работает по упрощенной системе налогообложения и в соответствии с законодательством бухгалтерская отчетность этого периода, для представления в ИФНС и органы государственной статистики, не формируется.  </w:t>
      </w:r>
    </w:p>
    <w:p w:rsidR="005871A8" w:rsidRDefault="005871A8" w:rsidP="00587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871A8" w:rsidRDefault="005871A8" w:rsidP="00587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871A8" w:rsidRDefault="005871A8" w:rsidP="005871A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Сводная бухгалтерская отчетность эмитента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завершенный</w:t>
      </w:r>
    </w:p>
    <w:p w:rsidR="005871A8" w:rsidRDefault="005871A8" w:rsidP="005871A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5871A8" w:rsidRDefault="005871A8" w:rsidP="005871A8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Эмитент не составляет сводную (консолидированную) бухгалтерскую отчетность, поскольку у него</w:t>
      </w:r>
    </w:p>
    <w:p w:rsidR="005871A8" w:rsidRDefault="005871A8" w:rsidP="00587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дочерних или зависимых обществ.</w:t>
      </w:r>
    </w:p>
    <w:p w:rsidR="005871A8" w:rsidRDefault="005871A8" w:rsidP="00587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62010" w:rsidRPr="003D1DC8" w:rsidRDefault="00762010" w:rsidP="007620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B367A" w:rsidRPr="00241222" w:rsidRDefault="000B367A" w:rsidP="0076201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7.4. Сведения об учетной политике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816C90" w:rsidRDefault="004561AE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C576AA" w:rsidRPr="00816C90">
        <w:rPr>
          <w:rFonts w:ascii="Times New Roman" w:hAnsi="Times New Roman" w:cs="Times New Roman"/>
          <w:b/>
          <w:bCs/>
          <w:spacing w:val="-1"/>
        </w:rPr>
        <w:t xml:space="preserve">Учетная политика Общества разработана в соответствии с Федеральным законом «О бухгалтерском учете», </w:t>
      </w:r>
      <w:r w:rsidR="001F7C68" w:rsidRPr="00816C90">
        <w:rPr>
          <w:rFonts w:ascii="Times New Roman" w:hAnsi="Times New Roman" w:cs="Times New Roman"/>
          <w:b/>
          <w:bCs/>
          <w:spacing w:val="-1"/>
        </w:rPr>
        <w:t xml:space="preserve"> Положением по бухгалтерскому учету, «Учетная политика организации», а также иными положениями и нормами, содержащимися в законодательстве о бухгалтерском учете и отчетности. </w:t>
      </w:r>
    </w:p>
    <w:p w:rsidR="000B367A" w:rsidRPr="007B72BE" w:rsidRDefault="000B367A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22"/>
        </w:rPr>
        <w:t>1.</w:t>
      </w:r>
      <w:r w:rsidR="007B72BE" w:rsidRPr="007B72BE">
        <w:rPr>
          <w:rFonts w:ascii="Times New Roman" w:hAnsi="Times New Roman" w:cs="Times New Roman"/>
        </w:rPr>
        <w:t xml:space="preserve">. </w:t>
      </w:r>
      <w:r w:rsidRPr="007B72BE">
        <w:rPr>
          <w:rFonts w:ascii="Times New Roman" w:hAnsi="Times New Roman" w:cs="Times New Roman"/>
        </w:rPr>
        <w:t>Порядок ведения учета на предприятии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Бухгалтерский и налоговый учет на предприятии ведется бухгалтерией.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Организация перешла на упрощенную систему налогообложения с 01 января 20</w:t>
      </w:r>
      <w:r w:rsidR="001F7C68" w:rsidRPr="007B72BE">
        <w:rPr>
          <w:rFonts w:ascii="Times New Roman" w:hAnsi="Times New Roman" w:cs="Times New Roman"/>
        </w:rPr>
        <w:t xml:space="preserve">10 </w:t>
      </w:r>
      <w:r w:rsidRPr="007B72BE">
        <w:rPr>
          <w:rFonts w:ascii="Times New Roman" w:hAnsi="Times New Roman" w:cs="Times New Roman"/>
        </w:rPr>
        <w:t xml:space="preserve"> года.</w:t>
      </w:r>
    </w:p>
    <w:p w:rsidR="000B367A" w:rsidRPr="007B72BE" w:rsidRDefault="001F7C68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8"/>
        </w:rPr>
        <w:lastRenderedPageBreak/>
        <w:t xml:space="preserve"> </w:t>
      </w:r>
      <w:r w:rsidR="000B367A" w:rsidRPr="007B72BE">
        <w:rPr>
          <w:rFonts w:ascii="Times New Roman" w:hAnsi="Times New Roman" w:cs="Times New Roman"/>
          <w:spacing w:val="-8"/>
        </w:rPr>
        <w:t>2.</w:t>
      </w:r>
      <w:r w:rsidR="007B72BE" w:rsidRPr="007B72BE">
        <w:rPr>
          <w:rFonts w:ascii="Times New Roman" w:hAnsi="Times New Roman" w:cs="Times New Roman"/>
        </w:rPr>
        <w:t xml:space="preserve">. </w:t>
      </w:r>
      <w:r w:rsidR="000B367A" w:rsidRPr="007B72BE">
        <w:rPr>
          <w:rFonts w:ascii="Times New Roman" w:hAnsi="Times New Roman" w:cs="Times New Roman"/>
          <w:spacing w:val="-1"/>
        </w:rPr>
        <w:t>Учетные документы и регистры.</w:t>
      </w:r>
    </w:p>
    <w:p w:rsidR="000B367A" w:rsidRDefault="001F7C6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</w:t>
      </w:r>
      <w:r w:rsidR="000B367A" w:rsidRPr="007B72BE">
        <w:rPr>
          <w:rFonts w:ascii="Times New Roman" w:hAnsi="Times New Roman" w:cs="Times New Roman"/>
        </w:rPr>
        <w:t>2.1. По упрощенной системе налогообложения бухгалтерия ведет книгу учета доходов</w:t>
      </w:r>
      <w:r w:rsidRPr="007B72BE">
        <w:rPr>
          <w:rFonts w:ascii="Times New Roman" w:hAnsi="Times New Roman" w:cs="Times New Roman"/>
        </w:rPr>
        <w:t>.</w:t>
      </w:r>
    </w:p>
    <w:p w:rsidR="007B72BE" w:rsidRPr="007B72BE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7.5. Сведения об общей сумме экспорта, а также о доле, которую составляет экспорт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общем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объеме продаж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7B72BE" w:rsidRDefault="000B367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b/>
          <w:bCs/>
          <w:spacing w:val="-1"/>
        </w:rPr>
        <w:t>Эмитент не осуществляет экспорт продукции (товаров, работ, услуг).</w:t>
      </w:r>
    </w:p>
    <w:p w:rsidR="000B367A" w:rsidRPr="007B72BE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Общая сумма доходов эмитента, полученных от экспорта продукции (товаров, работ, услуг): Нет</w:t>
      </w:r>
      <w:r w:rsidR="00816C90">
        <w:rPr>
          <w:rFonts w:ascii="Times New Roman" w:hAnsi="Times New Roman" w:cs="Times New Roman"/>
        </w:rPr>
        <w:t>.</w:t>
      </w:r>
    </w:p>
    <w:p w:rsidR="000B367A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2"/>
        </w:rPr>
      </w:pPr>
      <w:r w:rsidRPr="007B72BE">
        <w:rPr>
          <w:rFonts w:ascii="Times New Roman" w:hAnsi="Times New Roman" w:cs="Times New Roman"/>
          <w:spacing w:val="-1"/>
        </w:rPr>
        <w:t>Доля доходов от экспорта в доходах эмитента от обычных видов деятельности, рассчитанная отдельно за каждый отчетный</w:t>
      </w:r>
      <w:r w:rsidR="00816C90">
        <w:rPr>
          <w:rFonts w:ascii="Times New Roman" w:hAnsi="Times New Roman" w:cs="Times New Roman"/>
          <w:spacing w:val="-1"/>
        </w:rPr>
        <w:t xml:space="preserve"> </w:t>
      </w:r>
      <w:r w:rsidRPr="007B72BE">
        <w:rPr>
          <w:rFonts w:ascii="Times New Roman" w:hAnsi="Times New Roman" w:cs="Times New Roman"/>
          <w:spacing w:val="-2"/>
        </w:rPr>
        <w:t xml:space="preserve">период: </w:t>
      </w:r>
      <w:r w:rsidRPr="007B72BE">
        <w:rPr>
          <w:rFonts w:ascii="Times New Roman" w:hAnsi="Times New Roman" w:cs="Times New Roman"/>
          <w:bCs/>
          <w:spacing w:val="-2"/>
        </w:rPr>
        <w:t>Нет</w:t>
      </w:r>
      <w:r w:rsidR="007B72BE" w:rsidRPr="007B72BE">
        <w:rPr>
          <w:rFonts w:ascii="Times New Roman" w:hAnsi="Times New Roman" w:cs="Times New Roman"/>
          <w:bCs/>
          <w:spacing w:val="-2"/>
        </w:rPr>
        <w:t>.</w:t>
      </w:r>
    </w:p>
    <w:p w:rsidR="007B72BE" w:rsidRPr="007B72BE" w:rsidRDefault="007B72BE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B72BE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7.6. Сведения о существенных изменениях</w:t>
      </w:r>
      <w:r w:rsidR="00CC5A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241222">
        <w:rPr>
          <w:rFonts w:ascii="Times New Roman" w:hAnsi="Times New Roman" w:cs="Times New Roman"/>
          <w:b/>
          <w:sz w:val="24"/>
          <w:szCs w:val="24"/>
        </w:rPr>
        <w:t>составе имущества эмитента</w:t>
      </w:r>
      <w:r w:rsidR="00CC5AF0">
        <w:rPr>
          <w:rFonts w:ascii="Times New Roman" w:hAnsi="Times New Roman" w:cs="Times New Roman"/>
          <w:b/>
          <w:sz w:val="24"/>
          <w:szCs w:val="24"/>
        </w:rPr>
        <w:t>, произошедших в течение 12 месяцев до даты окончания отчетного квартала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C5AF0" w:rsidRPr="007B72BE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7B72BE">
        <w:rPr>
          <w:rFonts w:ascii="Times New Roman" w:hAnsi="Times New Roman" w:cs="Times New Roman"/>
          <w:b/>
        </w:rPr>
        <w:t xml:space="preserve">     </w:t>
      </w:r>
      <w:r w:rsidR="00CC5AF0" w:rsidRPr="007B72BE">
        <w:rPr>
          <w:rFonts w:ascii="Times New Roman" w:hAnsi="Times New Roman" w:cs="Times New Roman"/>
          <w:b/>
        </w:rPr>
        <w:t xml:space="preserve"> </w:t>
      </w:r>
      <w:r w:rsidR="00CC5AF0" w:rsidRPr="007B72BE">
        <w:rPr>
          <w:rFonts w:ascii="Times New Roman" w:hAnsi="Times New Roman" w:cs="Times New Roman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CC5AF0" w:rsidRPr="00CC5AF0" w:rsidRDefault="00CC5AF0" w:rsidP="007B72BE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ind w:hanging="792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</w:t>
      </w:r>
    </w:p>
    <w:p w:rsidR="0056055F" w:rsidRDefault="0056055F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Э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241222" w:rsidRDefault="00CC5AF0" w:rsidP="003C4245">
      <w:pPr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    Эмитент не </w:t>
      </w:r>
      <w:r w:rsidR="00C136A1" w:rsidRPr="007B72BE">
        <w:rPr>
          <w:rFonts w:ascii="Times New Roman" w:hAnsi="Times New Roman" w:cs="Times New Roman"/>
        </w:rPr>
        <w:t>участвовал</w:t>
      </w:r>
      <w:r w:rsidRPr="007B72BE">
        <w:rPr>
          <w:rFonts w:ascii="Times New Roman" w:hAnsi="Times New Roman" w:cs="Times New Roman"/>
        </w:rPr>
        <w:t xml:space="preserve"> (не </w:t>
      </w:r>
      <w:r w:rsidR="00C136A1" w:rsidRPr="007B72BE">
        <w:rPr>
          <w:rFonts w:ascii="Times New Roman" w:hAnsi="Times New Roman" w:cs="Times New Roman"/>
        </w:rPr>
        <w:t xml:space="preserve">участвует) в судебных процессах, которые отразились (могут отразиться) на финансово-хозяйственной деятельности, в течение периода </w:t>
      </w:r>
      <w:proofErr w:type="gramStart"/>
      <w:r w:rsidR="00C136A1" w:rsidRPr="007B72BE">
        <w:rPr>
          <w:rFonts w:ascii="Times New Roman" w:hAnsi="Times New Roman" w:cs="Times New Roman"/>
        </w:rPr>
        <w:t>с даты начала</w:t>
      </w:r>
      <w:proofErr w:type="gramEnd"/>
      <w:r w:rsidR="00C136A1" w:rsidRPr="007B72BE">
        <w:rPr>
          <w:rFonts w:ascii="Times New Roman" w:hAnsi="Times New Roman" w:cs="Times New Roman"/>
        </w:rPr>
        <w:t xml:space="preserve"> последнего завершенного финансового года и до даты окончания отчетного квартала.</w:t>
      </w:r>
      <w:r w:rsidRPr="007B72BE">
        <w:rPr>
          <w:rFonts w:ascii="Times New Roman" w:hAnsi="Times New Roman" w:cs="Times New Roman"/>
        </w:rPr>
        <w:t xml:space="preserve"> </w:t>
      </w:r>
      <w:r w:rsidR="00241222" w:rsidRPr="007B72BE">
        <w:rPr>
          <w:rFonts w:ascii="Times New Roman" w:hAnsi="Times New Roman" w:cs="Times New Roman"/>
        </w:rPr>
        <w:t xml:space="preserve"> </w:t>
      </w:r>
    </w:p>
    <w:p w:rsidR="00EB68B0" w:rsidRDefault="00EB68B0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8.   Дополнительные сведения об эмитенте и о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им эмиссионных ценных</w:t>
      </w:r>
    </w:p>
    <w:p w:rsidR="00241222" w:rsidRPr="00241222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умагах</w:t>
      </w:r>
      <w:proofErr w:type="gramEnd"/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 Дополнительные сведения об эмитенте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8.1.1.Сведения о размере, структуре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EB68B0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68B0">
        <w:rPr>
          <w:rFonts w:ascii="Times New Roman" w:hAnsi="Times New Roman" w:cs="Times New Roman"/>
        </w:rPr>
        <w:t xml:space="preserve">Уставный капитал общества составляет 9822 т. </w:t>
      </w:r>
      <w:proofErr w:type="spellStart"/>
      <w:r w:rsidR="00EB68B0">
        <w:rPr>
          <w:rFonts w:ascii="Times New Roman" w:hAnsi="Times New Roman" w:cs="Times New Roman"/>
        </w:rPr>
        <w:t>рубл</w:t>
      </w:r>
      <w:proofErr w:type="spellEnd"/>
      <w:r w:rsidR="00EB68B0">
        <w:rPr>
          <w:rFonts w:ascii="Times New Roman" w:hAnsi="Times New Roman" w:cs="Times New Roman"/>
        </w:rPr>
        <w:t>. Уставный капитал разделен на 9822 акции, номинальная стоимость одной акции составляет 1 рубль.</w:t>
      </w:r>
    </w:p>
    <w:p w:rsidR="00B35A33" w:rsidRPr="00EB68B0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EB68B0">
        <w:rPr>
          <w:rFonts w:ascii="Times New Roman" w:hAnsi="Times New Roman" w:cs="Times New Roman"/>
        </w:rPr>
        <w:t xml:space="preserve">     </w:t>
      </w:r>
      <w:r w:rsidR="00B35A33" w:rsidRPr="00EB68B0">
        <w:rPr>
          <w:rFonts w:ascii="Times New Roman" w:hAnsi="Times New Roman" w:cs="Times New Roman"/>
        </w:rPr>
        <w:t xml:space="preserve">Обращение части акций за 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акций эмитента: </w:t>
      </w:r>
      <w:r w:rsidR="00B35A33" w:rsidRPr="00EB68B0">
        <w:rPr>
          <w:rFonts w:ascii="Times New Roman" w:hAnsi="Times New Roman" w:cs="Times New Roman"/>
          <w:bCs/>
        </w:rPr>
        <w:t>Нет</w:t>
      </w:r>
      <w:r w:rsidRPr="00EB68B0">
        <w:rPr>
          <w:rFonts w:ascii="Times New Roman" w:hAnsi="Times New Roman" w:cs="Times New Roman"/>
          <w:bCs/>
        </w:rPr>
        <w:t>.</w:t>
      </w:r>
    </w:p>
    <w:p w:rsidR="00C136A1" w:rsidRPr="00B35A33" w:rsidRDefault="00C136A1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</w:p>
    <w:p w:rsidR="00B35A3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8.1.2.Сведения об изменении размера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7B72BE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72BE">
        <w:rPr>
          <w:rFonts w:ascii="Times New Roman" w:hAnsi="Times New Roman" w:cs="Times New Roman"/>
        </w:rPr>
        <w:t>Изменений размера уставного капитала за данный период не было.</w:t>
      </w:r>
    </w:p>
    <w:p w:rsidR="00D50F3A" w:rsidRDefault="00D50F3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3" w:rsidRPr="007E28A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8.1.</w:t>
      </w:r>
      <w:r w:rsidR="00C136A1" w:rsidRPr="007E28A3">
        <w:rPr>
          <w:rFonts w:ascii="Times New Roman" w:hAnsi="Times New Roman" w:cs="Times New Roman"/>
          <w:b/>
          <w:sz w:val="24"/>
          <w:szCs w:val="24"/>
        </w:rPr>
        <w:t>3</w:t>
      </w:r>
      <w:r w:rsidRPr="007E28A3">
        <w:rPr>
          <w:rFonts w:ascii="Times New Roman" w:hAnsi="Times New Roman" w:cs="Times New Roman"/>
          <w:b/>
          <w:sz w:val="24"/>
          <w:szCs w:val="24"/>
        </w:rPr>
        <w:t>.Сведения о порядке созыва и проведения собрания (заседания) высшего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органа управления эмитента</w:t>
      </w:r>
      <w:r w:rsidR="007B72BE" w:rsidRPr="007E28A3">
        <w:rPr>
          <w:rFonts w:ascii="Times New Roman" w:hAnsi="Times New Roman" w:cs="Times New Roman"/>
          <w:b/>
          <w:sz w:val="24"/>
          <w:szCs w:val="24"/>
        </w:rPr>
        <w:t>.</w:t>
      </w:r>
    </w:p>
    <w:p w:rsidR="00655C29" w:rsidRPr="00655C29" w:rsidRDefault="00655C29" w:rsidP="00655C29">
      <w:pPr>
        <w:widowControl/>
        <w:tabs>
          <w:tab w:val="left" w:pos="20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Высшим органом управления Общества является общее собрание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Общество обязано ежегодно проводить общее собрание акционеров (годовое общее собрание акционеров)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Годовое общее собрание акционеров проводиться в сроки, не позднее, чем через шесть месяцев после окончания финансового года общества.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На годовом общем собрании акционеров решается вопрос об избрании</w:t>
      </w:r>
    </w:p>
    <w:p w:rsid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lastRenderedPageBreak/>
        <w:t>совета директоров общества, ревизионной комиссии (ревизора) общества, утвержден</w:t>
      </w:r>
      <w:proofErr w:type="gramStart"/>
      <w:r w:rsidRPr="00655C29">
        <w:rPr>
          <w:rFonts w:ascii="Times New Roman" w:hAnsi="Times New Roman" w:cs="Times New Roman"/>
        </w:rPr>
        <w:t>ии ау</w:t>
      </w:r>
      <w:proofErr w:type="gramEnd"/>
      <w:r w:rsidRPr="00655C29">
        <w:rPr>
          <w:rFonts w:ascii="Times New Roman" w:hAnsi="Times New Roman" w:cs="Times New Roman"/>
        </w:rPr>
        <w:t xml:space="preserve">дитора общества, рассматриваются представляемый советом директоров общества годовой отчет общества и иные документы в соответствии  с подпунктом 11 пункта 1 статьи 48 настоящего Федерального закона. </w:t>
      </w:r>
      <w:proofErr w:type="gramStart"/>
      <w:r w:rsidRPr="00655C29">
        <w:rPr>
          <w:rFonts w:ascii="Times New Roman" w:hAnsi="Times New Roman" w:cs="Times New Roman"/>
        </w:rPr>
        <w:t>Проводимое</w:t>
      </w:r>
      <w:proofErr w:type="gramEnd"/>
      <w:r w:rsidRPr="00655C29">
        <w:rPr>
          <w:rFonts w:ascii="Times New Roman" w:hAnsi="Times New Roman" w:cs="Times New Roman"/>
        </w:rPr>
        <w:t xml:space="preserve"> помимо годового, общие собрания акционеров являются внеочередными.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Дата и порядок проведения общего собрания акционеров, порядок сообщения акционерам о его проведении, перечень предоставляемых акционерам материалов (информации) при подготовке к проведению общего собрания акционеров устанавливаются советом директоров общества в соответствии с требованиями настоящего Федерального закона.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Сообщение акционерам о проведении общего собрания акционеров осуществляется путем направления им письменного уведомления или опубликования информации. Форма сообщения акционерам о проведении общего собрания акционеров, в том числе орган печати в случае сообщения в форме опубликования информации, определяется Уставом общества или решением общего собрания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Если Уставом общества не предусмотрена определенная форма сообщения, то уведомление о проведении общего собрания акционеров, в том числе рассылка бюллетеней для голосования, осуществляется заказным письмом.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Общество вправе дополнительно информировать акционеров о проведении общего собрания акционеров через иные средства массовой информации (телевидение, радио).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 Срок сообщения акционерам о проведении общего собрания акционеров устанавливать: для годового – не позднее, чем за два месяца; внеочередного – не позднее, чем за 30 дней.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Общество с числом акционеров владельцев голосующих акций более тысячи обязано направить письменное уведомление или опубликовать информацию о проведении общего собрания акционеров не позднее, чем за 30 дней до даты его проведения.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55C29">
        <w:rPr>
          <w:rFonts w:ascii="Times New Roman" w:hAnsi="Times New Roman" w:cs="Times New Roman"/>
        </w:rPr>
        <w:t>Сообщение о проведении общего собрания акционеров должно содержать: наименование и местонахождение общества; дату, время и место проведения общего собрания акционеров; дату составления списка акционеров, имеющих право на участие в общем собрании акционеров; вопросы, включенные в повестку дня общего собрания акционеров, порядок ознакомления акционеров с информацией (материалами) подлежащей представлению акционерам при подготовке к проведению общего собрания акционеров.</w:t>
      </w:r>
      <w:proofErr w:type="gramEnd"/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К информации, подлежащей представлению акционерам при подготовке к проведению общего собрания акционеров, относятся годовой отчет общества, заключение ревизионной комиссии (ревизора) общества и аудитора общества по результатам годовой проверки финансово-хозяйственной деятельности общества, сведения о кандидатах в совет директоров общества и ревизионную комиссию общества, проект изменений и </w:t>
      </w:r>
      <w:proofErr w:type="gramStart"/>
      <w:r w:rsidRPr="00655C29">
        <w:rPr>
          <w:rFonts w:ascii="Times New Roman" w:hAnsi="Times New Roman" w:cs="Times New Roman"/>
        </w:rPr>
        <w:t>дополнений</w:t>
      </w:r>
      <w:proofErr w:type="gramEnd"/>
      <w:r w:rsidRPr="00655C29">
        <w:rPr>
          <w:rFonts w:ascii="Times New Roman" w:hAnsi="Times New Roman" w:cs="Times New Roman"/>
        </w:rPr>
        <w:t xml:space="preserve"> вносимых в Устав общества, или проект Устава общества в новой редакции.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Перечень дополнительной информации, обязательный для представления акционерам при подготовке к проведению общего собрания акционеров, может быть установлен Федеральной комиссией по ценным бумагам и Фондовому рынку при Правительстве Российской Федерации.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 случае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номинальному держателю акций. Номинальный держатель акций обязан довести его до сведения своих клиентов в порядке и сроки, установленные правовыми актами Российской Федерации или договором с клиентом.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За исключением случаев, предусмотренных действующим законодательством, кворум для проведения всех собраний акционеров обеспечивается присутствием лично или через полномочных представителей владельцев не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50% обыкновенных акций Общества. При отсутствии кворума назначается дата нового собрания акционеров, на котором решения принимаются большинством голосов присутствующих акционеров, независимо от наличия кворума.  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6B8B">
        <w:rPr>
          <w:rFonts w:ascii="Times New Roman" w:hAnsi="Times New Roman" w:cs="Times New Roman"/>
        </w:rPr>
        <w:t>О</w:t>
      </w:r>
      <w:r w:rsidRPr="00655C29">
        <w:rPr>
          <w:rFonts w:ascii="Times New Roman" w:hAnsi="Times New Roman" w:cs="Times New Roman"/>
        </w:rPr>
        <w:t xml:space="preserve">бщее  собрание акционеров правомочно (имеет кворум),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</w:t>
      </w:r>
      <w:r w:rsidRPr="00655C29">
        <w:rPr>
          <w:rFonts w:ascii="Times New Roman" w:hAnsi="Times New Roman" w:cs="Times New Roman"/>
        </w:rPr>
        <w:lastRenderedPageBreak/>
        <w:t>чем половиной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B8B"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В случае направления акционерам бюллетеней для голосования голоса, представленные указанными бюллетенями, полученными обществом не </w:t>
      </w:r>
      <w:r w:rsidR="00D50F3A" w:rsidRPr="00655C29">
        <w:rPr>
          <w:rFonts w:ascii="Times New Roman" w:hAnsi="Times New Roman" w:cs="Times New Roman"/>
        </w:rPr>
        <w:t>позднее,</w:t>
      </w:r>
      <w:r w:rsidRPr="00655C29">
        <w:rPr>
          <w:rFonts w:ascii="Times New Roman" w:hAnsi="Times New Roman" w:cs="Times New Roman"/>
        </w:rPr>
        <w:t xml:space="preserve"> чем за два дня до даты проведения общего собрания акционеров, учитываются при определении кворума и проведении итогов голосования.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При отсутствии кворума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Новое общее со</w:t>
      </w:r>
      <w:r w:rsidR="00B46DF7">
        <w:rPr>
          <w:rFonts w:ascii="Times New Roman" w:hAnsi="Times New Roman" w:cs="Times New Roman"/>
        </w:rPr>
        <w:t>брание акционеров, созванное вз</w:t>
      </w:r>
      <w:r w:rsidRPr="00655C29">
        <w:rPr>
          <w:rFonts w:ascii="Times New Roman" w:hAnsi="Times New Roman" w:cs="Times New Roman"/>
        </w:rPr>
        <w:t>амен несостоявшегося,  правомочно, если на момент окончания регистрации для участия в нем зарегистрировались акционеры (их представители), обладающие в совокупности не менее чем 30%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Сообщение о проведении нового общего собрания акционеров осуществляется в форме предусмотренной пунктом 1 статьи 52 настоящего Федерального закона, не </w:t>
      </w:r>
      <w:proofErr w:type="gramStart"/>
      <w:r w:rsidRPr="00655C29">
        <w:rPr>
          <w:rFonts w:ascii="Times New Roman" w:hAnsi="Times New Roman" w:cs="Times New Roman"/>
        </w:rPr>
        <w:t>позднее</w:t>
      </w:r>
      <w:proofErr w:type="gramEnd"/>
      <w:r w:rsidRPr="00655C29">
        <w:rPr>
          <w:rFonts w:ascii="Times New Roman" w:hAnsi="Times New Roman" w:cs="Times New Roman"/>
        </w:rPr>
        <w:t xml:space="preserve"> чем за 10 дней до даты его проведения.</w:t>
      </w:r>
    </w:p>
    <w:p w:rsid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При переносе даты проведения общего собрания акционеров в связи с отсутствием кворума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за 20 дней акционеры, имеющие право на участие в общем собрании акционеров, определяются в соответствии со списком акционеров, имеющих право на участие в несостоявшемся общем собрании акционеров.</w:t>
      </w:r>
    </w:p>
    <w:p w:rsidR="003E1D54" w:rsidRPr="00655C29" w:rsidRDefault="003E1D54" w:rsidP="00655C29">
      <w:pPr>
        <w:spacing w:line="360" w:lineRule="auto"/>
        <w:jc w:val="both"/>
        <w:rPr>
          <w:rFonts w:ascii="Times New Roman" w:hAnsi="Times New Roman" w:cs="Times New Roman"/>
        </w:rPr>
      </w:pPr>
    </w:p>
    <w:p w:rsidR="0041413D" w:rsidRPr="00CB7DDD" w:rsidRDefault="0041413D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4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коммерческих организациях, в которых эмитент владеет не менее чем 5 процентами уставного капитала не менее чем 5 процентами обыкновенных акций</w:t>
      </w:r>
      <w:r w:rsidR="002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1C6B4F" w:rsidRPr="00976516" w:rsidRDefault="001F17DE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76516">
        <w:rPr>
          <w:rFonts w:ascii="Times New Roman" w:hAnsi="Times New Roman" w:cs="Times New Roman"/>
          <w:bCs/>
        </w:rPr>
        <w:t>Сведений нет.</w:t>
      </w:r>
    </w:p>
    <w:p w:rsidR="001C6B4F" w:rsidRPr="00976516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существенных сделках, совершенных эмитентом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За отчетный квартал</w:t>
      </w:r>
      <w:r>
        <w:rPr>
          <w:rFonts w:ascii="Times New Roman" w:hAnsi="Times New Roman" w:cs="Times New Roman"/>
        </w:rPr>
        <w:t>.</w:t>
      </w:r>
      <w:r w:rsidRPr="00230AC6">
        <w:rPr>
          <w:rFonts w:ascii="Times New Roman" w:hAnsi="Times New Roman" w:cs="Times New Roman"/>
        </w:rPr>
        <w:t xml:space="preserve"> </w:t>
      </w:r>
    </w:p>
    <w:p w:rsidR="00C136A1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Указанные сделки в течение данного периода не совершались</w:t>
      </w:r>
      <w:r>
        <w:rPr>
          <w:rFonts w:ascii="Times New Roman" w:hAnsi="Times New Roman" w:cs="Times New Roman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кредитных рейтингах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1C6B4F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Известных эмитенту кредитных рейтингов нет.</w:t>
      </w:r>
    </w:p>
    <w:p w:rsidR="00C136A1" w:rsidRPr="00C136A1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8.2. Сведения о каждой категории (типе)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1C6B4F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>Категория акций (</w:t>
      </w:r>
      <w:proofErr w:type="gramStart"/>
      <w:r w:rsidR="00CB7DDD" w:rsidRPr="001C6B4F">
        <w:rPr>
          <w:rFonts w:ascii="Times New Roman" w:hAnsi="Times New Roman" w:cs="Times New Roman"/>
        </w:rPr>
        <w:t>обыкновенные</w:t>
      </w:r>
      <w:proofErr w:type="gramEnd"/>
      <w:r w:rsidR="00CB7DDD" w:rsidRPr="001C6B4F">
        <w:rPr>
          <w:rFonts w:ascii="Times New Roman" w:hAnsi="Times New Roman" w:cs="Times New Roman"/>
        </w:rPr>
        <w:t>, привилегированные), для привилегированных акций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>-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тип: </w:t>
      </w:r>
      <w:r w:rsidR="00CB7DDD" w:rsidRPr="001C6B4F">
        <w:rPr>
          <w:rFonts w:ascii="Times New Roman" w:hAnsi="Times New Roman" w:cs="Times New Roman"/>
          <w:bCs/>
        </w:rPr>
        <w:t>обыкновенные</w:t>
      </w:r>
      <w:r w:rsidRPr="001C6B4F">
        <w:rPr>
          <w:rFonts w:ascii="Times New Roman" w:hAnsi="Times New Roman" w:cs="Times New Roman"/>
          <w:bCs/>
        </w:rPr>
        <w:t>.</w:t>
      </w:r>
    </w:p>
    <w:p w:rsidR="00CB7DDD" w:rsidRPr="001C6B4F" w:rsidRDefault="00CB7DDD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Номинальная стоимость: </w:t>
      </w:r>
      <w:r w:rsidR="006A444E" w:rsidRPr="001C6B4F">
        <w:rPr>
          <w:rFonts w:ascii="Times New Roman" w:hAnsi="Times New Roman" w:cs="Times New Roman"/>
          <w:bCs/>
        </w:rPr>
        <w:t>1 рубль.</w:t>
      </w:r>
    </w:p>
    <w:p w:rsidR="00CB7DDD" w:rsidRPr="001C6B4F" w:rsidRDefault="001C6B4F" w:rsidP="001F17DE">
      <w:pPr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spacing w:val="-1"/>
        </w:rPr>
        <w:t xml:space="preserve">     </w:t>
      </w:r>
      <w:r w:rsidR="00CB7DDD" w:rsidRPr="001C6B4F">
        <w:rPr>
          <w:rFonts w:ascii="Times New Roman" w:hAnsi="Times New Roman" w:cs="Times New Roman"/>
          <w:spacing w:val="-1"/>
        </w:rPr>
        <w:t>Количество    акций,    находящихся    в    обращении    (количество    акций,    которые   не    являются    погашенными    или</w:t>
      </w:r>
      <w:r w:rsidR="001F17DE">
        <w:rPr>
          <w:rFonts w:ascii="Times New Roman" w:hAnsi="Times New Roman" w:cs="Times New Roman"/>
          <w:spacing w:val="-1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аннулированными): </w:t>
      </w:r>
      <w:r w:rsidR="006A444E" w:rsidRPr="001C6B4F">
        <w:rPr>
          <w:rFonts w:ascii="Times New Roman" w:hAnsi="Times New Roman" w:cs="Times New Roman"/>
          <w:bCs/>
        </w:rPr>
        <w:t>9822</w:t>
      </w:r>
      <w:r w:rsidR="00CB7DDD" w:rsidRPr="001C6B4F">
        <w:rPr>
          <w:rFonts w:ascii="Times New Roman" w:hAnsi="Times New Roman" w:cs="Times New Roman"/>
          <w:bCs/>
        </w:rPr>
        <w:t xml:space="preserve"> штук</w:t>
      </w:r>
      <w:r w:rsidRPr="001C6B4F">
        <w:rPr>
          <w:rFonts w:ascii="Times New Roman" w:hAnsi="Times New Roman" w:cs="Times New Roman"/>
          <w:bCs/>
        </w:rPr>
        <w:t>.</w:t>
      </w:r>
    </w:p>
    <w:p w:rsidR="006A444E" w:rsidRPr="001C6B4F" w:rsidRDefault="0041413D" w:rsidP="001C6B4F">
      <w:pPr>
        <w:shd w:val="clear" w:color="auto" w:fill="FFFFFF"/>
        <w:spacing w:line="360" w:lineRule="auto"/>
        <w:ind w:firstLine="301"/>
        <w:jc w:val="both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Государственный регистрационный номер и дата государственной регистрации: </w:t>
      </w:r>
      <w:r w:rsidR="006A444E" w:rsidRPr="001C6B4F">
        <w:rPr>
          <w:rFonts w:ascii="Times New Roman" w:hAnsi="Times New Roman" w:cs="Times New Roman"/>
          <w:spacing w:val="-1"/>
        </w:rPr>
        <w:t>42-1П-721 от 15.06.1994г.</w:t>
      </w:r>
    </w:p>
    <w:p w:rsidR="0041413D" w:rsidRPr="001C6B4F" w:rsidRDefault="0041413D" w:rsidP="001C6B4F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6B4F">
        <w:rPr>
          <w:rFonts w:ascii="Times New Roman" w:hAnsi="Times New Roman" w:cs="Times New Roman"/>
          <w:bCs/>
        </w:rPr>
        <w:t>Права, предоставляемые акциями их владельцам:</w:t>
      </w:r>
    </w:p>
    <w:p w:rsidR="001C6B4F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имеет право: присутствовать на собрании акционеров лично или через полномочных представителей и вносить предложения на рассмотрение в соответствии с настоящим Уставом;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9C464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збирать и быть избранным в органы управления и контроля Общества.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пропорционально своей доле в уставном капитале часть прибыли (дивидендов), подлежащее распределение между акционерами;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необходимую информацию по всем вопросам деятельности Общества, в том числе знакомиться с данными бухгалтерского учета и отчетности и другой статистической документации в установленном порядке;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родавать принадлежащие ему акции без согласия других акционеров в соответствии с действующим законодательством;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аждая обыкновенная акция дает ее владельцу один голос на собрании акционеров. Каждая обыкновенная акция </w:t>
      </w:r>
      <w:r>
        <w:rPr>
          <w:rFonts w:ascii="Times New Roman" w:hAnsi="Times New Roman" w:cs="Times New Roman"/>
        </w:rPr>
        <w:lastRenderedPageBreak/>
        <w:t>общества предоставляется акционеру - ее владельцу одинаковый объем прав</w:t>
      </w:r>
      <w:r w:rsidR="009C4647">
        <w:rPr>
          <w:rFonts w:ascii="Times New Roman" w:hAnsi="Times New Roman" w:cs="Times New Roman"/>
        </w:rPr>
        <w:t>.</w:t>
      </w:r>
    </w:p>
    <w:p w:rsidR="00C50AB1" w:rsidRPr="001C6B4F" w:rsidRDefault="009C4647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5"/>
          <w:sz w:val="24"/>
          <w:szCs w:val="24"/>
        </w:rPr>
        <w:t>8.3.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предыдущих выпусках эмиссионных ценных бумаг эмитента,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исключением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8.3.1.Сведения о выпусках, все ценные бумаги которых погашены (аннулированы)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1C6B4F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6A444E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8.3.2.Сведения о выпусках, ценные бумаги которых находятся в обращении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6A444E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8.4.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лице (лицах), предоставившем (предоставивших) обеспечение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облигациям выпуска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Default="0041413D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>Эмитент не размещал облигации с обеспечением.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</w:t>
      </w:r>
      <w:r w:rsidR="006A444E">
        <w:rPr>
          <w:rFonts w:ascii="Times New Roman" w:hAnsi="Times New Roman" w:cs="Times New Roman"/>
          <w:b/>
          <w:spacing w:val="-7"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осуществляющих учет прав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DDD">
        <w:rPr>
          <w:rFonts w:ascii="Times New Roman" w:hAnsi="Times New Roman" w:cs="Times New Roman"/>
          <w:b/>
          <w:sz w:val="24"/>
          <w:szCs w:val="24"/>
        </w:rPr>
        <w:t xml:space="preserve"> эмиссионные ценные</w:t>
      </w: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бумаги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 xml:space="preserve">Ведение реестра владельцев именных ценных бумаг эмитента осуществляется регистратором. Полное фирменное наименование регистратора: </w:t>
      </w:r>
      <w:r w:rsidR="00CB7DDD" w:rsidRPr="001C6B4F">
        <w:rPr>
          <w:rFonts w:ascii="Times New Roman" w:hAnsi="Times New Roman" w:cs="Times New Roman"/>
          <w:bCs/>
        </w:rPr>
        <w:t>Открытое акционерное общество «Объединенная регистрационная компания»</w:t>
      </w:r>
      <w:r w:rsidR="00CB7DDD" w:rsidRPr="001C6B4F">
        <w:rPr>
          <w:rFonts w:ascii="Times New Roman" w:hAnsi="Times New Roman" w:cs="Times New Roman"/>
          <w:b/>
          <w:bCs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Сокращенное фирменное наименование: </w:t>
      </w:r>
      <w:r w:rsidR="00CB7DDD" w:rsidRPr="001C6B4F">
        <w:rPr>
          <w:rFonts w:ascii="Times New Roman" w:hAnsi="Times New Roman" w:cs="Times New Roman"/>
          <w:bCs/>
        </w:rPr>
        <w:t>ОАО «ОРК»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</w:rPr>
        <w:t xml:space="preserve">Место нахождения регистратора: </w:t>
      </w:r>
      <w:r w:rsidR="008A43B3" w:rsidRPr="001C6B4F">
        <w:rPr>
          <w:rFonts w:ascii="Times New Roman" w:hAnsi="Times New Roman" w:cs="Times New Roman"/>
          <w:bCs/>
        </w:rPr>
        <w:t>107996</w:t>
      </w:r>
      <w:r w:rsidRPr="001C6B4F">
        <w:rPr>
          <w:rFonts w:ascii="Times New Roman" w:hAnsi="Times New Roman" w:cs="Times New Roman"/>
          <w:bCs/>
        </w:rPr>
        <w:t>, г.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r w:rsidRPr="001C6B4F">
        <w:rPr>
          <w:rFonts w:ascii="Times New Roman" w:hAnsi="Times New Roman" w:cs="Times New Roman"/>
          <w:bCs/>
        </w:rPr>
        <w:t>Москва, ул.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proofErr w:type="spellStart"/>
      <w:r w:rsidR="008A43B3" w:rsidRPr="001C6B4F">
        <w:rPr>
          <w:rFonts w:ascii="Times New Roman" w:hAnsi="Times New Roman" w:cs="Times New Roman"/>
          <w:bCs/>
        </w:rPr>
        <w:t>Буженинова</w:t>
      </w:r>
      <w:proofErr w:type="spellEnd"/>
      <w:r w:rsidRPr="001C6B4F">
        <w:rPr>
          <w:rFonts w:ascii="Times New Roman" w:hAnsi="Times New Roman" w:cs="Times New Roman"/>
          <w:bCs/>
        </w:rPr>
        <w:t>, д.</w:t>
      </w:r>
      <w:r w:rsidR="008A43B3" w:rsidRPr="001C6B4F">
        <w:rPr>
          <w:rFonts w:ascii="Times New Roman" w:hAnsi="Times New Roman" w:cs="Times New Roman"/>
          <w:bCs/>
        </w:rPr>
        <w:t>30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>Наименование подразделения: (ТА): Филиал «ОРК-Самара» ОАО «Объединенная регистрационная компания»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 xml:space="preserve">Место нахождения: 443110, г. Самара, </w:t>
      </w:r>
      <w:proofErr w:type="spellStart"/>
      <w:r w:rsidRPr="001C6B4F">
        <w:rPr>
          <w:rFonts w:ascii="Times New Roman" w:hAnsi="Times New Roman" w:cs="Times New Roman"/>
          <w:bCs/>
        </w:rPr>
        <w:t>пр-т</w:t>
      </w:r>
      <w:proofErr w:type="spellEnd"/>
      <w:r w:rsidRPr="001C6B4F">
        <w:rPr>
          <w:rFonts w:ascii="Times New Roman" w:hAnsi="Times New Roman" w:cs="Times New Roman"/>
          <w:bCs/>
        </w:rPr>
        <w:t xml:space="preserve"> Ленина, д.3.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/>
          <w:bCs/>
        </w:rPr>
        <w:t xml:space="preserve"> </w:t>
      </w:r>
      <w:r w:rsidRPr="001C6B4F">
        <w:rPr>
          <w:rFonts w:ascii="Times New Roman" w:hAnsi="Times New Roman" w:cs="Times New Roman"/>
        </w:rPr>
        <w:t xml:space="preserve">Номер и дата выдачи лицензии: </w:t>
      </w:r>
      <w:r w:rsidRPr="001C6B4F">
        <w:rPr>
          <w:rFonts w:ascii="Times New Roman" w:hAnsi="Times New Roman" w:cs="Times New Roman"/>
          <w:bCs/>
        </w:rPr>
        <w:t>№</w:t>
      </w:r>
      <w:r w:rsidR="008A43B3" w:rsidRPr="001C6B4F">
        <w:rPr>
          <w:rFonts w:ascii="Times New Roman" w:hAnsi="Times New Roman" w:cs="Times New Roman"/>
          <w:bCs/>
        </w:rPr>
        <w:t>060.734 выдано 11.06.1996</w:t>
      </w:r>
      <w:r w:rsidR="001C6B4F">
        <w:rPr>
          <w:rFonts w:ascii="Times New Roman" w:hAnsi="Times New Roman" w:cs="Times New Roman"/>
          <w:bCs/>
        </w:rPr>
        <w:t>.</w:t>
      </w:r>
    </w:p>
    <w:p w:rsidR="00CB7DDD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Орган, выдавший лицензию: </w:t>
      </w:r>
      <w:r w:rsidR="008A43B3" w:rsidRPr="001C6B4F">
        <w:rPr>
          <w:rFonts w:ascii="Times New Roman" w:hAnsi="Times New Roman" w:cs="Times New Roman"/>
          <w:bCs/>
          <w:spacing w:val="-1"/>
        </w:rPr>
        <w:t>Московская регистрационная палата.</w:t>
      </w:r>
    </w:p>
    <w:p w:rsidR="001C6B4F" w:rsidRPr="001C6B4F" w:rsidRDefault="001C6B4F" w:rsidP="003C4245">
      <w:pPr>
        <w:shd w:val="clear" w:color="auto" w:fill="FFFFFF"/>
        <w:spacing w:line="360" w:lineRule="auto"/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ind w:hanging="427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CB7DDD">
        <w:rPr>
          <w:rFonts w:ascii="Times New Roman" w:hAnsi="Times New Roman" w:cs="Times New Roman"/>
          <w:b/>
          <w:sz w:val="24"/>
          <w:szCs w:val="24"/>
        </w:rPr>
        <w:tab/>
        <w:t>Сведения о законодательных актах, регулирующих вопросы импорта и экспорта</w:t>
      </w:r>
      <w:r w:rsidRPr="00CB7DDD">
        <w:rPr>
          <w:rFonts w:ascii="Times New Roman" w:hAnsi="Times New Roman" w:cs="Times New Roman"/>
          <w:b/>
          <w:sz w:val="24"/>
          <w:szCs w:val="24"/>
        </w:rPr>
        <w:br/>
        <w:t>капитала, которые могут повлиять на выплату дивидендов, процентов и других</w:t>
      </w:r>
    </w:p>
    <w:p w:rsidR="00CB7DDD" w:rsidRDefault="00CB7DDD" w:rsidP="001C6B4F">
      <w:pPr>
        <w:shd w:val="clear" w:color="auto" w:fill="FFFFFF"/>
        <w:spacing w:line="360" w:lineRule="auto"/>
        <w:jc w:val="center"/>
      </w:pPr>
      <w:r w:rsidRPr="00CB7DDD">
        <w:rPr>
          <w:rFonts w:ascii="Times New Roman" w:hAnsi="Times New Roman" w:cs="Times New Roman"/>
          <w:b/>
          <w:sz w:val="24"/>
          <w:szCs w:val="24"/>
        </w:rPr>
        <w:t>платежей нерезидентам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     </w:t>
      </w:r>
      <w:r w:rsidR="002D03F9" w:rsidRPr="001C6B4F">
        <w:rPr>
          <w:rFonts w:ascii="Times New Roman" w:hAnsi="Times New Roman" w:cs="Times New Roman"/>
          <w:spacing w:val="-1"/>
        </w:rPr>
        <w:t>Сведений нет.</w:t>
      </w:r>
    </w:p>
    <w:p w:rsidR="00170761" w:rsidRDefault="00170761" w:rsidP="003C4245">
      <w:pPr>
        <w:spacing w:line="360" w:lineRule="auto"/>
        <w:jc w:val="right"/>
      </w:pPr>
    </w:p>
    <w:p w:rsidR="004F5480" w:rsidRPr="00CB7DDD" w:rsidRDefault="004F5480" w:rsidP="001C6B4F">
      <w:pPr>
        <w:shd w:val="clear" w:color="auto" w:fill="FFFFFF"/>
        <w:spacing w:line="360" w:lineRule="auto"/>
        <w:ind w:hanging="2050"/>
        <w:jc w:val="center"/>
        <w:rPr>
          <w:b/>
        </w:rPr>
      </w:pP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z w:val="24"/>
          <w:szCs w:val="24"/>
        </w:rPr>
        <w:t>7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8.7 </w:t>
      </w:r>
      <w:r w:rsidR="001C6B4F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 об объявленных (начисленных) и о выплаченных дивидендах по акциям эмитента, а также о доходах по облигациям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Изменения в составе информации настоящего пункта в отчетном квартале не происходили.</w:t>
      </w: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объявленных и выплаченных </w:t>
      </w:r>
      <w:r w:rsidR="001C6B4F">
        <w:rPr>
          <w:rFonts w:ascii="Times New Roman" w:hAnsi="Times New Roman" w:cs="Times New Roman"/>
          <w:b/>
          <w:sz w:val="24"/>
          <w:szCs w:val="24"/>
        </w:rPr>
        <w:t>дивидендах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акциям эмитента.</w:t>
      </w:r>
    </w:p>
    <w:p w:rsidR="002D03F9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В течение указанного периода решений о выплате дивидендов эмитентом не принималось.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230AC6" w:rsidRDefault="00230AC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C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3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начисленных и выплаченных доходах по облигациям эмитента.</w:t>
      </w:r>
    </w:p>
    <w:p w:rsidR="002D0E1C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E1C" w:rsidRPr="001C6B4F">
        <w:rPr>
          <w:rFonts w:ascii="Times New Roman" w:hAnsi="Times New Roman" w:cs="Times New Roman"/>
        </w:rPr>
        <w:t>Эмитент не осуществлял эмиссию облигаций.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636340" w:rsidRDefault="0063634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F5480" w:rsidRPr="00CB7DDD" w:rsidRDefault="004F548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1C6B4F">
        <w:rPr>
          <w:rFonts w:hAnsi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>Иные сведения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4F5480" w:rsidRPr="001C6B4F">
        <w:rPr>
          <w:rFonts w:ascii="Times New Roman" w:hAnsi="Times New Roman" w:cs="Times New Roman"/>
          <w:spacing w:val="-1"/>
        </w:rPr>
        <w:t>Иные сведения об эмитенте и его ценных бумагах отсутству</w:t>
      </w:r>
      <w:r w:rsidR="002D03F9" w:rsidRPr="001C6B4F">
        <w:rPr>
          <w:rFonts w:ascii="Times New Roman" w:hAnsi="Times New Roman" w:cs="Times New Roman"/>
          <w:spacing w:val="-1"/>
        </w:rPr>
        <w:t>ю</w:t>
      </w:r>
      <w:r w:rsidR="004F5480" w:rsidRPr="001C6B4F">
        <w:rPr>
          <w:rFonts w:ascii="Times New Roman" w:hAnsi="Times New Roman" w:cs="Times New Roman"/>
          <w:spacing w:val="-1"/>
        </w:rPr>
        <w:t>т.</w:t>
      </w: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</w:t>
      </w:r>
      <w:proofErr w:type="gramEnd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2D0E1C" w:rsidRPr="001C6B4F" w:rsidRDefault="002D0E1C" w:rsidP="003C4245">
      <w:pPr>
        <w:shd w:val="clear" w:color="auto" w:fill="FFFFFF"/>
        <w:spacing w:line="360" w:lineRule="auto"/>
      </w:pPr>
      <w:r w:rsidRPr="002D0E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  </w:t>
      </w:r>
      <w:r w:rsidRPr="001C6B4F">
        <w:rPr>
          <w:rFonts w:ascii="Times New Roman" w:hAnsi="Times New Roman" w:cs="Times New Roman"/>
          <w:spacing w:val="-1"/>
        </w:rPr>
        <w:t xml:space="preserve">Эмитент не является эмитентом представляемых ценных бумаг, право </w:t>
      </w:r>
      <w:proofErr w:type="gramStart"/>
      <w:r w:rsidRPr="001C6B4F">
        <w:rPr>
          <w:rFonts w:ascii="Times New Roman" w:hAnsi="Times New Roman" w:cs="Times New Roman"/>
          <w:spacing w:val="-1"/>
        </w:rPr>
        <w:t>собственности</w:t>
      </w:r>
      <w:proofErr w:type="gramEnd"/>
      <w:r w:rsidRPr="001C6B4F">
        <w:rPr>
          <w:rFonts w:ascii="Times New Roman" w:hAnsi="Times New Roman" w:cs="Times New Roman"/>
          <w:spacing w:val="-1"/>
        </w:rPr>
        <w:t xml:space="preserve"> на которые удостоверяется российскими депозитарными расписками.</w:t>
      </w:r>
    </w:p>
    <w:p w:rsidR="00AF0EBC" w:rsidRPr="001C6B4F" w:rsidRDefault="00AF0EBC" w:rsidP="003C4245">
      <w:pPr>
        <w:spacing w:line="360" w:lineRule="auto"/>
      </w:pPr>
    </w:p>
    <w:p w:rsidR="00AF0EBC" w:rsidRPr="001C6B4F" w:rsidRDefault="00AF0EBC" w:rsidP="003C4245">
      <w:pPr>
        <w:spacing w:line="360" w:lineRule="auto"/>
      </w:pPr>
    </w:p>
    <w:p w:rsidR="00AF0EBC" w:rsidRPr="002D0E1C" w:rsidRDefault="00AF0EBC" w:rsidP="003C4245">
      <w:pPr>
        <w:spacing w:line="360" w:lineRule="auto"/>
        <w:rPr>
          <w:sz w:val="18"/>
          <w:szCs w:val="18"/>
        </w:rPr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091F41" w:rsidRPr="001801C3" w:rsidRDefault="00091F41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535C" w:rsidRPr="001801C3" w:rsidRDefault="005F535C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F535C" w:rsidRPr="001801C3" w:rsidSect="001801C3">
      <w:type w:val="continuous"/>
      <w:pgSz w:w="11909" w:h="16834"/>
      <w:pgMar w:top="340" w:right="567" w:bottom="340" w:left="10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B9" w:rsidRDefault="005160B9" w:rsidP="00B620B7">
      <w:r>
        <w:separator/>
      </w:r>
    </w:p>
  </w:endnote>
  <w:endnote w:type="continuationSeparator" w:id="0">
    <w:p w:rsidR="005160B9" w:rsidRDefault="005160B9" w:rsidP="00B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234"/>
      <w:docPartObj>
        <w:docPartGallery w:val="Page Numbers (Bottom of Page)"/>
        <w:docPartUnique/>
      </w:docPartObj>
    </w:sdtPr>
    <w:sdtContent>
      <w:p w:rsidR="00C64776" w:rsidRDefault="00722693">
        <w:pPr>
          <w:pStyle w:val="a6"/>
          <w:jc w:val="right"/>
        </w:pPr>
        <w:fldSimple w:instr=" PAGE   \* MERGEFORMAT ">
          <w:r w:rsidR="0017722F">
            <w:rPr>
              <w:noProof/>
            </w:rPr>
            <w:t>19</w:t>
          </w:r>
        </w:fldSimple>
      </w:p>
    </w:sdtContent>
  </w:sdt>
  <w:p w:rsidR="00C64776" w:rsidRDefault="00C64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B9" w:rsidRDefault="005160B9" w:rsidP="00B620B7">
      <w:r>
        <w:separator/>
      </w:r>
    </w:p>
  </w:footnote>
  <w:footnote w:type="continuationSeparator" w:id="0">
    <w:p w:rsidR="005160B9" w:rsidRDefault="005160B9" w:rsidP="00B62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42C90"/>
    <w:lvl w:ilvl="0">
      <w:numFmt w:val="bullet"/>
      <w:lvlText w:val="*"/>
      <w:lvlJc w:val="left"/>
    </w:lvl>
  </w:abstractNum>
  <w:abstractNum w:abstractNumId="1">
    <w:nsid w:val="00B67D4C"/>
    <w:multiLevelType w:val="singleLevel"/>
    <w:tmpl w:val="3BE2C880"/>
    <w:lvl w:ilvl="0">
      <w:start w:val="1"/>
      <w:numFmt w:val="decimal"/>
      <w:lvlText w:val="8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2093869"/>
    <w:multiLevelType w:val="singleLevel"/>
    <w:tmpl w:val="BC90895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3725EAA"/>
    <w:multiLevelType w:val="singleLevel"/>
    <w:tmpl w:val="B8DAF5D4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55C3805"/>
    <w:multiLevelType w:val="singleLevel"/>
    <w:tmpl w:val="C0643D30"/>
    <w:lvl w:ilvl="0">
      <w:start w:val="1"/>
      <w:numFmt w:val="decimal"/>
      <w:lvlText w:val="2.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AE64D4B"/>
    <w:multiLevelType w:val="singleLevel"/>
    <w:tmpl w:val="E3281E54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0BF4473C"/>
    <w:multiLevelType w:val="hybridMultilevel"/>
    <w:tmpl w:val="1E4E0182"/>
    <w:lvl w:ilvl="0" w:tplc="1F0E9F5C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>
    <w:nsid w:val="0EEE7A58"/>
    <w:multiLevelType w:val="singleLevel"/>
    <w:tmpl w:val="88967D76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00F441F"/>
    <w:multiLevelType w:val="singleLevel"/>
    <w:tmpl w:val="59F68F9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5D11893"/>
    <w:multiLevelType w:val="singleLevel"/>
    <w:tmpl w:val="D9C4E98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F715B6D"/>
    <w:multiLevelType w:val="singleLevel"/>
    <w:tmpl w:val="5ECE73AA"/>
    <w:lvl w:ilvl="0">
      <w:start w:val="6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80D286A"/>
    <w:multiLevelType w:val="multilevel"/>
    <w:tmpl w:val="B59237FC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025F69"/>
    <w:multiLevelType w:val="singleLevel"/>
    <w:tmpl w:val="02E678D8"/>
    <w:lvl w:ilvl="0">
      <w:start w:val="1"/>
      <w:numFmt w:val="decimal"/>
      <w:lvlText w:val="4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ABE7E22"/>
    <w:multiLevelType w:val="singleLevel"/>
    <w:tmpl w:val="54A6BD4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2DBD60E5"/>
    <w:multiLevelType w:val="singleLevel"/>
    <w:tmpl w:val="E49E0854"/>
    <w:lvl w:ilvl="0">
      <w:start w:val="4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5">
    <w:nsid w:val="3C890E2F"/>
    <w:multiLevelType w:val="singleLevel"/>
    <w:tmpl w:val="C5C6C79A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CB51D4E"/>
    <w:multiLevelType w:val="singleLevel"/>
    <w:tmpl w:val="D3F0538A"/>
    <w:lvl w:ilvl="0">
      <w:start w:val="4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444851ED"/>
    <w:multiLevelType w:val="singleLevel"/>
    <w:tmpl w:val="52ACF46E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44761359"/>
    <w:multiLevelType w:val="singleLevel"/>
    <w:tmpl w:val="C6A8A27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490A3DD2"/>
    <w:multiLevelType w:val="singleLevel"/>
    <w:tmpl w:val="E86ACD92"/>
    <w:lvl w:ilvl="0">
      <w:start w:val="2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36503E7"/>
    <w:multiLevelType w:val="hybridMultilevel"/>
    <w:tmpl w:val="1AE410B4"/>
    <w:lvl w:ilvl="0" w:tplc="3BE8AD26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599458A5"/>
    <w:multiLevelType w:val="singleLevel"/>
    <w:tmpl w:val="143A34A4"/>
    <w:lvl w:ilvl="0">
      <w:start w:val="1"/>
      <w:numFmt w:val="decimal"/>
      <w:lvlText w:val="3.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DA438A8"/>
    <w:multiLevelType w:val="singleLevel"/>
    <w:tmpl w:val="7EE0B848"/>
    <w:lvl w:ilvl="0">
      <w:start w:val="1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F173291"/>
    <w:multiLevelType w:val="singleLevel"/>
    <w:tmpl w:val="2ED4CF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5F5802EB"/>
    <w:multiLevelType w:val="singleLevel"/>
    <w:tmpl w:val="1E3ADB9A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8444935"/>
    <w:multiLevelType w:val="singleLevel"/>
    <w:tmpl w:val="77A8F8A2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91E7BC6"/>
    <w:multiLevelType w:val="singleLevel"/>
    <w:tmpl w:val="40DC92D6"/>
    <w:lvl w:ilvl="0">
      <w:start w:val="1"/>
      <w:numFmt w:val="decimal"/>
      <w:lvlText w:val="3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7">
    <w:nsid w:val="69942CA3"/>
    <w:multiLevelType w:val="singleLevel"/>
    <w:tmpl w:val="4A9EDC1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99965A8"/>
    <w:multiLevelType w:val="singleLevel"/>
    <w:tmpl w:val="B74EBA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BAE4253"/>
    <w:multiLevelType w:val="singleLevel"/>
    <w:tmpl w:val="4BF2D3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17B571B"/>
    <w:multiLevelType w:val="singleLevel"/>
    <w:tmpl w:val="D29C603E"/>
    <w:lvl w:ilvl="0">
      <w:start w:val="1"/>
      <w:numFmt w:val="decimal"/>
      <w:lvlText w:val="8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73944489"/>
    <w:multiLevelType w:val="singleLevel"/>
    <w:tmpl w:val="1CDA39A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">
    <w:nsid w:val="76BB2FB4"/>
    <w:multiLevelType w:val="singleLevel"/>
    <w:tmpl w:val="50AC27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12"/>
  </w:num>
  <w:num w:numId="10">
    <w:abstractNumId w:val="17"/>
  </w:num>
  <w:num w:numId="11">
    <w:abstractNumId w:val="22"/>
  </w:num>
  <w:num w:numId="12">
    <w:abstractNumId w:val="14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30"/>
  </w:num>
  <w:num w:numId="18">
    <w:abstractNumId w:val="19"/>
  </w:num>
  <w:num w:numId="19">
    <w:abstractNumId w:val="1"/>
  </w:num>
  <w:num w:numId="20">
    <w:abstractNumId w:val="16"/>
  </w:num>
  <w:num w:numId="21">
    <w:abstractNumId w:val="28"/>
  </w:num>
  <w:num w:numId="22">
    <w:abstractNumId w:val="27"/>
  </w:num>
  <w:num w:numId="23">
    <w:abstractNumId w:val="32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9"/>
  </w:num>
  <w:num w:numId="28">
    <w:abstractNumId w:val="23"/>
  </w:num>
  <w:num w:numId="29">
    <w:abstractNumId w:val="3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535C"/>
    <w:rsid w:val="0000422B"/>
    <w:rsid w:val="000172F2"/>
    <w:rsid w:val="00021F09"/>
    <w:rsid w:val="000232A6"/>
    <w:rsid w:val="00047468"/>
    <w:rsid w:val="00050D59"/>
    <w:rsid w:val="000552A2"/>
    <w:rsid w:val="000565AF"/>
    <w:rsid w:val="00063A3A"/>
    <w:rsid w:val="00091F41"/>
    <w:rsid w:val="000A0F28"/>
    <w:rsid w:val="000A49F6"/>
    <w:rsid w:val="000B367A"/>
    <w:rsid w:val="000C3985"/>
    <w:rsid w:val="000D473F"/>
    <w:rsid w:val="000D58DF"/>
    <w:rsid w:val="000E69E7"/>
    <w:rsid w:val="00105EEC"/>
    <w:rsid w:val="00110700"/>
    <w:rsid w:val="00125E89"/>
    <w:rsid w:val="00133DB8"/>
    <w:rsid w:val="00134FC4"/>
    <w:rsid w:val="001458DC"/>
    <w:rsid w:val="00146E6A"/>
    <w:rsid w:val="00147A01"/>
    <w:rsid w:val="00153A34"/>
    <w:rsid w:val="00156C5F"/>
    <w:rsid w:val="0016629C"/>
    <w:rsid w:val="00166FC6"/>
    <w:rsid w:val="00170761"/>
    <w:rsid w:val="00176730"/>
    <w:rsid w:val="0017722F"/>
    <w:rsid w:val="001801C3"/>
    <w:rsid w:val="001815DF"/>
    <w:rsid w:val="00185322"/>
    <w:rsid w:val="001928B3"/>
    <w:rsid w:val="00195C52"/>
    <w:rsid w:val="001C3851"/>
    <w:rsid w:val="001C6A86"/>
    <w:rsid w:val="001C6B4F"/>
    <w:rsid w:val="001E3C5D"/>
    <w:rsid w:val="001E3EC0"/>
    <w:rsid w:val="001E465F"/>
    <w:rsid w:val="001F17DE"/>
    <w:rsid w:val="001F7911"/>
    <w:rsid w:val="001F7C68"/>
    <w:rsid w:val="002049B5"/>
    <w:rsid w:val="00204A06"/>
    <w:rsid w:val="002054A0"/>
    <w:rsid w:val="00210F89"/>
    <w:rsid w:val="0021216C"/>
    <w:rsid w:val="002170C6"/>
    <w:rsid w:val="00220027"/>
    <w:rsid w:val="00230AC6"/>
    <w:rsid w:val="00233CBF"/>
    <w:rsid w:val="00235BC3"/>
    <w:rsid w:val="00241222"/>
    <w:rsid w:val="00261A6D"/>
    <w:rsid w:val="00262C5F"/>
    <w:rsid w:val="002631DB"/>
    <w:rsid w:val="00267FF6"/>
    <w:rsid w:val="0027048F"/>
    <w:rsid w:val="00280AF4"/>
    <w:rsid w:val="002825F3"/>
    <w:rsid w:val="00290181"/>
    <w:rsid w:val="002A216D"/>
    <w:rsid w:val="002A472B"/>
    <w:rsid w:val="002A48CE"/>
    <w:rsid w:val="002A7E85"/>
    <w:rsid w:val="002B390E"/>
    <w:rsid w:val="002B72EA"/>
    <w:rsid w:val="002C04B5"/>
    <w:rsid w:val="002C155C"/>
    <w:rsid w:val="002C3471"/>
    <w:rsid w:val="002D03F9"/>
    <w:rsid w:val="002D0B12"/>
    <w:rsid w:val="002D0E1C"/>
    <w:rsid w:val="002D3789"/>
    <w:rsid w:val="002D5D7C"/>
    <w:rsid w:val="002F1FDA"/>
    <w:rsid w:val="00303979"/>
    <w:rsid w:val="003216B5"/>
    <w:rsid w:val="00332E5D"/>
    <w:rsid w:val="00334A0D"/>
    <w:rsid w:val="00335A87"/>
    <w:rsid w:val="00336792"/>
    <w:rsid w:val="00347F19"/>
    <w:rsid w:val="00357178"/>
    <w:rsid w:val="003636B3"/>
    <w:rsid w:val="003657AE"/>
    <w:rsid w:val="003676CD"/>
    <w:rsid w:val="0037192A"/>
    <w:rsid w:val="003841E5"/>
    <w:rsid w:val="00394DA2"/>
    <w:rsid w:val="003C3DB0"/>
    <w:rsid w:val="003C4245"/>
    <w:rsid w:val="003C51D3"/>
    <w:rsid w:val="003D1DC8"/>
    <w:rsid w:val="003D4615"/>
    <w:rsid w:val="003D6DF4"/>
    <w:rsid w:val="003E1D54"/>
    <w:rsid w:val="003E25EB"/>
    <w:rsid w:val="003E484A"/>
    <w:rsid w:val="003E5C55"/>
    <w:rsid w:val="003F4CC0"/>
    <w:rsid w:val="0041413D"/>
    <w:rsid w:val="004150E3"/>
    <w:rsid w:val="004202A1"/>
    <w:rsid w:val="00424C73"/>
    <w:rsid w:val="00432DA5"/>
    <w:rsid w:val="00454D0F"/>
    <w:rsid w:val="004561AE"/>
    <w:rsid w:val="00461CDD"/>
    <w:rsid w:val="0046414A"/>
    <w:rsid w:val="0046510D"/>
    <w:rsid w:val="00466BEA"/>
    <w:rsid w:val="00470D78"/>
    <w:rsid w:val="00473DA3"/>
    <w:rsid w:val="00491F10"/>
    <w:rsid w:val="00493041"/>
    <w:rsid w:val="004A08C6"/>
    <w:rsid w:val="004A77CB"/>
    <w:rsid w:val="004B6309"/>
    <w:rsid w:val="004B6519"/>
    <w:rsid w:val="004C222D"/>
    <w:rsid w:val="004C3EAD"/>
    <w:rsid w:val="004C64C5"/>
    <w:rsid w:val="004D2876"/>
    <w:rsid w:val="004F5480"/>
    <w:rsid w:val="0050163E"/>
    <w:rsid w:val="00512430"/>
    <w:rsid w:val="00514808"/>
    <w:rsid w:val="005160B9"/>
    <w:rsid w:val="0052628A"/>
    <w:rsid w:val="005443B7"/>
    <w:rsid w:val="00544889"/>
    <w:rsid w:val="00554906"/>
    <w:rsid w:val="005561E8"/>
    <w:rsid w:val="0056055F"/>
    <w:rsid w:val="00567064"/>
    <w:rsid w:val="005746DB"/>
    <w:rsid w:val="00575764"/>
    <w:rsid w:val="005819BF"/>
    <w:rsid w:val="005871A8"/>
    <w:rsid w:val="00596C16"/>
    <w:rsid w:val="005B2965"/>
    <w:rsid w:val="005B2F3A"/>
    <w:rsid w:val="005B64C9"/>
    <w:rsid w:val="005B6A33"/>
    <w:rsid w:val="005C60DF"/>
    <w:rsid w:val="005D1450"/>
    <w:rsid w:val="005D5797"/>
    <w:rsid w:val="005F0FC1"/>
    <w:rsid w:val="005F3699"/>
    <w:rsid w:val="005F49FF"/>
    <w:rsid w:val="005F535C"/>
    <w:rsid w:val="005F764F"/>
    <w:rsid w:val="006155D5"/>
    <w:rsid w:val="006205BE"/>
    <w:rsid w:val="00630888"/>
    <w:rsid w:val="006311A9"/>
    <w:rsid w:val="00636340"/>
    <w:rsid w:val="00644250"/>
    <w:rsid w:val="0065081A"/>
    <w:rsid w:val="00653961"/>
    <w:rsid w:val="006539FE"/>
    <w:rsid w:val="0065474E"/>
    <w:rsid w:val="00655C29"/>
    <w:rsid w:val="006703CE"/>
    <w:rsid w:val="006A13CA"/>
    <w:rsid w:val="006A444E"/>
    <w:rsid w:val="006B42A3"/>
    <w:rsid w:val="006B7B15"/>
    <w:rsid w:val="006B7FB7"/>
    <w:rsid w:val="006C059D"/>
    <w:rsid w:val="006C2E7E"/>
    <w:rsid w:val="006C682F"/>
    <w:rsid w:val="006D4AF3"/>
    <w:rsid w:val="006E1A05"/>
    <w:rsid w:val="006F33A3"/>
    <w:rsid w:val="00722693"/>
    <w:rsid w:val="00725328"/>
    <w:rsid w:val="007265FD"/>
    <w:rsid w:val="00727520"/>
    <w:rsid w:val="007420AE"/>
    <w:rsid w:val="00744E03"/>
    <w:rsid w:val="007455ED"/>
    <w:rsid w:val="00745A94"/>
    <w:rsid w:val="007545F8"/>
    <w:rsid w:val="00762010"/>
    <w:rsid w:val="00772B80"/>
    <w:rsid w:val="00776B8B"/>
    <w:rsid w:val="0078022E"/>
    <w:rsid w:val="007807F5"/>
    <w:rsid w:val="0078108B"/>
    <w:rsid w:val="00782A38"/>
    <w:rsid w:val="00787F07"/>
    <w:rsid w:val="00795FF6"/>
    <w:rsid w:val="007A268C"/>
    <w:rsid w:val="007A3BDE"/>
    <w:rsid w:val="007A4E7E"/>
    <w:rsid w:val="007B7052"/>
    <w:rsid w:val="007B72BE"/>
    <w:rsid w:val="007C01DE"/>
    <w:rsid w:val="007C7D88"/>
    <w:rsid w:val="007D6EF6"/>
    <w:rsid w:val="007E17D9"/>
    <w:rsid w:val="007E28A3"/>
    <w:rsid w:val="007E7CB2"/>
    <w:rsid w:val="007F44BA"/>
    <w:rsid w:val="007F4587"/>
    <w:rsid w:val="008046B9"/>
    <w:rsid w:val="00811822"/>
    <w:rsid w:val="00816C90"/>
    <w:rsid w:val="00824B10"/>
    <w:rsid w:val="00836201"/>
    <w:rsid w:val="00847632"/>
    <w:rsid w:val="008552E6"/>
    <w:rsid w:val="0086693A"/>
    <w:rsid w:val="00874E07"/>
    <w:rsid w:val="00891B75"/>
    <w:rsid w:val="00897304"/>
    <w:rsid w:val="008A43B3"/>
    <w:rsid w:val="008B042E"/>
    <w:rsid w:val="008B2D7C"/>
    <w:rsid w:val="008B4B85"/>
    <w:rsid w:val="008E1869"/>
    <w:rsid w:val="008E3EA4"/>
    <w:rsid w:val="008F047C"/>
    <w:rsid w:val="00910312"/>
    <w:rsid w:val="0091413F"/>
    <w:rsid w:val="009214FF"/>
    <w:rsid w:val="00924B1F"/>
    <w:rsid w:val="00926A6E"/>
    <w:rsid w:val="0093433E"/>
    <w:rsid w:val="00964CBD"/>
    <w:rsid w:val="00967118"/>
    <w:rsid w:val="00967887"/>
    <w:rsid w:val="00976516"/>
    <w:rsid w:val="00982B51"/>
    <w:rsid w:val="0098346B"/>
    <w:rsid w:val="00985C60"/>
    <w:rsid w:val="00985FE5"/>
    <w:rsid w:val="00987F3E"/>
    <w:rsid w:val="00995229"/>
    <w:rsid w:val="00995798"/>
    <w:rsid w:val="009A7BD1"/>
    <w:rsid w:val="009B220F"/>
    <w:rsid w:val="009B310E"/>
    <w:rsid w:val="009C4647"/>
    <w:rsid w:val="009C6EA1"/>
    <w:rsid w:val="009C79D0"/>
    <w:rsid w:val="009E3F12"/>
    <w:rsid w:val="009E51EA"/>
    <w:rsid w:val="009F1D5A"/>
    <w:rsid w:val="00A06602"/>
    <w:rsid w:val="00A1247D"/>
    <w:rsid w:val="00A12D5A"/>
    <w:rsid w:val="00A145B4"/>
    <w:rsid w:val="00A24CF9"/>
    <w:rsid w:val="00A3366B"/>
    <w:rsid w:val="00A4395A"/>
    <w:rsid w:val="00A500C6"/>
    <w:rsid w:val="00A56DF0"/>
    <w:rsid w:val="00A63655"/>
    <w:rsid w:val="00A75179"/>
    <w:rsid w:val="00A906A8"/>
    <w:rsid w:val="00A92621"/>
    <w:rsid w:val="00AA02CD"/>
    <w:rsid w:val="00AA0E85"/>
    <w:rsid w:val="00AA2DD7"/>
    <w:rsid w:val="00AA3726"/>
    <w:rsid w:val="00AA63AF"/>
    <w:rsid w:val="00AB04B2"/>
    <w:rsid w:val="00AB14CF"/>
    <w:rsid w:val="00AB5182"/>
    <w:rsid w:val="00AC2E2D"/>
    <w:rsid w:val="00AC58AD"/>
    <w:rsid w:val="00AC641A"/>
    <w:rsid w:val="00AD29AB"/>
    <w:rsid w:val="00AF0EBC"/>
    <w:rsid w:val="00AF3E5F"/>
    <w:rsid w:val="00AF5B22"/>
    <w:rsid w:val="00B06DE8"/>
    <w:rsid w:val="00B074C7"/>
    <w:rsid w:val="00B20136"/>
    <w:rsid w:val="00B228FE"/>
    <w:rsid w:val="00B35A33"/>
    <w:rsid w:val="00B41AE1"/>
    <w:rsid w:val="00B46DF7"/>
    <w:rsid w:val="00B53259"/>
    <w:rsid w:val="00B574F7"/>
    <w:rsid w:val="00B620B7"/>
    <w:rsid w:val="00B72D6D"/>
    <w:rsid w:val="00B752E0"/>
    <w:rsid w:val="00B76893"/>
    <w:rsid w:val="00B83CE3"/>
    <w:rsid w:val="00B91952"/>
    <w:rsid w:val="00B94F38"/>
    <w:rsid w:val="00BA5D65"/>
    <w:rsid w:val="00BB4A91"/>
    <w:rsid w:val="00BC2E44"/>
    <w:rsid w:val="00BC49FD"/>
    <w:rsid w:val="00BD2096"/>
    <w:rsid w:val="00C024DD"/>
    <w:rsid w:val="00C125F0"/>
    <w:rsid w:val="00C136A1"/>
    <w:rsid w:val="00C26F08"/>
    <w:rsid w:val="00C40218"/>
    <w:rsid w:val="00C45859"/>
    <w:rsid w:val="00C50AB1"/>
    <w:rsid w:val="00C51F35"/>
    <w:rsid w:val="00C548B1"/>
    <w:rsid w:val="00C56345"/>
    <w:rsid w:val="00C576AA"/>
    <w:rsid w:val="00C64776"/>
    <w:rsid w:val="00C64ECA"/>
    <w:rsid w:val="00C70972"/>
    <w:rsid w:val="00C73EFA"/>
    <w:rsid w:val="00C754BE"/>
    <w:rsid w:val="00C802E0"/>
    <w:rsid w:val="00C815F6"/>
    <w:rsid w:val="00CA3ACC"/>
    <w:rsid w:val="00CB7DDD"/>
    <w:rsid w:val="00CC55BD"/>
    <w:rsid w:val="00CC5AF0"/>
    <w:rsid w:val="00CC6094"/>
    <w:rsid w:val="00CC7FBC"/>
    <w:rsid w:val="00CE5EBF"/>
    <w:rsid w:val="00CF022A"/>
    <w:rsid w:val="00D063BC"/>
    <w:rsid w:val="00D10130"/>
    <w:rsid w:val="00D11042"/>
    <w:rsid w:val="00D14E1F"/>
    <w:rsid w:val="00D3336F"/>
    <w:rsid w:val="00D43DDD"/>
    <w:rsid w:val="00D440CD"/>
    <w:rsid w:val="00D50F3A"/>
    <w:rsid w:val="00D52DBA"/>
    <w:rsid w:val="00D806D4"/>
    <w:rsid w:val="00D810AC"/>
    <w:rsid w:val="00D834F3"/>
    <w:rsid w:val="00D842EC"/>
    <w:rsid w:val="00D8487A"/>
    <w:rsid w:val="00D84C2A"/>
    <w:rsid w:val="00DD6583"/>
    <w:rsid w:val="00DE4D86"/>
    <w:rsid w:val="00DE5149"/>
    <w:rsid w:val="00DF073F"/>
    <w:rsid w:val="00DF35BA"/>
    <w:rsid w:val="00DF5432"/>
    <w:rsid w:val="00E176A5"/>
    <w:rsid w:val="00E214BE"/>
    <w:rsid w:val="00E23515"/>
    <w:rsid w:val="00E41E6E"/>
    <w:rsid w:val="00E46D04"/>
    <w:rsid w:val="00E5224F"/>
    <w:rsid w:val="00E5747C"/>
    <w:rsid w:val="00E6109B"/>
    <w:rsid w:val="00E654AA"/>
    <w:rsid w:val="00E7295F"/>
    <w:rsid w:val="00E76DF9"/>
    <w:rsid w:val="00E93191"/>
    <w:rsid w:val="00EB11DB"/>
    <w:rsid w:val="00EB56FB"/>
    <w:rsid w:val="00EB68B0"/>
    <w:rsid w:val="00EC1BAC"/>
    <w:rsid w:val="00EC7B6C"/>
    <w:rsid w:val="00ED4E3E"/>
    <w:rsid w:val="00EE4A25"/>
    <w:rsid w:val="00F02E21"/>
    <w:rsid w:val="00F21F0B"/>
    <w:rsid w:val="00F2269A"/>
    <w:rsid w:val="00F27ACE"/>
    <w:rsid w:val="00F34072"/>
    <w:rsid w:val="00F349C0"/>
    <w:rsid w:val="00F35C6D"/>
    <w:rsid w:val="00F40351"/>
    <w:rsid w:val="00F47AE1"/>
    <w:rsid w:val="00F600B5"/>
    <w:rsid w:val="00FA38FC"/>
    <w:rsid w:val="00FA52C3"/>
    <w:rsid w:val="00FA700F"/>
    <w:rsid w:val="00FB77DD"/>
    <w:rsid w:val="00FC5FB2"/>
    <w:rsid w:val="00FD64BD"/>
    <w:rsid w:val="00FE45F6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7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62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20B7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B62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0B7"/>
    <w:rPr>
      <w:rFonts w:ascii="Arial" w:hAnsi="Arial" w:cs="Arial"/>
    </w:rPr>
  </w:style>
  <w:style w:type="character" w:styleId="a8">
    <w:name w:val="Hyperlink"/>
    <w:basedOn w:val="a0"/>
    <w:rsid w:val="00A92621"/>
    <w:rPr>
      <w:color w:val="0000FF" w:themeColor="hyperlink"/>
      <w:u w:val="single"/>
    </w:rPr>
  </w:style>
  <w:style w:type="character" w:customStyle="1" w:styleId="Subst">
    <w:name w:val="Subst"/>
    <w:uiPriority w:val="99"/>
    <w:rsid w:val="005F36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8043-449C-4DD2-A1E2-E283A5B4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29</Pages>
  <Words>10234</Words>
  <Characters>58338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</vt:lpstr>
    </vt:vector>
  </TitlesOfParts>
  <Company>12</Company>
  <LinksUpToDate>false</LinksUpToDate>
  <CharactersWithSpaces>68436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creator>Администратор</dc:creator>
  <cp:lastModifiedBy>радуга</cp:lastModifiedBy>
  <cp:revision>154</cp:revision>
  <cp:lastPrinted>2009-05-12T06:21:00Z</cp:lastPrinted>
  <dcterms:created xsi:type="dcterms:W3CDTF">2015-10-01T04:27:00Z</dcterms:created>
  <dcterms:modified xsi:type="dcterms:W3CDTF">2015-10-12T06:59:00Z</dcterms:modified>
</cp:coreProperties>
</file>