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F66" w:rsidRPr="006D667F" w:rsidRDefault="00711A3F" w:rsidP="00636F66">
      <w:pPr>
        <w:jc w:val="center"/>
        <w:rPr>
          <w:b/>
          <w:bCs/>
          <w:sz w:val="24"/>
          <w:szCs w:val="24"/>
        </w:rPr>
      </w:pPr>
      <w:r w:rsidRPr="006D667F">
        <w:rPr>
          <w:b/>
          <w:bCs/>
          <w:sz w:val="24"/>
          <w:szCs w:val="24"/>
        </w:rPr>
        <w:t>Сообщение</w:t>
      </w:r>
    </w:p>
    <w:p w:rsidR="00636F66" w:rsidRPr="005978F3" w:rsidRDefault="008F03D9" w:rsidP="00636F66">
      <w:pPr>
        <w:jc w:val="center"/>
        <w:rPr>
          <w:b/>
          <w:bCs/>
          <w:sz w:val="24"/>
          <w:szCs w:val="24"/>
          <w:u w:val="single"/>
        </w:rPr>
      </w:pPr>
      <w:r w:rsidRPr="005978F3">
        <w:rPr>
          <w:b/>
          <w:bCs/>
          <w:sz w:val="24"/>
          <w:szCs w:val="24"/>
          <w:u w:val="single"/>
        </w:rPr>
        <w:t xml:space="preserve">о </w:t>
      </w:r>
      <w:r w:rsidR="005C5521" w:rsidRPr="005978F3">
        <w:rPr>
          <w:b/>
          <w:sz w:val="24"/>
          <w:szCs w:val="24"/>
          <w:u w:val="single"/>
          <w:lang w:eastAsia="en-US"/>
        </w:rPr>
        <w:t xml:space="preserve">существенном факте </w:t>
      </w:r>
    </w:p>
    <w:p w:rsidR="00516E89" w:rsidRPr="005978F3" w:rsidRDefault="006D667F" w:rsidP="00516E89">
      <w:pPr>
        <w:pStyle w:val="ConsPlusNormal"/>
        <w:spacing w:before="240"/>
        <w:ind w:firstLine="540"/>
        <w:jc w:val="both"/>
        <w:rPr>
          <w:b/>
          <w:u w:val="single"/>
        </w:rPr>
      </w:pPr>
      <w:r w:rsidRPr="005978F3">
        <w:rPr>
          <w:b/>
          <w:u w:val="single"/>
        </w:rPr>
        <w:t xml:space="preserve">об </w:t>
      </w:r>
      <w:r w:rsidR="005978F3" w:rsidRPr="005978F3">
        <w:rPr>
          <w:b/>
          <w:u w:val="single"/>
        </w:rPr>
        <w:t>исполнении (о частичном исполнении) эмитентом обязанности по выплате объявленных дивидендов по акциям в денежной форме*</w:t>
      </w:r>
    </w:p>
    <w:p w:rsidR="007A4982" w:rsidRDefault="007A4982" w:rsidP="007A4982">
      <w:pPr>
        <w:pStyle w:val="ConsPlusNormal"/>
        <w:jc w:val="center"/>
        <w:rPr>
          <w:sz w:val="20"/>
          <w:szCs w:val="20"/>
        </w:rPr>
      </w:pPr>
      <w:r w:rsidRPr="00711A3F">
        <w:rPr>
          <w:sz w:val="20"/>
          <w:szCs w:val="20"/>
        </w:rPr>
        <w:t>(наименование сообщения, содержащего раскрываемые сведения)</w:t>
      </w:r>
    </w:p>
    <w:p w:rsidR="00056591" w:rsidRPr="00711A3F" w:rsidRDefault="00056591" w:rsidP="007A4982">
      <w:pPr>
        <w:pStyle w:val="ConsPlusNormal"/>
        <w:jc w:val="center"/>
        <w:rPr>
          <w:sz w:val="20"/>
          <w:szCs w:val="20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16"/>
        <w:gridCol w:w="4111"/>
      </w:tblGrid>
      <w:tr w:rsidR="007A4982" w:rsidTr="000B3D18">
        <w:tc>
          <w:tcPr>
            <w:tcW w:w="10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8052E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1. Общие сведения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1.1. Полное фирменное наименование (для коммерческой организации) или наименование (для некоммерческой организации) эмитента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7A4982">
            <w:pPr>
              <w:pStyle w:val="ConsPlusNormal"/>
              <w:tabs>
                <w:tab w:val="left" w:pos="2994"/>
              </w:tabs>
              <w:ind w:right="16"/>
            </w:pPr>
            <w:r>
              <w:t>Акционерное общество «Завод «МАРС»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 xml:space="preserve">1.2. Адрес эмитента, указанный в едином государственном </w:t>
            </w:r>
            <w:proofErr w:type="gramStart"/>
            <w:r>
              <w:t>реестре</w:t>
            </w:r>
            <w:proofErr w:type="gramEnd"/>
            <w:r>
              <w:t xml:space="preserve"> юридических лиц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172010,  Тверская  область, город Торжок, ул. Луначарского, д.121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1.3. Основной государственный регистрационный номер (ОГРН)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1026901911211</w:t>
            </w:r>
          </w:p>
        </w:tc>
      </w:tr>
      <w:tr w:rsidR="007A4982" w:rsidTr="00465748">
        <w:trPr>
          <w:trHeight w:val="713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  <w:jc w:val="both"/>
            </w:pPr>
            <w:r>
              <w:t>1.4. Идентификационный номер налогоплательщика (ИНН) эмитента (при наличии)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7A4982" w:rsidP="0068052E">
            <w:pPr>
              <w:pStyle w:val="ConsPlusNormal"/>
            </w:pPr>
            <w:r>
              <w:t>6915002325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1.5</w:t>
            </w:r>
            <w:r w:rsidR="007A4982">
              <w:t>. Уникальный код эмитента, присвоенный Банком России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4037BB" w:rsidP="0068052E">
            <w:pPr>
              <w:pStyle w:val="ConsPlusNormal"/>
            </w:pPr>
            <w:r>
              <w:t>10241-А</w:t>
            </w:r>
          </w:p>
        </w:tc>
      </w:tr>
      <w:tr w:rsidR="007A4982" w:rsidTr="000B3D18"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AE1FCD" w:rsidP="0068052E">
            <w:pPr>
              <w:pStyle w:val="ConsPlusNormal"/>
              <w:jc w:val="both"/>
            </w:pPr>
            <w:r>
              <w:t>1.6</w:t>
            </w:r>
            <w:r w:rsidR="007A4982">
              <w:t>. Адрес страницы в сети "Интернет", используемой эмитентом для раскрытия информации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Default="00687753" w:rsidP="007A4982">
            <w:pPr>
              <w:pStyle w:val="ConsNonformat"/>
              <w:widowControl/>
              <w:tabs>
                <w:tab w:val="left" w:pos="3178"/>
              </w:tabs>
              <w:ind w:right="0"/>
              <w:rPr>
                <w:rFonts w:ascii="Times New Roman" w:hAnsi="Times New Roman" w:cs="Times New Roman"/>
                <w:bCs/>
                <w:sz w:val="24"/>
                <w:szCs w:val="24"/>
                <w:u w:val="single"/>
              </w:rPr>
            </w:pPr>
            <w:hyperlink r:id="rId7" w:history="1">
              <w:r w:rsidR="007A4982" w:rsidRPr="0079450D">
                <w:rPr>
                  <w:rStyle w:val="a6"/>
                  <w:rFonts w:ascii="Times New Roman" w:hAnsi="Times New Roman" w:cs="Times New Roman"/>
                  <w:bCs/>
                  <w:sz w:val="24"/>
                  <w:szCs w:val="24"/>
                </w:rPr>
                <w:t>www.disclosure.ru/issuer/6915002325/index.shtml</w:t>
              </w:r>
            </w:hyperlink>
          </w:p>
          <w:p w:rsidR="007A4982" w:rsidRDefault="007A4982" w:rsidP="0068052E">
            <w:pPr>
              <w:pStyle w:val="ConsPlusNormal"/>
            </w:pPr>
          </w:p>
        </w:tc>
      </w:tr>
      <w:tr w:rsidR="007A4982" w:rsidTr="00555B94">
        <w:trPr>
          <w:trHeight w:val="674"/>
        </w:trPr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465748" w:rsidRDefault="00AE1FCD" w:rsidP="0068052E">
            <w:pPr>
              <w:pStyle w:val="ConsPlusNormal"/>
              <w:jc w:val="both"/>
              <w:rPr>
                <w:highlight w:val="yellow"/>
              </w:rPr>
            </w:pPr>
            <w:r>
              <w:t>1.7</w:t>
            </w:r>
            <w:r w:rsidR="007A4982" w:rsidRPr="00465748">
              <w:t>. Дата наступления события (существенного факта), о котором составлено сообщение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661B98" w:rsidRDefault="00BC452A" w:rsidP="006A2652">
            <w:pPr>
              <w:pStyle w:val="ConsPlusNormal"/>
              <w:rPr>
                <w:highlight w:val="yellow"/>
              </w:rPr>
            </w:pPr>
            <w:r>
              <w:t>24.12</w:t>
            </w:r>
            <w:r w:rsidR="00516E89" w:rsidRPr="00516E89">
              <w:t>.202</w:t>
            </w:r>
            <w:r w:rsidR="00661B98">
              <w:t>5</w:t>
            </w:r>
          </w:p>
        </w:tc>
      </w:tr>
    </w:tbl>
    <w:p w:rsidR="007A4982" w:rsidRPr="00655432" w:rsidRDefault="007A4982" w:rsidP="00655432">
      <w:pPr>
        <w:pStyle w:val="ConsPlusNormal"/>
        <w:ind w:firstLine="54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365"/>
        <w:gridCol w:w="2494"/>
        <w:gridCol w:w="3268"/>
      </w:tblGrid>
      <w:tr w:rsidR="007A4982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982" w:rsidRPr="00AE1FCD" w:rsidRDefault="007A4982" w:rsidP="00655432">
            <w:pPr>
              <w:pStyle w:val="ConsPlusNormal"/>
              <w:jc w:val="center"/>
              <w:outlineLvl w:val="0"/>
              <w:rPr>
                <w:b/>
              </w:rPr>
            </w:pPr>
            <w:r w:rsidRPr="00AE1FCD">
              <w:rPr>
                <w:b/>
              </w:rPr>
              <w:t>2. Содержание сообщения</w:t>
            </w:r>
          </w:p>
        </w:tc>
      </w:tr>
      <w:tr w:rsidR="000B3D18" w:rsidRPr="00655432" w:rsidTr="000349C8"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56"/>
              <w:gridCol w:w="6029"/>
            </w:tblGrid>
            <w:tr w:rsidR="00B21F14" w:rsidRPr="00C062F8" w:rsidDel="009A4930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Вид, категория (тип), серия (при наличии) и иные идентификационные признаки ценных бумаг эмитента, указанные в решении о выпуске ценных бумаг, по которым выплачены доходы:</w:t>
                  </w:r>
                </w:p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49C8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Обыкновенные именные бездокументарные  акции</w:t>
                  </w:r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>Привилегированные акции типа</w:t>
                  </w:r>
                  <w:proofErr w:type="gramStart"/>
                  <w:r w:rsidRPr="000349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А</w:t>
                  </w:r>
                  <w:proofErr w:type="gramEnd"/>
                </w:p>
                <w:p w:rsidR="00B21F14" w:rsidRPr="000349C8" w:rsidRDefault="00B21F14" w:rsidP="000349C8">
                  <w:pPr>
                    <w:pStyle w:val="a4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Категория выплат по ценным бумагам эмитента (дивиденды по акциям):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B21F14" w:rsidRPr="00B21F14" w:rsidRDefault="00B21F14" w:rsidP="00B2252C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Дивиденды по акциям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Отчетный период (год; 3, 6, 9 месяцев года; иной период), за который выплачивались доходы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9 месяцев 2025 года</w:t>
                  </w:r>
                </w:p>
              </w:tc>
            </w:tr>
            <w:tr w:rsidR="000361C8" w:rsidRPr="00B21F14" w:rsidTr="00216922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Общий размер выплаченных доходов по ценным бумагам эмитента: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tbl>
                  <w:tblPr>
                    <w:tblStyle w:val="1"/>
                    <w:tblW w:w="584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856"/>
                    <w:gridCol w:w="1985"/>
                  </w:tblGrid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дивиденды по итогам</w:t>
                        </w:r>
                      </w:p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9 месяцев 2025 года составляют 25% от чистой прибыли, в том числе: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216423,25 тыс. руб. </w:t>
                        </w:r>
                      </w:p>
                    </w:tc>
                  </w:tr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Pr="00EC1DD3" w:rsidRDefault="000361C8" w:rsidP="00EC1DD3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сумма дивидендов по обыкновенным именным 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бездокументарным акциям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193 410,87тыс. руб.</w:t>
                        </w:r>
                      </w:p>
                    </w:tc>
                  </w:tr>
                  <w:tr w:rsidR="000361C8" w:rsidRPr="00EC1DD3" w:rsidTr="00EC1DD3">
                    <w:tc>
                      <w:tcPr>
                        <w:tcW w:w="3856" w:type="dxa"/>
                      </w:tcPr>
                      <w:p w:rsidR="000361C8" w:rsidRPr="00EC1DD3" w:rsidRDefault="000361C8" w:rsidP="00EC1DD3">
                        <w:pPr>
                          <w:pStyle w:val="a4"/>
                          <w:numPr>
                            <w:ilvl w:val="0"/>
                            <w:numId w:val="12"/>
                          </w:numPr>
                          <w:ind w:left="1069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lastRenderedPageBreak/>
                          <w:t>сумма дивидендов по привилегированным акциям типа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 А</w:t>
                        </w:r>
                        <w:proofErr w:type="gramEnd"/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23 012 ,38 тыс. руб.</w:t>
                        </w:r>
                      </w:p>
                    </w:tc>
                  </w:tr>
                </w:tbl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Размер выплаченных доходов в </w:t>
                  </w:r>
                  <w:proofErr w:type="gramStart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расчете</w:t>
                  </w:r>
                  <w:proofErr w:type="gramEnd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 на одну ценную бумагу эмитента: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- на одну обыкновенную именную бездокументарную акцию - 493,229 руб.</w:t>
                  </w:r>
                </w:p>
                <w:p w:rsidR="000361C8" w:rsidRPr="00EC1DD3" w:rsidRDefault="000361C8" w:rsidP="00726111">
                  <w:pPr>
                    <w:pStyle w:val="a4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- на одну привилегированную акцию типа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 А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- 493,229 руб.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Общее количество ценных бумаг эмитента (количество акций эмитента соответствующей категории (типа), по которым выплачены доходы:</w:t>
                  </w:r>
                  <w:proofErr w:type="gramEnd"/>
                </w:p>
              </w:tc>
              <w:tc>
                <w:tcPr>
                  <w:tcW w:w="6029" w:type="dxa"/>
                  <w:shd w:val="clear" w:color="auto" w:fill="auto"/>
                </w:tcPr>
                <w:tbl>
                  <w:tblPr>
                    <w:tblStyle w:val="a7"/>
                    <w:tblW w:w="5841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2155"/>
                    <w:gridCol w:w="1701"/>
                    <w:gridCol w:w="1985"/>
                  </w:tblGrid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701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Государствен-ный</w:t>
                        </w:r>
                        <w:proofErr w:type="spellEnd"/>
                        <w:proofErr w:type="gram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регистра-</w:t>
                        </w:r>
                        <w:proofErr w:type="spell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ционный</w:t>
                        </w:r>
                        <w:proofErr w:type="spell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1985" w:type="dxa"/>
                      </w:tcPr>
                      <w:p w:rsidR="000361C8" w:rsidRPr="00EC1DD3" w:rsidRDefault="000361C8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Всего ценных бумаг эмитента (количество акций эмитента соответствующей категории (типа), по которым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будут 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выплачены доходы:</w:t>
                        </w:r>
                        <w:proofErr w:type="gramEnd"/>
                      </w:p>
                    </w:tc>
                  </w:tr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 АО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  <w:proofErr w:type="gramEnd"/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392132 </w:t>
                        </w: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  <w:tr w:rsidR="000361C8" w:rsidRPr="00EC1DD3" w:rsidTr="00EC1DD3">
                    <w:tc>
                      <w:tcPr>
                        <w:tcW w:w="2155" w:type="dxa"/>
                      </w:tcPr>
                      <w:p w:rsidR="000361C8" w:rsidRPr="00EC1DD3" w:rsidRDefault="000361C8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</w:t>
                        </w:r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А</w:t>
                        </w:r>
                        <w:proofErr w:type="gram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(вып.1) АПА1</w:t>
                        </w:r>
                      </w:p>
                    </w:tc>
                    <w:tc>
                      <w:tcPr>
                        <w:tcW w:w="1701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1985" w:type="dxa"/>
                        <w:vAlign w:val="center"/>
                      </w:tcPr>
                      <w:p w:rsidR="000361C8" w:rsidRPr="00EC1DD3" w:rsidRDefault="000361C8" w:rsidP="00726111">
                        <w:pPr>
                          <w:pStyle w:val="a4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  <w:highlight w:val="yellow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46656 </w:t>
                        </w: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</w:tbl>
                <w:p w:rsidR="000361C8" w:rsidRPr="00EC1DD3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</w:tr>
            <w:tr w:rsidR="00B007E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007E4" w:rsidRPr="000361C8" w:rsidRDefault="00B007E4" w:rsidP="00B007E4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Общее количество ценных бумаг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акций</w:t>
                  </w: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Номинального держателя </w:t>
                  </w: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(количество акций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номинального держателя </w:t>
                  </w: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соответствующей категории (типа), по которым выплачены доходы:</w:t>
                  </w:r>
                  <w:proofErr w:type="gramEnd"/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tbl>
                  <w:tblPr>
                    <w:tblStyle w:val="a7"/>
                    <w:tblW w:w="0" w:type="auto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1932"/>
                    <w:gridCol w:w="1933"/>
                    <w:gridCol w:w="1933"/>
                  </w:tblGrid>
                  <w:tr w:rsidR="00B007E4" w:rsidTr="00B007E4">
                    <w:tc>
                      <w:tcPr>
                        <w:tcW w:w="1932" w:type="dxa"/>
                      </w:tcPr>
                      <w:p w:rsidR="00B007E4" w:rsidRPr="00EC1DD3" w:rsidRDefault="00B007E4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Вид/ категория (тип) ценной бумаги</w:t>
                        </w:r>
                      </w:p>
                    </w:tc>
                    <w:tc>
                      <w:tcPr>
                        <w:tcW w:w="1933" w:type="dxa"/>
                      </w:tcPr>
                      <w:p w:rsidR="00B007E4" w:rsidRPr="00EC1DD3" w:rsidRDefault="00B007E4" w:rsidP="00726111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spellStart"/>
                        <w:proofErr w:type="gram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Государствен-ный</w:t>
                        </w:r>
                        <w:proofErr w:type="spellEnd"/>
                        <w:proofErr w:type="gram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регистра-</w:t>
                        </w:r>
                        <w:proofErr w:type="spellStart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ционный</w:t>
                        </w:r>
                        <w:proofErr w:type="spellEnd"/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номер</w:t>
                        </w:r>
                      </w:p>
                    </w:tc>
                    <w:tc>
                      <w:tcPr>
                        <w:tcW w:w="1933" w:type="dxa"/>
                      </w:tcPr>
                      <w:p w:rsidR="00B007E4" w:rsidRPr="00EC1DD3" w:rsidRDefault="00B007E4" w:rsidP="00B007E4">
                        <w:pPr>
                          <w:pStyle w:val="a4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proofErr w:type="gramStart"/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Всего ценных бумаг номинального держателя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(НД) 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(количество акций</w:t>
                        </w:r>
                        <w: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НД</w:t>
                        </w:r>
                        <w:r w:rsidRPr="00EC1DD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соответствующей категории (типа), по которым выплачены доходы:</w:t>
                        </w:r>
                        <w:proofErr w:type="gramEnd"/>
                      </w:p>
                    </w:tc>
                  </w:tr>
                  <w:tr w:rsidR="00687753" w:rsidTr="00284E6D">
                    <w:tc>
                      <w:tcPr>
                        <w:tcW w:w="1932" w:type="dxa"/>
                      </w:tcPr>
                      <w:p w:rsidR="00687753" w:rsidRPr="00687753" w:rsidRDefault="00687753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обыкновенная (вып.1) АО</w:t>
                        </w:r>
                        <w:proofErr w:type="gramStart"/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</w:t>
                        </w:r>
                        <w:proofErr w:type="gramEnd"/>
                      </w:p>
                    </w:tc>
                    <w:tc>
                      <w:tcPr>
                        <w:tcW w:w="1933" w:type="dxa"/>
                        <w:vAlign w:val="center"/>
                      </w:tcPr>
                      <w:p w:rsidR="00687753" w:rsidRPr="00687753" w:rsidRDefault="00687753">
                        <w:pPr>
                          <w:pStyle w:val="a4"/>
                          <w:jc w:val="center"/>
                          <w:rPr>
                            <w:rFonts w:ascii="Times New Roman" w:eastAsiaTheme="minorHAnsi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1-01-10241-A</w:t>
                        </w:r>
                      </w:p>
                    </w:tc>
                    <w:tc>
                      <w:tcPr>
                        <w:tcW w:w="1933" w:type="dxa"/>
                        <w:vAlign w:val="center"/>
                      </w:tcPr>
                      <w:p w:rsidR="00687753" w:rsidRPr="00687753" w:rsidRDefault="00687753">
                        <w:pPr>
                          <w:pStyle w:val="a4"/>
                          <w:jc w:val="center"/>
                          <w:rPr>
                            <w:rFonts w:ascii="Times New Roman" w:eastAsiaTheme="minorHAnsi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36 </w:t>
                        </w:r>
                        <w:proofErr w:type="spellStart"/>
                        <w:proofErr w:type="gramStart"/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  <w:tr w:rsidR="00687753" w:rsidTr="00284E6D">
                    <w:tc>
                      <w:tcPr>
                        <w:tcW w:w="1932" w:type="dxa"/>
                      </w:tcPr>
                      <w:p w:rsidR="00687753" w:rsidRPr="00687753" w:rsidRDefault="00687753" w:rsidP="00726111">
                        <w:pPr>
                          <w:pStyle w:val="a4"/>
                          <w:jc w:val="both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Акция привилегированная типа</w:t>
                        </w:r>
                        <w:proofErr w:type="gramStart"/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А</w:t>
                        </w:r>
                        <w:proofErr w:type="gramEnd"/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(вып.1) АПА1</w:t>
                        </w:r>
                      </w:p>
                    </w:tc>
                    <w:tc>
                      <w:tcPr>
                        <w:tcW w:w="1933" w:type="dxa"/>
                        <w:vAlign w:val="center"/>
                      </w:tcPr>
                      <w:p w:rsidR="00687753" w:rsidRPr="00687753" w:rsidRDefault="00687753">
                        <w:pPr>
                          <w:pStyle w:val="a4"/>
                          <w:jc w:val="center"/>
                          <w:rPr>
                            <w:rFonts w:ascii="Times New Roman" w:eastAsiaTheme="minorHAnsi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2-01-10241-A</w:t>
                        </w:r>
                      </w:p>
                    </w:tc>
                    <w:tc>
                      <w:tcPr>
                        <w:tcW w:w="1933" w:type="dxa"/>
                        <w:vAlign w:val="center"/>
                      </w:tcPr>
                      <w:p w:rsidR="00687753" w:rsidRPr="00687753" w:rsidRDefault="00687753">
                        <w:pPr>
                          <w:pStyle w:val="a4"/>
                          <w:jc w:val="center"/>
                          <w:rPr>
                            <w:rFonts w:ascii="Times New Roman" w:eastAsiaTheme="minorHAnsi" w:hAnsi="Times New Roman"/>
                            <w:sz w:val="24"/>
                            <w:szCs w:val="24"/>
                          </w:rPr>
                        </w:pPr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73 </w:t>
                        </w:r>
                        <w:proofErr w:type="spellStart"/>
                        <w:proofErr w:type="gramStart"/>
                        <w:r w:rsidRPr="00687753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шт</w:t>
                        </w:r>
                        <w:proofErr w:type="spellEnd"/>
                        <w:proofErr w:type="gramEnd"/>
                      </w:p>
                    </w:tc>
                  </w:tr>
                </w:tbl>
                <w:p w:rsidR="00B007E4" w:rsidRPr="00EC1DD3" w:rsidRDefault="00B007E4" w:rsidP="00726111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Форма выплаты доходов по ценным бумагам эмитента (денежные средства):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денежные средства</w:t>
                  </w:r>
                </w:p>
              </w:tc>
            </w:tr>
            <w:tr w:rsidR="000361C8" w:rsidRPr="00C062F8" w:rsidTr="000349C8">
              <w:trPr>
                <w:trHeight w:val="631"/>
              </w:trPr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>Дата, на которую определялись лица, имевшие право на получение дивидендов:</w:t>
                  </w:r>
                </w:p>
              </w:tc>
              <w:tc>
                <w:tcPr>
                  <w:tcW w:w="6029" w:type="dxa"/>
                  <w:shd w:val="clear" w:color="auto" w:fill="auto"/>
                  <w:vAlign w:val="center"/>
                </w:tcPr>
                <w:p w:rsidR="000361C8" w:rsidRPr="00EC1DD3" w:rsidRDefault="000361C8" w:rsidP="00726111">
                  <w:pPr>
                    <w:pStyle w:val="a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14.12.2025 года (окончание операционного дня)</w:t>
                  </w:r>
                </w:p>
              </w:tc>
            </w:tr>
            <w:tr w:rsidR="000361C8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0361C8" w:rsidRPr="000361C8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t xml:space="preserve">Дата, в которую обязанность по выплате доходов по ценным бумагам эмитента должна быть исполнена, а если указанная </w:t>
                  </w:r>
                  <w:r w:rsidRPr="000361C8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>обязанность должна быть исполнена эмитентом в течение определенного срока (периода времени) - дата окончания этого срока: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0361C8" w:rsidRPr="00EC1DD3" w:rsidRDefault="000361C8" w:rsidP="00726111">
                  <w:pPr>
                    <w:pStyle w:val="a4"/>
                    <w:spacing w:line="276" w:lineRule="auto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lastRenderedPageBreak/>
                    <w:t>Срок выплаты дивидендов:</w:t>
                  </w:r>
                </w:p>
                <w:p w:rsidR="000361C8" w:rsidRPr="00EC1DD3" w:rsidRDefault="000361C8" w:rsidP="00EC1DD3">
                  <w:pPr>
                    <w:pStyle w:val="a4"/>
                    <w:numPr>
                      <w:ilvl w:val="0"/>
                      <w:numId w:val="16"/>
                    </w:numPr>
                    <w:spacing w:line="276" w:lineRule="auto"/>
                    <w:ind w:left="62" w:firstLine="298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номинальному держателю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- не должен превышать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10 рабочих дней, с даты, на которую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lastRenderedPageBreak/>
                    <w:t>определяются лица, имеющие право на получение дивидендов,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т.е. до 26.12.2025 года.</w:t>
                  </w:r>
                </w:p>
                <w:p w:rsidR="000361C8" w:rsidRDefault="000361C8" w:rsidP="00726111">
                  <w:pPr>
                    <w:pStyle w:val="a4"/>
                    <w:spacing w:line="276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Фактически выплата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>произведена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22.12.2025 года </w:t>
                  </w:r>
                </w:p>
                <w:p w:rsidR="000361C8" w:rsidRPr="00EC1DD3" w:rsidRDefault="000361C8" w:rsidP="00726111">
                  <w:pPr>
                    <w:pStyle w:val="a4"/>
                    <w:spacing w:line="276" w:lineRule="auto"/>
                    <w:ind w:left="360"/>
                    <w:jc w:val="both"/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в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небанковскую кредитную организацию акционерное общество "Национальный расчетный депозитарий" (НКО АО НРД, ИНН 7702165310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>Платежное поручение №10636)</w:t>
                  </w:r>
                  <w:proofErr w:type="gramEnd"/>
                </w:p>
                <w:p w:rsidR="000361C8" w:rsidRPr="00EC1DD3" w:rsidRDefault="000361C8" w:rsidP="00EC1DD3">
                  <w:pPr>
                    <w:pStyle w:val="a4"/>
                    <w:numPr>
                      <w:ilvl w:val="0"/>
                      <w:numId w:val="17"/>
                    </w:numPr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зарегистрированным в 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реестре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акционеров лицам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-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не должен превышать 25 рабочих дней с даты,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shd w:val="clear" w:color="auto" w:fill="FFFFFF"/>
                    </w:rPr>
                    <w:t xml:space="preserve"> на которую определяются лица, имеющие право на получение дивидендов, т.е. до 29.01.2026 года.</w:t>
                  </w:r>
                </w:p>
                <w:p w:rsidR="000361C8" w:rsidRPr="00EC1DD3" w:rsidRDefault="000361C8" w:rsidP="00726111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Фактически выплата дивидендов </w:t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другим зарегистрированным в </w:t>
                  </w:r>
                  <w:proofErr w:type="gramStart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реестре</w:t>
                  </w:r>
                  <w:proofErr w:type="gramEnd"/>
                  <w:r w:rsidRPr="00EC1DD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 xml:space="preserve"> акционеров лицам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br/>
                  </w:r>
                  <w:r w:rsidRPr="00EC1DD3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(1641  акционерам) производится ежедневно.</w:t>
                  </w:r>
                </w:p>
              </w:tc>
            </w:tr>
            <w:tr w:rsidR="00B21F14" w:rsidRPr="00C062F8" w:rsidTr="000349C8">
              <w:tc>
                <w:tcPr>
                  <w:tcW w:w="3856" w:type="dxa"/>
                  <w:shd w:val="clear" w:color="auto" w:fill="auto"/>
                  <w:vAlign w:val="center"/>
                </w:tcPr>
                <w:p w:rsidR="00B21F14" w:rsidRPr="00B21F14" w:rsidRDefault="00B21F14" w:rsidP="00AE1FCD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lastRenderedPageBreak/>
                    <w:t xml:space="preserve">Доля (в </w:t>
                  </w:r>
                  <w:proofErr w:type="gramStart"/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процентах</w:t>
                  </w:r>
                  <w:proofErr w:type="gramEnd"/>
                  <w:r w:rsidRPr="00B21F14">
                    <w:rPr>
                      <w:rFonts w:ascii="Times New Roman" w:hAnsi="Times New Roman"/>
                      <w:sz w:val="24"/>
                      <w:szCs w:val="24"/>
                    </w:rPr>
                    <w:t>) исполненной обязанности от общего размера обязанности, подлежавшей исполнению, и причины исполнения обязанности не в полном объеме, в случае если обязанность по выплате доходов по ценным бумагам эмитента исполнена эмитентом не в полном объеме:</w:t>
                  </w:r>
                </w:p>
              </w:tc>
              <w:tc>
                <w:tcPr>
                  <w:tcW w:w="6029" w:type="dxa"/>
                  <w:shd w:val="clear" w:color="auto" w:fill="auto"/>
                </w:tcPr>
                <w:p w:rsidR="00687753" w:rsidRPr="00687753" w:rsidRDefault="00687753" w:rsidP="00687753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Доля (в </w:t>
                  </w:r>
                  <w:proofErr w:type="gramStart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процентах</w:t>
                  </w:r>
                  <w:proofErr w:type="gramEnd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) исполненной обязанности от общего размера обязанности по выплате дивидендов  </w:t>
                  </w:r>
                  <w:r w:rsidRPr="00687753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номинальному держателю</w:t>
                  </w: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составляет 100%.</w:t>
                  </w:r>
                </w:p>
                <w:p w:rsidR="00687753" w:rsidRPr="00687753" w:rsidRDefault="00687753" w:rsidP="00687753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 xml:space="preserve">Обязанность исполнена путем банковского перечисления дивидендов в </w:t>
                  </w:r>
                  <w:proofErr w:type="gramStart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размере</w:t>
                  </w:r>
                  <w:proofErr w:type="gramEnd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 xml:space="preserve"> 53 761 рубль 96 копеек, платежным поручением от 22.12.2025 г. №10636</w:t>
                  </w:r>
                </w:p>
                <w:p w:rsidR="00687753" w:rsidRPr="00687753" w:rsidRDefault="00687753" w:rsidP="00687753">
                  <w:pPr>
                    <w:pStyle w:val="a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Получателем платежа является Небанковская кредитная организация акционерное общество "Национальный расчетный депозитарий" (НКО АО НРД  г. Москва, ИНН 7702165310).</w:t>
                  </w:r>
                </w:p>
                <w:p w:rsidR="00B21F14" w:rsidRPr="00B21F14" w:rsidRDefault="00687753" w:rsidP="00687753">
                  <w:pPr>
                    <w:pStyle w:val="a4"/>
                    <w:ind w:firstLine="60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Обязанность по выплате дивидендов  </w:t>
                  </w:r>
                  <w:r w:rsidRPr="00687753">
                    <w:rPr>
                      <w:rFonts w:ascii="Times New Roman" w:hAnsi="Times New Roman"/>
                      <w:sz w:val="24"/>
                      <w:szCs w:val="24"/>
                      <w:u w:val="single"/>
                      <w:shd w:val="clear" w:color="auto" w:fill="FFFFFF"/>
                    </w:rPr>
                    <w:t>другим зарегистрированным в реестре акционеров лицам</w:t>
                  </w:r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 xml:space="preserve"> (1641 акционерам) будет своевременно исполнена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bookmarkStart w:id="0" w:name="_GoBack"/>
                  <w:bookmarkEnd w:id="0"/>
                  <w:r w:rsidRPr="00687753">
                    <w:rPr>
                      <w:rFonts w:ascii="Times New Roman" w:hAnsi="Times New Roman"/>
                      <w:sz w:val="24"/>
                      <w:szCs w:val="24"/>
                    </w:rPr>
                    <w:t>в полном  объеме.</w:t>
                  </w:r>
                </w:p>
              </w:tc>
            </w:tr>
          </w:tbl>
          <w:p w:rsidR="000B3D18" w:rsidRPr="004037BB" w:rsidRDefault="000B3D18" w:rsidP="006D667F">
            <w:pPr>
              <w:pStyle w:val="a3"/>
              <w:spacing w:before="0" w:beforeAutospacing="0" w:after="0" w:afterAutospacing="0"/>
              <w:ind w:firstLine="284"/>
              <w:jc w:val="both"/>
            </w:pPr>
          </w:p>
        </w:tc>
      </w:tr>
      <w:tr w:rsidR="00A54727" w:rsidTr="000349C8">
        <w:trPr>
          <w:trHeight w:val="565"/>
        </w:trPr>
        <w:tc>
          <w:tcPr>
            <w:tcW w:w="10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outlineLvl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3. Подпись</w:t>
            </w:r>
          </w:p>
        </w:tc>
      </w:tr>
      <w:tr w:rsidR="00A54727" w:rsidTr="000349C8">
        <w:trPr>
          <w:trHeight w:val="956"/>
        </w:trPr>
        <w:tc>
          <w:tcPr>
            <w:tcW w:w="4365" w:type="dxa"/>
            <w:tcBorders>
              <w:top w:val="single" w:sz="4" w:space="0" w:color="auto"/>
              <w:lef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3.1. </w:t>
            </w:r>
            <w:r>
              <w:rPr>
                <w:u w:val="single"/>
                <w:lang w:eastAsia="en-US"/>
              </w:rPr>
              <w:t>Генеральный директор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(наименование должности уполномоченного лица эмитента</w:t>
            </w:r>
            <w:r>
              <w:rPr>
                <w:lang w:eastAsia="en-US"/>
              </w:rPr>
              <w:t>)</w:t>
            </w:r>
          </w:p>
        </w:tc>
        <w:tc>
          <w:tcPr>
            <w:tcW w:w="2494" w:type="dxa"/>
            <w:tcBorders>
              <w:top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___________________</w:t>
            </w:r>
          </w:p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>(подпись)</w:t>
            </w:r>
          </w:p>
        </w:tc>
        <w:tc>
          <w:tcPr>
            <w:tcW w:w="3268" w:type="dxa"/>
            <w:tcBorders>
              <w:top w:val="single" w:sz="4" w:space="0" w:color="auto"/>
              <w:right w:val="single" w:sz="4" w:space="0" w:color="auto"/>
            </w:tcBorders>
          </w:tcPr>
          <w:p w:rsidR="00A54727" w:rsidRDefault="00A54727" w:rsidP="00B2252C">
            <w:pPr>
              <w:pStyle w:val="ConsPlusNormal"/>
              <w:spacing w:line="276" w:lineRule="auto"/>
              <w:jc w:val="center"/>
              <w:rPr>
                <w:u w:val="single"/>
                <w:lang w:eastAsia="en-US"/>
              </w:rPr>
            </w:pPr>
            <w:r>
              <w:rPr>
                <w:u w:val="single"/>
                <w:lang w:eastAsia="en-US"/>
              </w:rPr>
              <w:t>Валерий  Николаевич Ключников</w:t>
            </w:r>
          </w:p>
          <w:p w:rsidR="00A54727" w:rsidRPr="00A54727" w:rsidRDefault="00A54727" w:rsidP="00A54727">
            <w:pPr>
              <w:pStyle w:val="ConsPlusNormal"/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lang w:eastAsia="en-US"/>
              </w:rPr>
              <w:t>(</w:t>
            </w:r>
            <w:r>
              <w:rPr>
                <w:sz w:val="18"/>
                <w:szCs w:val="18"/>
                <w:lang w:eastAsia="en-US"/>
              </w:rPr>
              <w:t>И.О. Фамилия)</w:t>
            </w:r>
          </w:p>
        </w:tc>
      </w:tr>
      <w:tr w:rsidR="004037BB" w:rsidTr="000349C8">
        <w:tc>
          <w:tcPr>
            <w:tcW w:w="1012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7BB" w:rsidRDefault="00EC1DD3" w:rsidP="00795FFC">
            <w:pPr>
              <w:pStyle w:val="ConsPlusNormal"/>
            </w:pPr>
            <w:r>
              <w:rPr>
                <w:lang w:eastAsia="en-US"/>
              </w:rPr>
              <w:t>3.2. Дата "24"декабря</w:t>
            </w:r>
            <w:r w:rsidR="00A54727">
              <w:rPr>
                <w:lang w:eastAsia="en-US"/>
              </w:rPr>
              <w:t xml:space="preserve"> 2025 г.</w:t>
            </w:r>
          </w:p>
        </w:tc>
      </w:tr>
    </w:tbl>
    <w:p w:rsidR="002057A4" w:rsidRDefault="002057A4" w:rsidP="005078DD">
      <w:pPr>
        <w:pStyle w:val="ConsPlusNormal"/>
        <w:ind w:firstLine="540"/>
        <w:jc w:val="both"/>
        <w:rPr>
          <w:bCs/>
          <w:spacing w:val="-2"/>
        </w:rPr>
      </w:pPr>
    </w:p>
    <w:sectPr w:rsidR="002057A4" w:rsidSect="00AC0461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42AD"/>
    <w:multiLevelType w:val="hybridMultilevel"/>
    <w:tmpl w:val="2B1AFB8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0D2353"/>
    <w:multiLevelType w:val="hybridMultilevel"/>
    <w:tmpl w:val="E3D2A0B4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D92114"/>
    <w:multiLevelType w:val="hybridMultilevel"/>
    <w:tmpl w:val="457CFE9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44A151C"/>
    <w:multiLevelType w:val="hybridMultilevel"/>
    <w:tmpl w:val="F1FAA9E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001CBB"/>
    <w:multiLevelType w:val="hybridMultilevel"/>
    <w:tmpl w:val="F0D856FA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ED72631"/>
    <w:multiLevelType w:val="hybridMultilevel"/>
    <w:tmpl w:val="A77A5E5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6630D"/>
    <w:multiLevelType w:val="hybridMultilevel"/>
    <w:tmpl w:val="80CEE07A"/>
    <w:lvl w:ilvl="0" w:tplc="511622E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385EF0"/>
    <w:multiLevelType w:val="hybridMultilevel"/>
    <w:tmpl w:val="ED50DBC8"/>
    <w:lvl w:ilvl="0" w:tplc="5ABC6A10">
      <w:start w:val="1"/>
      <w:numFmt w:val="bullet"/>
      <w:lvlText w:val="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8">
    <w:nsid w:val="375B4C89"/>
    <w:multiLevelType w:val="hybridMultilevel"/>
    <w:tmpl w:val="E404FE7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BE2871"/>
    <w:multiLevelType w:val="hybridMultilevel"/>
    <w:tmpl w:val="6DD604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0638E2"/>
    <w:multiLevelType w:val="hybridMultilevel"/>
    <w:tmpl w:val="CA801CB8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91253BB"/>
    <w:multiLevelType w:val="hybridMultilevel"/>
    <w:tmpl w:val="070483E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9658DF"/>
    <w:multiLevelType w:val="hybridMultilevel"/>
    <w:tmpl w:val="4F945468"/>
    <w:lvl w:ilvl="0" w:tplc="5ABC6A10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082DFE"/>
    <w:multiLevelType w:val="hybridMultilevel"/>
    <w:tmpl w:val="32FC3A84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4">
    <w:nsid w:val="5E757EFF"/>
    <w:multiLevelType w:val="hybridMultilevel"/>
    <w:tmpl w:val="C8144D6E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5403F4"/>
    <w:multiLevelType w:val="hybridMultilevel"/>
    <w:tmpl w:val="CFB25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0165675"/>
    <w:multiLevelType w:val="hybridMultilevel"/>
    <w:tmpl w:val="03BA6462"/>
    <w:lvl w:ilvl="0" w:tplc="5ABC6A1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1"/>
  </w:num>
  <w:num w:numId="3">
    <w:abstractNumId w:val="13"/>
  </w:num>
  <w:num w:numId="4">
    <w:abstractNumId w:val="15"/>
  </w:num>
  <w:num w:numId="5">
    <w:abstractNumId w:val="3"/>
  </w:num>
  <w:num w:numId="6">
    <w:abstractNumId w:val="2"/>
  </w:num>
  <w:num w:numId="7">
    <w:abstractNumId w:val="5"/>
  </w:num>
  <w:num w:numId="8">
    <w:abstractNumId w:val="4"/>
  </w:num>
  <w:num w:numId="9">
    <w:abstractNumId w:val="8"/>
  </w:num>
  <w:num w:numId="10">
    <w:abstractNumId w:val="16"/>
  </w:num>
  <w:num w:numId="11">
    <w:abstractNumId w:val="10"/>
  </w:num>
  <w:num w:numId="12">
    <w:abstractNumId w:val="1"/>
  </w:num>
  <w:num w:numId="13">
    <w:abstractNumId w:val="7"/>
  </w:num>
  <w:num w:numId="14">
    <w:abstractNumId w:val="0"/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108B9"/>
    <w:rsid w:val="000209F2"/>
    <w:rsid w:val="00021547"/>
    <w:rsid w:val="000349C8"/>
    <w:rsid w:val="000361C8"/>
    <w:rsid w:val="00050950"/>
    <w:rsid w:val="00056591"/>
    <w:rsid w:val="000B3D18"/>
    <w:rsid w:val="000B7CF7"/>
    <w:rsid w:val="001345BF"/>
    <w:rsid w:val="00160891"/>
    <w:rsid w:val="00170F2E"/>
    <w:rsid w:val="00181FE4"/>
    <w:rsid w:val="001B0D34"/>
    <w:rsid w:val="001E6BC1"/>
    <w:rsid w:val="002008E6"/>
    <w:rsid w:val="002057A4"/>
    <w:rsid w:val="00207302"/>
    <w:rsid w:val="00210850"/>
    <w:rsid w:val="00244721"/>
    <w:rsid w:val="00244E96"/>
    <w:rsid w:val="002615E7"/>
    <w:rsid w:val="002A69A7"/>
    <w:rsid w:val="002C44D3"/>
    <w:rsid w:val="00346F02"/>
    <w:rsid w:val="00352899"/>
    <w:rsid w:val="003C7A98"/>
    <w:rsid w:val="003D7C6D"/>
    <w:rsid w:val="004037BB"/>
    <w:rsid w:val="004043F6"/>
    <w:rsid w:val="00452972"/>
    <w:rsid w:val="00465748"/>
    <w:rsid w:val="00467A45"/>
    <w:rsid w:val="004849AB"/>
    <w:rsid w:val="004978B1"/>
    <w:rsid w:val="004C68E6"/>
    <w:rsid w:val="004E6A0F"/>
    <w:rsid w:val="004F373A"/>
    <w:rsid w:val="005059F4"/>
    <w:rsid w:val="005078DD"/>
    <w:rsid w:val="00516E89"/>
    <w:rsid w:val="00532BAE"/>
    <w:rsid w:val="00555B94"/>
    <w:rsid w:val="00575746"/>
    <w:rsid w:val="005978F3"/>
    <w:rsid w:val="005B36F7"/>
    <w:rsid w:val="005C26FB"/>
    <w:rsid w:val="005C5521"/>
    <w:rsid w:val="005C7F93"/>
    <w:rsid w:val="005F0006"/>
    <w:rsid w:val="005F527E"/>
    <w:rsid w:val="00615ECE"/>
    <w:rsid w:val="00616D37"/>
    <w:rsid w:val="00636F66"/>
    <w:rsid w:val="00655432"/>
    <w:rsid w:val="00661B98"/>
    <w:rsid w:val="006629A7"/>
    <w:rsid w:val="00687753"/>
    <w:rsid w:val="006A2652"/>
    <w:rsid w:val="006D667F"/>
    <w:rsid w:val="006E25CD"/>
    <w:rsid w:val="00701B8A"/>
    <w:rsid w:val="007108B9"/>
    <w:rsid w:val="00711A3F"/>
    <w:rsid w:val="007344BA"/>
    <w:rsid w:val="007372E3"/>
    <w:rsid w:val="00795FFC"/>
    <w:rsid w:val="007A4982"/>
    <w:rsid w:val="007D0943"/>
    <w:rsid w:val="007D6212"/>
    <w:rsid w:val="007D68BF"/>
    <w:rsid w:val="007D7182"/>
    <w:rsid w:val="007F7122"/>
    <w:rsid w:val="00837F51"/>
    <w:rsid w:val="00855E94"/>
    <w:rsid w:val="008E36F6"/>
    <w:rsid w:val="008F01C4"/>
    <w:rsid w:val="008F03D9"/>
    <w:rsid w:val="00901538"/>
    <w:rsid w:val="009C1680"/>
    <w:rsid w:val="009C4351"/>
    <w:rsid w:val="009D3FD8"/>
    <w:rsid w:val="009E0624"/>
    <w:rsid w:val="009F29C1"/>
    <w:rsid w:val="00A026A2"/>
    <w:rsid w:val="00A12B1C"/>
    <w:rsid w:val="00A37889"/>
    <w:rsid w:val="00A54727"/>
    <w:rsid w:val="00A625C9"/>
    <w:rsid w:val="00AA24D0"/>
    <w:rsid w:val="00AC0461"/>
    <w:rsid w:val="00AE1FCD"/>
    <w:rsid w:val="00AF5F0B"/>
    <w:rsid w:val="00B007E4"/>
    <w:rsid w:val="00B01E78"/>
    <w:rsid w:val="00B06B7F"/>
    <w:rsid w:val="00B12106"/>
    <w:rsid w:val="00B21F14"/>
    <w:rsid w:val="00B257FC"/>
    <w:rsid w:val="00B32565"/>
    <w:rsid w:val="00B64452"/>
    <w:rsid w:val="00B703EF"/>
    <w:rsid w:val="00B74073"/>
    <w:rsid w:val="00BC2256"/>
    <w:rsid w:val="00BC452A"/>
    <w:rsid w:val="00BD57CC"/>
    <w:rsid w:val="00C06F96"/>
    <w:rsid w:val="00C2038E"/>
    <w:rsid w:val="00C92772"/>
    <w:rsid w:val="00C96073"/>
    <w:rsid w:val="00CF6358"/>
    <w:rsid w:val="00CF761C"/>
    <w:rsid w:val="00D1061C"/>
    <w:rsid w:val="00D23F50"/>
    <w:rsid w:val="00D36A1A"/>
    <w:rsid w:val="00D878B3"/>
    <w:rsid w:val="00D91D3A"/>
    <w:rsid w:val="00DA7140"/>
    <w:rsid w:val="00DB53B1"/>
    <w:rsid w:val="00DC622A"/>
    <w:rsid w:val="00DD69E9"/>
    <w:rsid w:val="00E2602A"/>
    <w:rsid w:val="00EA788F"/>
    <w:rsid w:val="00EC1DD3"/>
    <w:rsid w:val="00ED4F28"/>
    <w:rsid w:val="00EE3CA5"/>
    <w:rsid w:val="00EE5C2E"/>
    <w:rsid w:val="00EF5347"/>
    <w:rsid w:val="00F02497"/>
    <w:rsid w:val="00F12ECD"/>
    <w:rsid w:val="00F40E9C"/>
    <w:rsid w:val="00F60D50"/>
    <w:rsid w:val="00FA68C8"/>
    <w:rsid w:val="00FF1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B9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170F2E"/>
    <w:pPr>
      <w:autoSpaceDE/>
      <w:autoSpaceDN/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257FC"/>
    <w:pPr>
      <w:autoSpaceDE/>
      <w:autoSpaceDN/>
      <w:spacing w:before="240" w:after="60"/>
      <w:outlineLvl w:val="8"/>
    </w:pPr>
    <w:rPr>
      <w:rFonts w:ascii="Calibri Light" w:eastAsia="Times New Roman" w:hAnsi="Calibri Light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7108B9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7108B9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4">
    <w:name w:val="No Spacing"/>
    <w:link w:val="a5"/>
    <w:uiPriority w:val="1"/>
    <w:qFormat/>
    <w:rsid w:val="007108B9"/>
    <w:pPr>
      <w:spacing w:after="0" w:line="240" w:lineRule="auto"/>
    </w:pPr>
    <w:rPr>
      <w:rFonts w:ascii="Calibri" w:eastAsia="Times New Roman" w:hAnsi="Calibri"/>
      <w:sz w:val="22"/>
      <w:lang w:eastAsia="ru-RU"/>
    </w:rPr>
  </w:style>
  <w:style w:type="character" w:styleId="a6">
    <w:name w:val="Hyperlink"/>
    <w:basedOn w:val="a0"/>
    <w:uiPriority w:val="99"/>
    <w:unhideWhenUsed/>
    <w:rsid w:val="007108B9"/>
    <w:rPr>
      <w:color w:val="0000FF" w:themeColor="hyperlink"/>
      <w:u w:val="single"/>
    </w:rPr>
  </w:style>
  <w:style w:type="paragraph" w:customStyle="1" w:styleId="ConsPlusTitle">
    <w:name w:val="ConsPlusTitle"/>
    <w:uiPriority w:val="99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rsid w:val="007A4982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/>
      <w:szCs w:val="24"/>
      <w:lang w:eastAsia="ru-RU"/>
    </w:rPr>
  </w:style>
  <w:style w:type="character" w:customStyle="1" w:styleId="FontStyle12">
    <w:name w:val="Font Style12"/>
    <w:basedOn w:val="a0"/>
    <w:rsid w:val="00EE5C2E"/>
    <w:rPr>
      <w:rFonts w:ascii="Arial" w:hAnsi="Arial" w:cs="Arial" w:hint="default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EE5C2E"/>
    <w:rPr>
      <w:rFonts w:ascii="Arial" w:hAnsi="Arial" w:cs="Arial" w:hint="default"/>
      <w:sz w:val="18"/>
      <w:szCs w:val="18"/>
    </w:rPr>
  </w:style>
  <w:style w:type="table" w:styleId="a7">
    <w:name w:val="Table Grid"/>
    <w:basedOn w:val="a1"/>
    <w:uiPriority w:val="59"/>
    <w:rsid w:val="007F71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Другое_"/>
    <w:basedOn w:val="a0"/>
    <w:link w:val="a9"/>
    <w:rsid w:val="007372E3"/>
    <w:rPr>
      <w:rFonts w:eastAsia="Times New Roman"/>
      <w:color w:val="5C656A"/>
      <w:sz w:val="22"/>
      <w:shd w:val="clear" w:color="auto" w:fill="FFFFFF"/>
    </w:rPr>
  </w:style>
  <w:style w:type="paragraph" w:customStyle="1" w:styleId="a9">
    <w:name w:val="Другое"/>
    <w:basedOn w:val="a"/>
    <w:link w:val="a8"/>
    <w:rsid w:val="007372E3"/>
    <w:pPr>
      <w:widowControl w:val="0"/>
      <w:shd w:val="clear" w:color="auto" w:fill="FFFFFF"/>
      <w:autoSpaceDE/>
      <w:autoSpaceDN/>
      <w:ind w:firstLine="100"/>
    </w:pPr>
    <w:rPr>
      <w:rFonts w:eastAsia="Times New Roman"/>
      <w:color w:val="5C656A"/>
      <w:sz w:val="22"/>
      <w:szCs w:val="22"/>
      <w:lang w:eastAsia="en-US"/>
    </w:rPr>
  </w:style>
  <w:style w:type="paragraph" w:styleId="aa">
    <w:name w:val="List Paragraph"/>
    <w:aliases w:val="Абзац списка 1,Содержание. 2 уровень,Bullet List,FooterText,numbered,List Paragraph"/>
    <w:basedOn w:val="a"/>
    <w:link w:val="ab"/>
    <w:uiPriority w:val="34"/>
    <w:qFormat/>
    <w:rsid w:val="006629A7"/>
    <w:pPr>
      <w:widowControl w:val="0"/>
      <w:autoSpaceDE/>
      <w:autoSpaceDN/>
      <w:ind w:left="720"/>
      <w:contextualSpacing/>
    </w:pPr>
    <w:rPr>
      <w:rFonts w:eastAsia="Times New Roman"/>
    </w:rPr>
  </w:style>
  <w:style w:type="character" w:customStyle="1" w:styleId="ab">
    <w:name w:val="Абзац списка Знак"/>
    <w:aliases w:val="Абзац списка 1 Знак,Содержание. 2 уровень Знак,Bullet List Знак,FooterText Знак,numbered Знак,List Paragraph Знак"/>
    <w:link w:val="aa"/>
    <w:uiPriority w:val="34"/>
    <w:rsid w:val="006629A7"/>
    <w:rPr>
      <w:rFonts w:eastAsia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170F2E"/>
    <w:rPr>
      <w:rFonts w:ascii="Calibri" w:eastAsia="Times New Roman" w:hAnsi="Calibri"/>
      <w:i/>
      <w:iCs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B257FC"/>
    <w:rPr>
      <w:rFonts w:ascii="Calibri Light" w:eastAsia="Times New Roman" w:hAnsi="Calibri Light"/>
      <w:sz w:val="22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7344BA"/>
    <w:rPr>
      <w:rFonts w:ascii="Calibri" w:eastAsia="Times New Roman" w:hAnsi="Calibri"/>
      <w:sz w:val="22"/>
      <w:lang w:eastAsia="ru-RU"/>
    </w:rPr>
  </w:style>
  <w:style w:type="table" w:customStyle="1" w:styleId="1">
    <w:name w:val="Сетка таблицы1"/>
    <w:basedOn w:val="a1"/>
    <w:next w:val="a7"/>
    <w:uiPriority w:val="59"/>
    <w:rsid w:val="003C7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annotation text"/>
    <w:basedOn w:val="a"/>
    <w:link w:val="ad"/>
    <w:uiPriority w:val="99"/>
    <w:unhideWhenUsed/>
    <w:rsid w:val="00687753"/>
    <w:pPr>
      <w:autoSpaceDE/>
      <w:autoSpaceDN/>
      <w:spacing w:after="200"/>
    </w:pPr>
    <w:rPr>
      <w:rFonts w:ascii="Calibri" w:eastAsia="Calibri" w:hAnsi="Calibri"/>
      <w:lang w:eastAsia="en-US"/>
    </w:rPr>
  </w:style>
  <w:style w:type="character" w:customStyle="1" w:styleId="ad">
    <w:name w:val="Текст примечания Знак"/>
    <w:basedOn w:val="a0"/>
    <w:link w:val="ac"/>
    <w:uiPriority w:val="99"/>
    <w:rsid w:val="00687753"/>
    <w:rPr>
      <w:rFonts w:ascii="Calibri" w:eastAsia="Calibri" w:hAnsi="Calibr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isclosure.ru/issuer/6915002325/index.s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E1184E-8B6D-451C-9AA6-17AACC0F4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428</TotalTime>
  <Pages>3</Pages>
  <Words>791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tvv</dc:creator>
  <cp:keywords/>
  <dc:description/>
  <cp:lastModifiedBy>tvv</cp:lastModifiedBy>
  <cp:revision>76</cp:revision>
  <cp:lastPrinted>2022-03-05T08:59:00Z</cp:lastPrinted>
  <dcterms:created xsi:type="dcterms:W3CDTF">2021-01-21T08:00:00Z</dcterms:created>
  <dcterms:modified xsi:type="dcterms:W3CDTF">2025-12-24T06:12:00Z</dcterms:modified>
</cp:coreProperties>
</file>