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93" w:rsidRDefault="00575E93" w:rsidP="0042126F">
      <w:pPr>
        <w:widowControl w:val="0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</w:p>
    <w:p w:rsidR="00575E93" w:rsidRPr="00CC5982" w:rsidRDefault="00575E93" w:rsidP="004212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CC5982">
        <w:rPr>
          <w:rFonts w:ascii="Times New Roman" w:hAnsi="Times New Roman" w:cs="Times New Roman"/>
          <w:b/>
          <w:bCs/>
          <w:sz w:val="34"/>
          <w:szCs w:val="34"/>
        </w:rPr>
        <w:t xml:space="preserve">ОТЧЕТ ЭМИТЕНТА </w:t>
      </w:r>
      <w:r w:rsidRPr="00CC5982">
        <w:rPr>
          <w:rFonts w:ascii="Times New Roman" w:hAnsi="Times New Roman" w:cs="Times New Roman"/>
          <w:b/>
          <w:bCs/>
          <w:sz w:val="34"/>
          <w:szCs w:val="34"/>
        </w:rPr>
        <w:br/>
        <w:t>ЭМИССИОННЫХ ЦЕННЫХ БУМАГ</w:t>
      </w:r>
    </w:p>
    <w:p w:rsidR="00575E93" w:rsidRDefault="00575E93" w:rsidP="0042126F">
      <w:pPr>
        <w:widowControl w:val="0"/>
        <w:autoSpaceDE w:val="0"/>
        <w:autoSpaceDN w:val="0"/>
        <w:spacing w:before="60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5982">
        <w:rPr>
          <w:rFonts w:ascii="Times New Roman" w:hAnsi="Times New Roman" w:cs="Times New Roman"/>
          <w:b/>
          <w:bCs/>
          <w:sz w:val="36"/>
          <w:szCs w:val="36"/>
        </w:rPr>
        <w:t>Акционерное общество "Акционерная Компания "Туламашзавод"</w:t>
      </w:r>
    </w:p>
    <w:p w:rsidR="00575E93" w:rsidRPr="00CC5982" w:rsidRDefault="00575E93" w:rsidP="009108B9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(с изменениями)</w:t>
      </w:r>
    </w:p>
    <w:p w:rsidR="00575E93" w:rsidRPr="00CC5982" w:rsidRDefault="00575E93" w:rsidP="004212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5E93" w:rsidRPr="00CC5982" w:rsidRDefault="00575E93" w:rsidP="004212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5982">
        <w:rPr>
          <w:rFonts w:ascii="Times New Roman" w:hAnsi="Times New Roman" w:cs="Times New Roman"/>
          <w:b/>
          <w:bCs/>
          <w:sz w:val="36"/>
          <w:szCs w:val="36"/>
        </w:rPr>
        <w:t>КОД ЭМИТЕНТА:  00903-А</w:t>
      </w:r>
    </w:p>
    <w:p w:rsidR="00575E93" w:rsidRPr="00CC5982" w:rsidRDefault="00575E93" w:rsidP="004212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C5982">
        <w:rPr>
          <w:rFonts w:ascii="Times New Roman" w:hAnsi="Times New Roman" w:cs="Times New Roman"/>
          <w:b/>
          <w:bCs/>
          <w:sz w:val="36"/>
          <w:szCs w:val="36"/>
        </w:rPr>
        <w:t xml:space="preserve">ЗА  </w:t>
      </w:r>
      <w:r w:rsidRPr="00CC5982">
        <w:rPr>
          <w:rFonts w:ascii="Times New Roman" w:hAnsi="Times New Roman" w:cs="Times New Roman"/>
          <w:b/>
          <w:bCs/>
          <w:sz w:val="36"/>
          <w:szCs w:val="36"/>
          <w:u w:val="single"/>
        </w:rPr>
        <w:t>2021 год</w:t>
      </w:r>
    </w:p>
    <w:p w:rsidR="00575E93" w:rsidRPr="00CC5982" w:rsidRDefault="00575E93" w:rsidP="0042126F">
      <w:pPr>
        <w:widowControl w:val="0"/>
        <w:autoSpaceDE w:val="0"/>
        <w:autoSpaceDN w:val="0"/>
        <w:spacing w:before="360" w:after="36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5982">
        <w:rPr>
          <w:rFonts w:ascii="Times New Roman" w:hAnsi="Times New Roman" w:cs="Times New Roman"/>
          <w:sz w:val="27"/>
          <w:szCs w:val="27"/>
        </w:rPr>
        <w:t>Информация, содержащаяся в настоящем отчете эмитента,</w:t>
      </w:r>
      <w:r w:rsidRPr="00CC5982">
        <w:rPr>
          <w:rFonts w:ascii="Times New Roman" w:hAnsi="Times New Roman" w:cs="Times New Roman"/>
          <w:sz w:val="27"/>
          <w:szCs w:val="27"/>
        </w:rPr>
        <w:br/>
        <w:t>подлежит раскрытию в соответствии с законодательством Российской</w:t>
      </w:r>
      <w:r w:rsidRPr="00CC5982">
        <w:rPr>
          <w:rFonts w:ascii="Times New Roman" w:hAnsi="Times New Roman" w:cs="Times New Roman"/>
          <w:sz w:val="27"/>
          <w:szCs w:val="27"/>
        </w:rPr>
        <w:br/>
        <w:t>Федерации о ценных бумагах.</w:t>
      </w:r>
    </w:p>
    <w:tbl>
      <w:tblPr>
        <w:tblW w:w="9413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067"/>
        <w:gridCol w:w="227"/>
      </w:tblGrid>
      <w:tr w:rsidR="00575E93" w:rsidRPr="000026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sz w:val="24"/>
                <w:szCs w:val="24"/>
              </w:rPr>
              <w:t>Адрес эмитента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300002 Российская Федерация, г.Тула, Мосина 2 </w:t>
            </w:r>
          </w:p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93" w:rsidRPr="0000261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(адрес эмитента, содержащийся в едином государственном реестре юридических лиц)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93" w:rsidRPr="0000261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бюро акционерной и корпоративной деятельности   Осташева Ольга Ивановна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93" w:rsidRPr="0000261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имя, отчество (последнее при наличии) контактного лица эмитента)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93" w:rsidRPr="00002618"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Pr="00CC5982">
              <w:rPr>
                <w:rFonts w:ascii="Times New Roman" w:hAnsi="Times New Roman" w:cs="Times New Roman"/>
                <w:sz w:val="24"/>
                <w:szCs w:val="24"/>
              </w:rPr>
              <w:br/>
              <w:t>эмитента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(4872) 32-11-86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93" w:rsidRPr="00002618"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(номер (номера) телефона контактного лица эмитента)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93" w:rsidRPr="0000261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econom@tulamash.ru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93" w:rsidRPr="0000261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контактного лица (если имеется)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E93" w:rsidRPr="00CC5982" w:rsidRDefault="00575E93" w:rsidP="004212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42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27"/>
        <w:gridCol w:w="6067"/>
        <w:gridCol w:w="227"/>
        <w:gridCol w:w="8"/>
      </w:tblGrid>
      <w:tr w:rsidR="00575E93" w:rsidRPr="00002618">
        <w:trPr>
          <w:gridAfter w:val="1"/>
          <w:wAfter w:w="8" w:type="dxa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sz w:val="24"/>
                <w:szCs w:val="24"/>
              </w:rPr>
              <w:t>Адрес страницы в сети Интернет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www.disclosure.ru/issuer/7106002836/index.shtml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93" w:rsidRPr="00002618"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(адрес страницы в сети «Интернет», на которой раскрывается информация, содержащаяся в настоящем отчете эмитента)</w:t>
            </w:r>
          </w:p>
        </w:tc>
      </w:tr>
    </w:tbl>
    <w:p w:rsidR="00575E93" w:rsidRPr="00CC5982" w:rsidRDefault="00575E93" w:rsidP="0042126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41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42"/>
        <w:gridCol w:w="454"/>
        <w:gridCol w:w="227"/>
        <w:gridCol w:w="1701"/>
        <w:gridCol w:w="340"/>
        <w:gridCol w:w="340"/>
        <w:gridCol w:w="2750"/>
        <w:gridCol w:w="284"/>
        <w:gridCol w:w="1134"/>
        <w:gridCol w:w="170"/>
        <w:gridCol w:w="1621"/>
        <w:gridCol w:w="80"/>
      </w:tblGrid>
      <w:tr w:rsidR="00575E93" w:rsidRPr="00002618">
        <w:trPr>
          <w:cantSplit/>
          <w:trHeight w:val="895"/>
        </w:trPr>
        <w:tc>
          <w:tcPr>
            <w:tcW w:w="169" w:type="dxa"/>
            <w:tcBorders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left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Генеральный директор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Е.А. Дронов </w:t>
            </w:r>
          </w:p>
        </w:tc>
        <w:tc>
          <w:tcPr>
            <w:tcW w:w="80" w:type="dxa"/>
            <w:tcBorders>
              <w:left w:val="nil"/>
              <w:bottom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93" w:rsidRPr="00002618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(наименование должности лица, осуществляющего функции единоличного исполнительного органа, или иного уполномоченного им лица, название, дата и номер документа, на основании которого указанному лицу предоставлено право подписывать отчет эмитента </w:t>
            </w:r>
            <w:r w:rsidRPr="00CC59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от имени эмитента)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(И.О. Фамилия)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75E93" w:rsidRPr="00002618">
        <w:trPr>
          <w:cantSplit/>
          <w:trHeight w:val="395"/>
        </w:trPr>
        <w:tc>
          <w:tcPr>
            <w:tcW w:w="31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575E93" w:rsidRPr="007D21EE" w:rsidRDefault="00575E93" w:rsidP="007D2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2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575E93" w:rsidRPr="007D21EE" w:rsidRDefault="007D21EE" w:rsidP="00421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5E93" w:rsidRPr="0000261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12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75E93" w:rsidRPr="00CC5982" w:rsidRDefault="00575E93" w:rsidP="00421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E93" w:rsidRPr="00CC5982" w:rsidRDefault="00575E93" w:rsidP="0042126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75E93" w:rsidRDefault="00575E93" w:rsidP="0042126F">
      <w:pPr>
        <w:widowControl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Arial" w:hAnsi="Arial" w:cs="Arial"/>
          <w:sz w:val="20"/>
          <w:szCs w:val="20"/>
        </w:rPr>
      </w:pPr>
    </w:p>
    <w:p w:rsidR="00575E93" w:rsidRDefault="00575E93" w:rsidP="0042126F">
      <w:pPr>
        <w:widowControl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Arial" w:hAnsi="Arial" w:cs="Arial"/>
          <w:sz w:val="20"/>
          <w:szCs w:val="20"/>
        </w:rPr>
      </w:pPr>
    </w:p>
    <w:p w:rsidR="00575E93" w:rsidRDefault="00575E93" w:rsidP="0042126F">
      <w:pPr>
        <w:widowControl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Arial" w:hAnsi="Arial" w:cs="Arial"/>
          <w:sz w:val="20"/>
          <w:szCs w:val="20"/>
        </w:rPr>
      </w:pPr>
    </w:p>
    <w:p w:rsidR="00575E93" w:rsidRPr="00472EF0" w:rsidRDefault="002165D1" w:rsidP="00472EF0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575E93" w:rsidRPr="00472EF0">
          <w:rPr>
            <w:rStyle w:val="a4"/>
            <w:b/>
            <w:bCs/>
            <w:color w:val="auto"/>
            <w:sz w:val="24"/>
            <w:szCs w:val="24"/>
            <w:u w:val="none"/>
          </w:rPr>
          <w:t>Оглавление</w:t>
        </w:r>
      </w:hyperlink>
    </w:p>
    <w:p w:rsidR="00575E93" w:rsidRDefault="00575E93">
      <w:pPr>
        <w:pStyle w:val="1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122520079" w:history="1">
        <w:r w:rsidRPr="00442736">
          <w:rPr>
            <w:rStyle w:val="a4"/>
            <w:rFonts w:ascii="Arial" w:hAnsi="Arial" w:cs="Arial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_Toc122520079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5E93" w:rsidRDefault="002165D1">
      <w:pPr>
        <w:pStyle w:val="1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0" w:history="1">
        <w:r w:rsidR="00575E93" w:rsidRPr="00442736">
          <w:rPr>
            <w:rStyle w:val="a4"/>
            <w:rFonts w:ascii="Arial" w:hAnsi="Arial" w:cs="Arial"/>
            <w:noProof/>
          </w:rPr>
          <w:t>Раздел 1. Управленческий отчет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_Toc122520080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4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left" w:pos="960"/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1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1.1.</w:t>
        </w:r>
        <w:r w:rsidR="00575E9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75E93" w:rsidRPr="00442736">
          <w:rPr>
            <w:rStyle w:val="a4"/>
            <w:rFonts w:ascii="Arial" w:hAnsi="Arial" w:cs="Arial"/>
            <w:b/>
            <w:bCs/>
            <w:noProof/>
          </w:rPr>
          <w:t>Общие сведения об эмитенте и его деятельности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_Toc122520081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4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2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1.2. Сведения о положении эмитента в отрасли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_Toc122520082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5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3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1.3. Основные операционные показатели, характеризующие деятельность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_Toc122520083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6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4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1.4. Основные финансовые показатели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_Toc122520084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5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1.5. Сведения об основных поставщиках, имеющих для эмитента существенное значение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_Toc122520085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6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1.6. Сведения об основных дебиторах, имеющих для эмитента существенное значение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_Toc122520086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7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1.7. Сведения об обязательствах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_Toc122520087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8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1.8. Сведения о перспективах развития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_Toc122520088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89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1.9. Сведения о рисках, связанных с деятельностью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_Toc122520089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8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1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0" w:history="1">
        <w:r w:rsidR="00575E93" w:rsidRPr="00442736">
          <w:rPr>
            <w:rStyle w:val="a4"/>
            <w:rFonts w:ascii="Arial" w:hAnsi="Arial" w:cs="Arial"/>
            <w:noProof/>
          </w:rPr>
  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_Toc122520090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8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1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2.1. Информация о лицах, входящих в состав органов управления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_Toc122520091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8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2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_Toc122520092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18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3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_Toc122520093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19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4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_Toc122520094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20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5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_Toc122520095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29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1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6" w:history="1">
        <w:r w:rsidR="00575E93" w:rsidRPr="00442736">
          <w:rPr>
            <w:rStyle w:val="a4"/>
            <w:rFonts w:ascii="Arial" w:hAnsi="Arial" w:cs="Arial"/>
            <w:noProof/>
          </w:rPr>
  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_Toc122520096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29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7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3.1. Сведения об общем количестве акционеров (участников, членов)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_Toc122520097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29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8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_Toc122520098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29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099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("золотой акции")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_Toc122520099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33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0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3.4. Сделки эмитента, в совершении которых имелась заинтересованность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_Toc122520100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33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1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3.5. Крупные сделки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_Toc122520101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33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1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2" w:history="1">
        <w:r w:rsidR="00575E93" w:rsidRPr="00442736">
          <w:rPr>
            <w:rStyle w:val="a4"/>
            <w:rFonts w:ascii="Arial" w:hAnsi="Arial" w:cs="Arial"/>
            <w:noProof/>
          </w:rPr>
          <w:t>Раздел 4. Дополнительные сведения об эмитенте и о размещенных им ценных бумагах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_Toc122520102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34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3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4.1. Подконтрольные эмитенту организации, имеющие для него существенное значение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_Toc122520103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34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4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4.2. Дополнительные сведения, раскрываемые эмитентами облигаций с целевым использованием денежных средств, полученных от их размещения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_Toc122520104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34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5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_Toc122520105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34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6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4.4. Сведения об объявленных и выплаченных дивидендах по акциям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_Toc122520106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34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7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4.5. Сведения об организациях, осуществляющих учет прав на эмиссионные ценные бумаги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_Toc122520107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35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3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8" w:history="1">
        <w:r w:rsidR="00575E93" w:rsidRPr="00442736">
          <w:rPr>
            <w:rStyle w:val="a4"/>
            <w:rFonts w:ascii="Arial" w:hAnsi="Arial" w:cs="Arial"/>
            <w:noProof/>
          </w:rPr>
          <w:t>4.5.1 Сведения о регистраторе, осуществляющем ведение реестра владельцев ценных бумаг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_Toc122520108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35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3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09" w:history="1">
        <w:r w:rsidR="00575E93" w:rsidRPr="00442736">
          <w:rPr>
            <w:rStyle w:val="a4"/>
            <w:rFonts w:ascii="Arial" w:hAnsi="Arial" w:cs="Arial"/>
            <w:noProof/>
          </w:rPr>
          <w:t>4.5.2. Сведения о депозитарии, осуществляющем централизованный учет прав на ценные бумаги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_Toc122520109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35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10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4.6. Информация об аудиторе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_Toc122520110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35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1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11" w:history="1">
        <w:r w:rsidR="00575E93" w:rsidRPr="00442736">
          <w:rPr>
            <w:rStyle w:val="a4"/>
            <w:rFonts w:ascii="Arial" w:hAnsi="Arial" w:cs="Arial"/>
            <w:noProof/>
          </w:rPr>
          <w:t>Раздел 5. Консолидированная финансовая отчетность (финансовая отчетность), бухгалтерская (финансовая) отчетность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_Toc122520111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12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5.1. Консолидированная финансовая отчетность (финансовая отчетность) эмитента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_Toc122520112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2165D1">
      <w:pPr>
        <w:pStyle w:val="21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22520113" w:history="1">
        <w:r w:rsidR="00575E93" w:rsidRPr="00442736">
          <w:rPr>
            <w:rStyle w:val="a4"/>
            <w:rFonts w:ascii="Arial" w:hAnsi="Arial" w:cs="Arial"/>
            <w:b/>
            <w:bCs/>
            <w:noProof/>
          </w:rPr>
          <w:t>5.2. Бухгалтерская (финансовая) отчетность</w:t>
        </w:r>
        <w:r w:rsidR="00575E93">
          <w:rPr>
            <w:noProof/>
            <w:webHidden/>
          </w:rPr>
          <w:tab/>
        </w:r>
        <w:r w:rsidR="00575E93">
          <w:rPr>
            <w:noProof/>
            <w:webHidden/>
          </w:rPr>
          <w:fldChar w:fldCharType="begin"/>
        </w:r>
        <w:r w:rsidR="00575E93">
          <w:rPr>
            <w:noProof/>
            <w:webHidden/>
          </w:rPr>
          <w:instrText xml:space="preserve"> PAGEREF _Toc122520113 \h </w:instrText>
        </w:r>
        <w:r w:rsidR="00575E93">
          <w:rPr>
            <w:noProof/>
            <w:webHidden/>
          </w:rPr>
        </w:r>
        <w:r w:rsidR="00575E93">
          <w:rPr>
            <w:noProof/>
            <w:webHidden/>
          </w:rPr>
          <w:fldChar w:fldCharType="separate"/>
        </w:r>
        <w:r w:rsidR="00575E93">
          <w:rPr>
            <w:noProof/>
            <w:webHidden/>
          </w:rPr>
          <w:t>37</w:t>
        </w:r>
        <w:r w:rsidR="00575E93">
          <w:rPr>
            <w:noProof/>
            <w:webHidden/>
          </w:rPr>
          <w:fldChar w:fldCharType="end"/>
        </w:r>
      </w:hyperlink>
    </w:p>
    <w:p w:rsidR="00575E93" w:rsidRDefault="00575E93" w:rsidP="0042126F">
      <w:pPr>
        <w:pStyle w:val="1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575E93" w:rsidRPr="00DF10CC" w:rsidRDefault="002165D1" w:rsidP="0059085B">
      <w:pPr>
        <w:pStyle w:val="1"/>
        <w:keepNext w:val="0"/>
        <w:keepLines w:val="0"/>
        <w:pageBreakBefore/>
        <w:widowControl w:val="0"/>
        <w:rPr>
          <w:rFonts w:ascii="Arial" w:hAnsi="Arial" w:cs="Arial"/>
          <w:color w:val="000000"/>
          <w:sz w:val="24"/>
          <w:szCs w:val="24"/>
        </w:rPr>
      </w:pPr>
      <w:hyperlink r:id="rId8" w:history="1">
        <w:bookmarkStart w:id="1" w:name="_Toc122520079"/>
        <w:r w:rsidR="00575E93" w:rsidRPr="00DF10CC">
          <w:rPr>
            <w:rFonts w:ascii="Arial" w:hAnsi="Arial" w:cs="Arial"/>
            <w:color w:val="000000"/>
            <w:sz w:val="24"/>
            <w:szCs w:val="24"/>
          </w:rPr>
          <w:t>Введение</w:t>
        </w:r>
        <w:bookmarkEnd w:id="1"/>
      </w:hyperlink>
    </w:p>
    <w:p w:rsidR="00575E93" w:rsidRPr="000E1259" w:rsidRDefault="00575E93" w:rsidP="00DF10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Информация, содержащаяся в отчете эмитента, подлежит раскрытию в соответствии с </w:t>
      </w:r>
      <w:hyperlink r:id="rId9" w:history="1">
        <w:r w:rsidRPr="000E1259">
          <w:rPr>
            <w:color w:val="000000"/>
            <w:sz w:val="24"/>
            <w:szCs w:val="24"/>
          </w:rPr>
          <w:t>пунктом 4 статьи 30</w:t>
        </w:r>
      </w:hyperlink>
      <w:r w:rsidRPr="000E1259">
        <w:rPr>
          <w:color w:val="000000"/>
          <w:sz w:val="24"/>
          <w:szCs w:val="24"/>
        </w:rPr>
        <w:t xml:space="preserve"> </w:t>
      </w:r>
      <w:r w:rsidRPr="000E1259">
        <w:rPr>
          <w:sz w:val="24"/>
          <w:szCs w:val="24"/>
        </w:rPr>
        <w:t>Федерального закона "О рынке ценных бумаг" на  основании регистрации плана приватизации, зарегистрированного в качестве проспекта эмиссии ценных бумаг.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В отчете эмитента раскрывается информация о финансово-хозяйственной деятельности эмитента на основании бухгалтерской (финансовой) отчетности за 2021 год (ссылка на бухгалтерскую отчетность: </w:t>
      </w:r>
      <w:hyperlink r:id="rId10" w:history="1">
        <w:r w:rsidRPr="000E1259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0E1259">
          <w:rPr>
            <w:rStyle w:val="a4"/>
            <w:sz w:val="24"/>
            <w:szCs w:val="24"/>
            <w:lang w:eastAsia="en-US"/>
          </w:rPr>
          <w:t xml:space="preserve"> </w:t>
        </w:r>
        <w:r w:rsidRPr="000E1259">
          <w:rPr>
            <w:rStyle w:val="a4"/>
            <w:rFonts w:ascii="Times New Roman" w:hAnsi="Times New Roman" w:cs="Times New Roman"/>
            <w:sz w:val="24"/>
            <w:szCs w:val="24"/>
          </w:rPr>
          <w:t>disclosure.ru/issuer/7106002836/</w:t>
        </w:r>
      </w:hyperlink>
      <w:r w:rsidRPr="000E1259">
        <w:rPr>
          <w:sz w:val="24"/>
          <w:szCs w:val="24"/>
        </w:rPr>
        <w:t>), которая прошла аудиторскую проверку. У Эмитента отсутствуют облигации с обеспечением, предоставляемым (предоставленным) третьим лицом, которые размещены (размещаются) путем открытой подписки и (или) в отношении которых зарегистрирован проспект.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Бухгалтерская отчетность за 2021 год, на основании которой в настоящем отчете эмитента раскрыта информация о финансово-хозяйственной деятельности эмитента, дает объективное и достоверное представление об активах, обязательствах, финансовом состоянии, прибыли или убытке эмитента. Информация о финансовом состоянии и результатах деятельности эмитента  содержит достоверное представление о деятельности эмитента, а также об основных рисках, связанных с его деятельностью.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Настоящий отчет эмитента содержит оценки и прогнозы в отношении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его планов, вероятности наступления определенных событий и совершения определенных действий.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Инвесторы не должны полностью полагаться на оценки и прогнозы, приведенные в настоящем отчете эмитента, так как фактические результаты деятельности эмитента  в будущем могут отличаться от прогнозируемых результатов по многим причинам. Приобретение ценных бумаг эмитента связано с рисками, в том числе описанными в настоящем отчете эмитента.</w:t>
      </w:r>
    </w:p>
    <w:p w:rsidR="00575E93" w:rsidRPr="00DF10CC" w:rsidRDefault="002165D1" w:rsidP="0042126F">
      <w:pPr>
        <w:pStyle w:val="1"/>
        <w:keepNext w:val="0"/>
        <w:keepLines w:val="0"/>
        <w:widowControl w:val="0"/>
        <w:rPr>
          <w:rFonts w:cs="Times New Roman"/>
          <w:sz w:val="24"/>
          <w:szCs w:val="24"/>
        </w:rPr>
      </w:pPr>
      <w:hyperlink r:id="rId11" w:history="1">
        <w:bookmarkStart w:id="2" w:name="_Toc122520080"/>
        <w:r w:rsidR="00575E93" w:rsidRPr="00DF10CC">
          <w:rPr>
            <w:rFonts w:ascii="Arial" w:hAnsi="Arial" w:cs="Arial"/>
            <w:color w:val="000000"/>
            <w:sz w:val="24"/>
            <w:szCs w:val="24"/>
          </w:rPr>
          <w:t>Раздел 1. Управленческий отчет эмитента</w:t>
        </w:r>
        <w:bookmarkEnd w:id="2"/>
      </w:hyperlink>
    </w:p>
    <w:p w:rsidR="00575E93" w:rsidRPr="00172301" w:rsidRDefault="00575E93" w:rsidP="0042126F">
      <w:pPr>
        <w:widowControl w:val="0"/>
      </w:pPr>
    </w:p>
    <w:p w:rsidR="00575E93" w:rsidRPr="00DF10CC" w:rsidRDefault="002165D1" w:rsidP="0042126F">
      <w:pPr>
        <w:pStyle w:val="2"/>
        <w:keepNext w:val="0"/>
        <w:keepLines w:val="0"/>
        <w:widowControl w:val="0"/>
        <w:numPr>
          <w:ilvl w:val="1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hyperlink r:id="rId12" w:history="1">
        <w:bookmarkStart w:id="3" w:name="_Toc122520081"/>
        <w:r w:rsidR="00575E93" w:rsidRPr="00DF10CC">
          <w:rPr>
            <w:rFonts w:ascii="Arial" w:hAnsi="Arial" w:cs="Arial"/>
            <w:b/>
            <w:bCs/>
            <w:color w:val="000000"/>
            <w:sz w:val="22"/>
            <w:szCs w:val="22"/>
          </w:rPr>
          <w:t>Общие сведения об эмитенте и его деятельности</w:t>
        </w:r>
        <w:bookmarkEnd w:id="3"/>
      </w:hyperlink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F10CC">
        <w:rPr>
          <w:sz w:val="24"/>
          <w:szCs w:val="24"/>
        </w:rPr>
        <w:t>Краткая информация об эмитенте: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F10CC">
        <w:rPr>
          <w:sz w:val="24"/>
          <w:szCs w:val="24"/>
        </w:rPr>
        <w:t>Полное фирменное наименование эмитента:</w:t>
      </w:r>
      <w:r w:rsidRPr="00DF10CC">
        <w:rPr>
          <w:rStyle w:val="Subst"/>
          <w:sz w:val="24"/>
          <w:szCs w:val="24"/>
        </w:rPr>
        <w:t xml:space="preserve"> </w:t>
      </w:r>
      <w:r w:rsidRPr="00DF10CC">
        <w:rPr>
          <w:rStyle w:val="Subst"/>
          <w:i/>
          <w:iCs/>
          <w:sz w:val="24"/>
          <w:szCs w:val="24"/>
        </w:rPr>
        <w:t>Акционерное общество «Акционерная Компания "Туламашзавод»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rStyle w:val="Subst"/>
          <w:sz w:val="24"/>
          <w:szCs w:val="24"/>
        </w:rPr>
      </w:pPr>
      <w:r w:rsidRPr="00DF10CC">
        <w:rPr>
          <w:sz w:val="24"/>
          <w:szCs w:val="24"/>
        </w:rPr>
        <w:t>Сокращенное фирменное наименование эмитента:</w:t>
      </w:r>
      <w:r w:rsidRPr="00DF10CC">
        <w:rPr>
          <w:rStyle w:val="Subst"/>
          <w:sz w:val="24"/>
          <w:szCs w:val="24"/>
        </w:rPr>
        <w:t xml:space="preserve"> </w:t>
      </w:r>
      <w:r w:rsidRPr="00DF10CC">
        <w:rPr>
          <w:rStyle w:val="Subst"/>
          <w:i/>
          <w:iCs/>
          <w:sz w:val="24"/>
          <w:szCs w:val="24"/>
        </w:rPr>
        <w:t>АО «АК "Туламашзавод»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F10CC">
        <w:rPr>
          <w:sz w:val="24"/>
          <w:szCs w:val="24"/>
        </w:rPr>
        <w:t xml:space="preserve">Место нахождения эмитента: </w:t>
      </w:r>
      <w:r w:rsidRPr="00DF10CC">
        <w:rPr>
          <w:rStyle w:val="Subst"/>
          <w:i/>
          <w:iCs/>
          <w:sz w:val="24"/>
          <w:szCs w:val="24"/>
        </w:rPr>
        <w:t>300002, Россия, г.Тула, Мосина 2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F10CC">
        <w:rPr>
          <w:sz w:val="24"/>
          <w:szCs w:val="24"/>
        </w:rPr>
        <w:t xml:space="preserve">Адрес эмитента: </w:t>
      </w:r>
      <w:r w:rsidRPr="00DF10CC">
        <w:rPr>
          <w:rStyle w:val="Subst"/>
          <w:i/>
          <w:iCs/>
          <w:sz w:val="24"/>
          <w:szCs w:val="24"/>
        </w:rPr>
        <w:t>300002, Россия, г.Тула, Мосина 2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DF10CC">
        <w:rPr>
          <w:sz w:val="24"/>
          <w:szCs w:val="24"/>
        </w:rPr>
        <w:t xml:space="preserve">Сведения о способе и дате создания эмитента, а также о случаях изменения наименования и (или) реорганизации эмитента, если такие случаи имели место в течение трех последних лет, предшествующих дате окончания отчетного периода, за который составлен отчет эмитента: </w:t>
      </w:r>
      <w:r w:rsidRPr="00DF10CC">
        <w:rPr>
          <w:b/>
          <w:bCs/>
          <w:i/>
          <w:iCs/>
          <w:sz w:val="24"/>
          <w:szCs w:val="24"/>
        </w:rPr>
        <w:t xml:space="preserve">Общество создано в соответствии с Указом Президента РФ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 от 1 июля 1992 года N 721. Общество зарегистрировано малым Советом Советского районного Совета народных депутатов г.Тулы (решение № 11 от 25.11.1992 г.).  Общество является правопреемником государственного предприятия «Туламашзавод». 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DF10CC">
        <w:rPr>
          <w:b/>
          <w:bCs/>
          <w:i/>
          <w:iCs/>
          <w:sz w:val="24"/>
          <w:szCs w:val="24"/>
        </w:rPr>
        <w:t>Изменение наименования и реорганизации эмитента, в течение трех последних лет, предшествующих дате окончания отчетного периода, за который составлен отчет эмитента, не происходило.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F10CC">
        <w:rPr>
          <w:sz w:val="24"/>
          <w:szCs w:val="24"/>
        </w:rPr>
        <w:t>основной государственный регистрационный номер (ОГРН) (при наличии) и идентификационный номер налогоплательщика (ИНН) (при наличии) эмитента: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rStyle w:val="Subst"/>
          <w:sz w:val="24"/>
          <w:szCs w:val="24"/>
        </w:rPr>
      </w:pPr>
      <w:r w:rsidRPr="00DF10CC">
        <w:rPr>
          <w:sz w:val="24"/>
          <w:szCs w:val="24"/>
        </w:rPr>
        <w:t xml:space="preserve">ОГРН: </w:t>
      </w:r>
      <w:r w:rsidRPr="00DF10CC">
        <w:rPr>
          <w:rStyle w:val="Subst"/>
          <w:sz w:val="24"/>
          <w:szCs w:val="24"/>
        </w:rPr>
        <w:t>1027100507114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F10CC">
        <w:rPr>
          <w:sz w:val="24"/>
          <w:szCs w:val="24"/>
        </w:rPr>
        <w:lastRenderedPageBreak/>
        <w:t xml:space="preserve">ИНН: </w:t>
      </w:r>
      <w:r w:rsidRPr="00DF10CC">
        <w:rPr>
          <w:rStyle w:val="Subst"/>
          <w:sz w:val="24"/>
          <w:szCs w:val="24"/>
        </w:rPr>
        <w:t>7106002836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F10CC">
        <w:rPr>
          <w:sz w:val="24"/>
          <w:szCs w:val="24"/>
        </w:rPr>
        <w:t xml:space="preserve">Кратко описываются финансово-хозяйственная деятельность, операционные сегменты и география осуществления финансово-хозяйственной деятельности эмитента. </w:t>
      </w:r>
    </w:p>
    <w:p w:rsidR="00575E93" w:rsidRDefault="00575E93" w:rsidP="00DF10CC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DF10CC">
        <w:rPr>
          <w:b/>
          <w:bCs/>
          <w:i/>
          <w:iCs/>
          <w:sz w:val="24"/>
          <w:szCs w:val="24"/>
        </w:rPr>
        <w:t xml:space="preserve">Эмитент является ведущим машиностроительным предприятием </w:t>
      </w:r>
      <w:r>
        <w:rPr>
          <w:b/>
          <w:bCs/>
          <w:i/>
          <w:iCs/>
          <w:sz w:val="24"/>
          <w:szCs w:val="24"/>
        </w:rPr>
        <w:t>ОПК в России</w:t>
      </w:r>
      <w:r w:rsidRPr="00DF10CC">
        <w:rPr>
          <w:b/>
          <w:bCs/>
          <w:i/>
          <w:iCs/>
          <w:sz w:val="24"/>
          <w:szCs w:val="24"/>
        </w:rPr>
        <w:t xml:space="preserve">. </w:t>
      </w:r>
    </w:p>
    <w:p w:rsidR="00575E93" w:rsidRDefault="00575E93" w:rsidP="00F33279">
      <w:pPr>
        <w:widowControl w:val="0"/>
        <w:spacing w:after="0" w:line="24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Наряду с оборонной продукцией о</w:t>
      </w:r>
      <w:r w:rsidRPr="00DF10CC">
        <w:rPr>
          <w:b/>
          <w:bCs/>
          <w:i/>
          <w:iCs/>
          <w:sz w:val="24"/>
          <w:szCs w:val="24"/>
        </w:rPr>
        <w:t xml:space="preserve">своена </w:t>
      </w:r>
      <w:r>
        <w:rPr>
          <w:b/>
          <w:bCs/>
          <w:i/>
          <w:iCs/>
          <w:sz w:val="24"/>
          <w:szCs w:val="24"/>
        </w:rPr>
        <w:t xml:space="preserve">и выпускается </w:t>
      </w:r>
      <w:r w:rsidRPr="00DF10CC">
        <w:rPr>
          <w:b/>
          <w:bCs/>
          <w:i/>
          <w:iCs/>
          <w:sz w:val="24"/>
          <w:szCs w:val="24"/>
        </w:rPr>
        <w:t>гражданск</w:t>
      </w:r>
      <w:r>
        <w:rPr>
          <w:b/>
          <w:bCs/>
          <w:i/>
          <w:iCs/>
          <w:sz w:val="24"/>
          <w:szCs w:val="24"/>
        </w:rPr>
        <w:t>ая</w:t>
      </w:r>
      <w:r w:rsidRPr="00DF10CC">
        <w:rPr>
          <w:b/>
          <w:bCs/>
          <w:i/>
          <w:iCs/>
          <w:sz w:val="24"/>
          <w:szCs w:val="24"/>
        </w:rPr>
        <w:t xml:space="preserve"> продукци</w:t>
      </w:r>
      <w:r>
        <w:rPr>
          <w:b/>
          <w:bCs/>
          <w:i/>
          <w:iCs/>
          <w:sz w:val="24"/>
          <w:szCs w:val="24"/>
        </w:rPr>
        <w:t>я и продукция двойного назначения</w:t>
      </w:r>
      <w:r w:rsidRPr="00DF10CC">
        <w:rPr>
          <w:b/>
          <w:bCs/>
          <w:i/>
          <w:iCs/>
          <w:sz w:val="24"/>
          <w:szCs w:val="24"/>
        </w:rPr>
        <w:t>: дизельные двигатели, дизель-генера</w:t>
      </w:r>
      <w:r>
        <w:rPr>
          <w:b/>
          <w:bCs/>
          <w:i/>
          <w:iCs/>
          <w:sz w:val="24"/>
          <w:szCs w:val="24"/>
        </w:rPr>
        <w:t xml:space="preserve">торные установки ДГУ-П27,5-ВМ1. </w:t>
      </w:r>
    </w:p>
    <w:p w:rsidR="00575E93" w:rsidRPr="00F33279" w:rsidRDefault="00575E93" w:rsidP="00F33279">
      <w:pPr>
        <w:widowControl w:val="0"/>
        <w:spacing w:after="0" w:line="24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F33279">
        <w:rPr>
          <w:b/>
          <w:bCs/>
          <w:i/>
          <w:iCs/>
          <w:sz w:val="24"/>
          <w:szCs w:val="24"/>
        </w:rPr>
        <w:t>Малогабаритные универсальные одноцилиндровые четырехтактные дизельные двигатели (номинальная мощность 8-9,5 кВт, номинальная частота вращения 3000 мин</w:t>
      </w:r>
      <w:r w:rsidRPr="00F33279">
        <w:rPr>
          <w:b/>
          <w:bCs/>
          <w:i/>
          <w:iCs/>
          <w:sz w:val="24"/>
          <w:szCs w:val="24"/>
          <w:vertAlign w:val="superscript"/>
        </w:rPr>
        <w:t>-1</w:t>
      </w:r>
      <w:r w:rsidRPr="00F33279">
        <w:rPr>
          <w:b/>
          <w:bCs/>
          <w:i/>
          <w:iCs/>
          <w:sz w:val="24"/>
          <w:szCs w:val="24"/>
        </w:rPr>
        <w:t xml:space="preserve"> и 3600 мин</w:t>
      </w:r>
      <w:r w:rsidRPr="00F33279">
        <w:rPr>
          <w:b/>
          <w:bCs/>
          <w:i/>
          <w:iCs/>
          <w:sz w:val="24"/>
          <w:szCs w:val="24"/>
          <w:vertAlign w:val="superscript"/>
        </w:rPr>
        <w:t>-1</w:t>
      </w:r>
      <w:r w:rsidRPr="00F33279">
        <w:rPr>
          <w:b/>
          <w:bCs/>
          <w:i/>
          <w:iCs/>
          <w:sz w:val="24"/>
          <w:szCs w:val="24"/>
        </w:rPr>
        <w:t>, сухая масса 58 кг) для привода электроагрегатов, компрессоров, коммунальной и строительной техники, минитракторов, водного транспорта, автономных агрегатов с круглосуточным режимом эксплуатации в условиях низких и высоких температур окружающей среды или работающих в замкнутом объеме, для различных транспортных средств малой грузоподъемности, а также для встраиваемых источников бортового питания военной техники.</w:t>
      </w:r>
    </w:p>
    <w:p w:rsidR="00575E93" w:rsidRPr="00F33279" w:rsidRDefault="00575E93" w:rsidP="00F33279">
      <w:pPr>
        <w:widowControl w:val="0"/>
        <w:tabs>
          <w:tab w:val="num" w:pos="720"/>
        </w:tabs>
        <w:spacing w:after="0" w:line="24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F33279">
        <w:rPr>
          <w:b/>
          <w:bCs/>
          <w:i/>
          <w:iCs/>
          <w:sz w:val="24"/>
          <w:szCs w:val="24"/>
        </w:rPr>
        <w:t>Дизель-генераторн</w:t>
      </w:r>
      <w:r>
        <w:rPr>
          <w:b/>
          <w:bCs/>
          <w:i/>
          <w:iCs/>
          <w:sz w:val="24"/>
          <w:szCs w:val="24"/>
        </w:rPr>
        <w:t>ая</w:t>
      </w:r>
      <w:r w:rsidRPr="00F33279">
        <w:rPr>
          <w:b/>
          <w:bCs/>
          <w:i/>
          <w:iCs/>
          <w:sz w:val="24"/>
          <w:szCs w:val="24"/>
        </w:rPr>
        <w:t xml:space="preserve"> установк</w:t>
      </w:r>
      <w:r>
        <w:rPr>
          <w:b/>
          <w:bCs/>
          <w:i/>
          <w:iCs/>
          <w:sz w:val="24"/>
          <w:szCs w:val="24"/>
        </w:rPr>
        <w:t>а</w:t>
      </w:r>
      <w:r w:rsidRPr="00F33279">
        <w:rPr>
          <w:b/>
          <w:bCs/>
          <w:i/>
          <w:iCs/>
          <w:sz w:val="24"/>
          <w:szCs w:val="24"/>
        </w:rPr>
        <w:t xml:space="preserve"> (ДГУ)</w:t>
      </w:r>
      <w:r>
        <w:rPr>
          <w:b/>
          <w:bCs/>
          <w:i/>
          <w:iCs/>
          <w:sz w:val="24"/>
          <w:szCs w:val="24"/>
        </w:rPr>
        <w:t>,</w:t>
      </w:r>
      <w:r w:rsidRPr="00F33279">
        <w:rPr>
          <w:b/>
          <w:bCs/>
          <w:i/>
          <w:iCs/>
          <w:sz w:val="24"/>
          <w:szCs w:val="24"/>
        </w:rPr>
        <w:t xml:space="preserve">  предназначенн</w:t>
      </w:r>
      <w:r>
        <w:rPr>
          <w:b/>
          <w:bCs/>
          <w:i/>
          <w:iCs/>
          <w:sz w:val="24"/>
          <w:szCs w:val="24"/>
        </w:rPr>
        <w:t xml:space="preserve">ая </w:t>
      </w:r>
      <w:r w:rsidRPr="00F33279">
        <w:rPr>
          <w:b/>
          <w:bCs/>
          <w:i/>
          <w:iCs/>
          <w:sz w:val="24"/>
          <w:szCs w:val="24"/>
        </w:rPr>
        <w:t>для обеспечения электроэнергией постоянного тока бортовой сети различных машин при неработающем основном двигателе. ДГУ обеспечивает работоспособность средств связи, комплекса вооружения, работу фильтровентиляционной установки, прицелов и приборов наблюдения механика-водителя, зарядку аккумуляторных батарей. Дизель-генераторная установка может непрерывно, в течение не менее 24 часов, эксплуатироваться в замкнутом пространстве при температуре от -50°С до +50°С, влажности 98% и запыленности окружающей среды до 3 г/м</w:t>
      </w:r>
      <w:r w:rsidRPr="00F33279">
        <w:rPr>
          <w:b/>
          <w:bCs/>
          <w:i/>
          <w:iCs/>
          <w:sz w:val="24"/>
          <w:szCs w:val="24"/>
          <w:vertAlign w:val="superscript"/>
        </w:rPr>
        <w:t>3</w:t>
      </w:r>
      <w:r w:rsidRPr="00F33279">
        <w:rPr>
          <w:b/>
          <w:bCs/>
          <w:i/>
          <w:iCs/>
          <w:sz w:val="24"/>
          <w:szCs w:val="24"/>
        </w:rPr>
        <w:t>.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DF10CC">
        <w:rPr>
          <w:sz w:val="24"/>
          <w:szCs w:val="24"/>
        </w:rPr>
        <w:t xml:space="preserve">В случае если федеральными законами для определенной категории (группы) инвесторов, в том числе для иностранных инвесторов (группы лиц, определяемой в соответствии </w:t>
      </w:r>
      <w:hyperlink r:id="rId13" w:history="1">
        <w:r w:rsidRPr="002C7A19">
          <w:rPr>
            <w:sz w:val="24"/>
            <w:szCs w:val="24"/>
          </w:rPr>
          <w:t>статьей 9</w:t>
        </w:r>
      </w:hyperlink>
      <w:r w:rsidRPr="00DF10CC">
        <w:rPr>
          <w:sz w:val="24"/>
          <w:szCs w:val="24"/>
        </w:rPr>
        <w:t xml:space="preserve"> Федерального закона "О защите конкуренции", в которую входят иностранные инвесторы), установлены ограничения при их участии в уставном капитале эмитента (совершении сделок с акциями (долями), составляющими уставный капитал эмитента) в связи с осуществлением эмитентом и (или) его подконтрольными организациями определенного вида (видов) деятельности, в том числе вида (видов) деятельности, имеющего стратегическое значение для обеспечения обороны страны и безопасности государства, указывается на это обстоятельство и раскрываются название и реквизиты федерального закона, которым установлены соответствующие ограничения: </w:t>
      </w:r>
      <w:r w:rsidRPr="00DF10CC">
        <w:rPr>
          <w:b/>
          <w:bCs/>
          <w:i/>
          <w:iCs/>
          <w:sz w:val="24"/>
          <w:szCs w:val="24"/>
        </w:rPr>
        <w:t>таких ограничений не установлено.</w:t>
      </w:r>
    </w:p>
    <w:p w:rsidR="00575E93" w:rsidRPr="00DF10CC" w:rsidRDefault="00575E93" w:rsidP="00DF10CC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DF10CC">
        <w:rPr>
          <w:sz w:val="24"/>
          <w:szCs w:val="24"/>
        </w:rPr>
        <w:t xml:space="preserve">Акционерное общество - эмитент акций дополнительно указывает иные ограничения, связанные с участием в уставном капитале эмитента, установленные его уставом: </w:t>
      </w:r>
      <w:r w:rsidRPr="00DF10CC">
        <w:rPr>
          <w:b/>
          <w:bCs/>
          <w:i/>
          <w:iCs/>
          <w:sz w:val="24"/>
          <w:szCs w:val="24"/>
        </w:rPr>
        <w:t>уставом иных ограничений не установлено.</w:t>
      </w:r>
    </w:p>
    <w:p w:rsidR="00575E93" w:rsidRPr="007847AA" w:rsidRDefault="00575E93" w:rsidP="007847AA">
      <w:pPr>
        <w:spacing w:after="0"/>
        <w:ind w:firstLine="567"/>
        <w:rPr>
          <w:sz w:val="24"/>
          <w:szCs w:val="24"/>
        </w:rPr>
      </w:pPr>
      <w:r w:rsidRPr="007847AA">
        <w:rPr>
          <w:sz w:val="24"/>
          <w:szCs w:val="24"/>
        </w:rPr>
        <w:t xml:space="preserve">Размер уставного капитала эмитента на дату окончания отчетного квартала: </w:t>
      </w:r>
      <w:r>
        <w:rPr>
          <w:sz w:val="24"/>
          <w:szCs w:val="24"/>
        </w:rPr>
        <w:br/>
      </w:r>
      <w:r w:rsidRPr="007847AA">
        <w:rPr>
          <w:b/>
          <w:bCs/>
          <w:i/>
          <w:iCs/>
          <w:sz w:val="24"/>
          <w:szCs w:val="24"/>
        </w:rPr>
        <w:t>3 278 127</w:t>
      </w:r>
      <w:r>
        <w:rPr>
          <w:b/>
          <w:bCs/>
          <w:i/>
          <w:iCs/>
          <w:sz w:val="24"/>
          <w:szCs w:val="24"/>
        </w:rPr>
        <w:t> </w:t>
      </w:r>
      <w:r w:rsidRPr="007847AA">
        <w:rPr>
          <w:b/>
          <w:bCs/>
          <w:i/>
          <w:iCs/>
          <w:sz w:val="24"/>
          <w:szCs w:val="24"/>
        </w:rPr>
        <w:t>400</w:t>
      </w:r>
      <w:r>
        <w:rPr>
          <w:b/>
          <w:bCs/>
          <w:i/>
          <w:iCs/>
          <w:sz w:val="24"/>
          <w:szCs w:val="24"/>
        </w:rPr>
        <w:t xml:space="preserve"> руб.</w:t>
      </w:r>
    </w:p>
    <w:p w:rsidR="00575E93" w:rsidRPr="007847AA" w:rsidRDefault="00575E93" w:rsidP="007847AA">
      <w:pPr>
        <w:spacing w:after="0"/>
        <w:ind w:firstLine="567"/>
        <w:rPr>
          <w:sz w:val="24"/>
          <w:szCs w:val="24"/>
        </w:rPr>
      </w:pPr>
      <w:r w:rsidRPr="007847AA">
        <w:rPr>
          <w:sz w:val="24"/>
          <w:szCs w:val="24"/>
        </w:rPr>
        <w:t>Обыкновенные акции</w:t>
      </w:r>
      <w:r>
        <w:rPr>
          <w:sz w:val="24"/>
          <w:szCs w:val="24"/>
        </w:rPr>
        <w:t xml:space="preserve">: </w:t>
      </w:r>
      <w:r w:rsidRPr="007847AA">
        <w:rPr>
          <w:b/>
          <w:bCs/>
          <w:i/>
          <w:iCs/>
          <w:sz w:val="24"/>
          <w:szCs w:val="24"/>
        </w:rPr>
        <w:t>количество 2 487 348</w:t>
      </w:r>
      <w:r>
        <w:rPr>
          <w:b/>
          <w:bCs/>
          <w:i/>
          <w:iCs/>
          <w:sz w:val="24"/>
          <w:szCs w:val="24"/>
        </w:rPr>
        <w:t> </w:t>
      </w:r>
      <w:r w:rsidRPr="007847AA">
        <w:rPr>
          <w:b/>
          <w:bCs/>
          <w:i/>
          <w:iCs/>
          <w:sz w:val="24"/>
          <w:szCs w:val="24"/>
        </w:rPr>
        <w:t>400</w:t>
      </w:r>
      <w:r>
        <w:rPr>
          <w:b/>
          <w:bCs/>
          <w:i/>
          <w:iCs/>
          <w:sz w:val="24"/>
          <w:szCs w:val="24"/>
        </w:rPr>
        <w:t xml:space="preserve"> шт.</w:t>
      </w:r>
    </w:p>
    <w:p w:rsidR="00575E93" w:rsidRPr="007847AA" w:rsidRDefault="00575E93" w:rsidP="007847AA">
      <w:pPr>
        <w:spacing w:after="0"/>
        <w:ind w:firstLine="567"/>
        <w:rPr>
          <w:sz w:val="24"/>
          <w:szCs w:val="24"/>
        </w:rPr>
      </w:pPr>
      <w:r w:rsidRPr="007847AA">
        <w:rPr>
          <w:sz w:val="24"/>
          <w:szCs w:val="24"/>
        </w:rPr>
        <w:t xml:space="preserve">Общая номинальная стоимость: </w:t>
      </w:r>
      <w:r w:rsidRPr="007847AA">
        <w:rPr>
          <w:b/>
          <w:bCs/>
          <w:i/>
          <w:iCs/>
          <w:sz w:val="24"/>
          <w:szCs w:val="24"/>
        </w:rPr>
        <w:t>2 487 348</w:t>
      </w:r>
      <w:r>
        <w:rPr>
          <w:b/>
          <w:bCs/>
          <w:i/>
          <w:iCs/>
          <w:sz w:val="24"/>
          <w:szCs w:val="24"/>
        </w:rPr>
        <w:t> </w:t>
      </w:r>
      <w:r w:rsidRPr="007847AA">
        <w:rPr>
          <w:b/>
          <w:bCs/>
          <w:i/>
          <w:iCs/>
          <w:sz w:val="24"/>
          <w:szCs w:val="24"/>
        </w:rPr>
        <w:t>400</w:t>
      </w:r>
      <w:r>
        <w:rPr>
          <w:b/>
          <w:bCs/>
          <w:i/>
          <w:iCs/>
          <w:sz w:val="24"/>
          <w:szCs w:val="24"/>
        </w:rPr>
        <w:t xml:space="preserve"> руб.</w:t>
      </w:r>
    </w:p>
    <w:p w:rsidR="00575E93" w:rsidRPr="007847AA" w:rsidRDefault="00575E93" w:rsidP="007847AA">
      <w:pPr>
        <w:spacing w:after="0"/>
        <w:ind w:firstLine="567"/>
        <w:rPr>
          <w:sz w:val="24"/>
          <w:szCs w:val="24"/>
        </w:rPr>
      </w:pPr>
      <w:r w:rsidRPr="007847AA">
        <w:rPr>
          <w:sz w:val="24"/>
          <w:szCs w:val="24"/>
        </w:rPr>
        <w:t xml:space="preserve">Размер доли в </w:t>
      </w:r>
      <w:r>
        <w:rPr>
          <w:sz w:val="24"/>
          <w:szCs w:val="24"/>
        </w:rPr>
        <w:t>уставном капитале</w:t>
      </w:r>
      <w:r w:rsidRPr="007847AA">
        <w:rPr>
          <w:sz w:val="24"/>
          <w:szCs w:val="24"/>
        </w:rPr>
        <w:t xml:space="preserve">: </w:t>
      </w:r>
      <w:r w:rsidRPr="007847AA">
        <w:rPr>
          <w:b/>
          <w:bCs/>
          <w:i/>
          <w:iCs/>
          <w:sz w:val="24"/>
          <w:szCs w:val="24"/>
        </w:rPr>
        <w:t>75</w:t>
      </w:r>
      <w:r>
        <w:rPr>
          <w:b/>
          <w:bCs/>
          <w:i/>
          <w:iCs/>
          <w:sz w:val="24"/>
          <w:szCs w:val="24"/>
        </w:rPr>
        <w:t>,</w:t>
      </w:r>
      <w:r w:rsidRPr="007847AA">
        <w:rPr>
          <w:b/>
          <w:bCs/>
          <w:i/>
          <w:iCs/>
          <w:sz w:val="24"/>
          <w:szCs w:val="24"/>
        </w:rPr>
        <w:t>877112 %.</w:t>
      </w:r>
    </w:p>
    <w:p w:rsidR="00575E93" w:rsidRPr="007847AA" w:rsidRDefault="00575E93" w:rsidP="007847AA">
      <w:pPr>
        <w:spacing w:after="0"/>
        <w:ind w:firstLine="567"/>
        <w:rPr>
          <w:b/>
          <w:bCs/>
          <w:i/>
          <w:iCs/>
          <w:sz w:val="24"/>
          <w:szCs w:val="24"/>
        </w:rPr>
      </w:pPr>
      <w:r w:rsidRPr="007847AA">
        <w:rPr>
          <w:sz w:val="24"/>
          <w:szCs w:val="24"/>
        </w:rPr>
        <w:t>Привилегированные</w:t>
      </w:r>
      <w:r>
        <w:rPr>
          <w:sz w:val="24"/>
          <w:szCs w:val="24"/>
        </w:rPr>
        <w:t xml:space="preserve"> акции типа «А»: </w:t>
      </w:r>
      <w:r>
        <w:rPr>
          <w:b/>
          <w:bCs/>
          <w:i/>
          <w:iCs/>
          <w:sz w:val="24"/>
          <w:szCs w:val="24"/>
        </w:rPr>
        <w:t>количество 790 779 000 шт.</w:t>
      </w:r>
    </w:p>
    <w:p w:rsidR="00575E93" w:rsidRPr="007847AA" w:rsidRDefault="00575E93" w:rsidP="007847AA">
      <w:pPr>
        <w:spacing w:after="0"/>
        <w:ind w:firstLine="567"/>
        <w:rPr>
          <w:b/>
          <w:bCs/>
          <w:i/>
          <w:iCs/>
          <w:sz w:val="24"/>
          <w:szCs w:val="24"/>
        </w:rPr>
      </w:pPr>
      <w:r w:rsidRPr="007847AA">
        <w:rPr>
          <w:sz w:val="24"/>
          <w:szCs w:val="24"/>
        </w:rPr>
        <w:t xml:space="preserve">Общая номинальная стоимость: </w:t>
      </w:r>
      <w:r w:rsidRPr="007847AA">
        <w:rPr>
          <w:b/>
          <w:bCs/>
          <w:i/>
          <w:iCs/>
          <w:sz w:val="24"/>
          <w:szCs w:val="24"/>
        </w:rPr>
        <w:t>790 779 000 руб.</w:t>
      </w:r>
    </w:p>
    <w:p w:rsidR="00575E93" w:rsidRPr="007847AA" w:rsidRDefault="00575E93" w:rsidP="007847AA">
      <w:pPr>
        <w:spacing w:after="0"/>
        <w:ind w:firstLine="567"/>
        <w:rPr>
          <w:b/>
          <w:bCs/>
          <w:i/>
          <w:iCs/>
          <w:sz w:val="24"/>
          <w:szCs w:val="24"/>
        </w:rPr>
      </w:pPr>
      <w:r w:rsidRPr="007847AA">
        <w:rPr>
          <w:sz w:val="24"/>
          <w:szCs w:val="24"/>
        </w:rPr>
        <w:t xml:space="preserve">Размер доли в уставном капитале: </w:t>
      </w:r>
      <w:r w:rsidRPr="007847AA">
        <w:rPr>
          <w:b/>
          <w:bCs/>
          <w:i/>
          <w:iCs/>
          <w:sz w:val="24"/>
          <w:szCs w:val="24"/>
        </w:rPr>
        <w:t>24,122888 %.</w:t>
      </w:r>
    </w:p>
    <w:p w:rsidR="00575E93" w:rsidRPr="007847AA" w:rsidRDefault="00575E93" w:rsidP="007847AA">
      <w:pPr>
        <w:spacing w:after="0"/>
        <w:ind w:firstLine="567"/>
      </w:pPr>
    </w:p>
    <w:p w:rsidR="00575E93" w:rsidRPr="00DF10CC" w:rsidRDefault="002165D1" w:rsidP="0042126F">
      <w:pPr>
        <w:pStyle w:val="2"/>
        <w:keepNext w:val="0"/>
        <w:keepLines w:val="0"/>
        <w:widowControl w:val="0"/>
        <w:rPr>
          <w:rFonts w:cs="Times New Roman"/>
          <w:b/>
          <w:bCs/>
          <w:sz w:val="22"/>
          <w:szCs w:val="22"/>
        </w:rPr>
      </w:pPr>
      <w:hyperlink r:id="rId14" w:history="1">
        <w:bookmarkStart w:id="4" w:name="_Toc122520082"/>
        <w:r w:rsidR="00575E93" w:rsidRPr="00DF10CC">
          <w:rPr>
            <w:rFonts w:ascii="Arial" w:hAnsi="Arial" w:cs="Arial"/>
            <w:b/>
            <w:bCs/>
            <w:color w:val="000000"/>
            <w:sz w:val="22"/>
            <w:szCs w:val="22"/>
          </w:rPr>
          <w:t>1.2. Сведения о положении эмитента в отрасли</w:t>
        </w:r>
        <w:bookmarkEnd w:id="4"/>
      </w:hyperlink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Промышленность обычных вооружений является частью машиностроительной отрасли. Это самая старая отрасль «оборонки», восходящая в России еще к временам демидовских оружейников. В настоящее время она объединяет производителей артиллерии, стрелкового </w:t>
      </w:r>
      <w:r w:rsidRPr="000E1259">
        <w:rPr>
          <w:sz w:val="24"/>
          <w:szCs w:val="24"/>
        </w:rPr>
        <w:lastRenderedPageBreak/>
        <w:t xml:space="preserve">оружия, боеприпасов, тактических средств ПВО, спецхимии. </w:t>
      </w:r>
    </w:p>
    <w:p w:rsidR="00575E93" w:rsidRPr="000E1259" w:rsidRDefault="00575E93" w:rsidP="009A38C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Основные факторы, оказывающие влияние на состояние отрасли:</w:t>
      </w:r>
    </w:p>
    <w:p w:rsidR="00575E93" w:rsidRPr="000E1259" w:rsidRDefault="00575E93" w:rsidP="005B67A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объемов спроса на производимую продукцию;</w:t>
      </w:r>
    </w:p>
    <w:p w:rsidR="00575E93" w:rsidRPr="000E1259" w:rsidRDefault="00575E93" w:rsidP="005B67A9">
      <w:pPr>
        <w:widowControl w:val="0"/>
        <w:spacing w:after="0" w:line="240" w:lineRule="auto"/>
        <w:ind w:firstLine="540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конкуренция на изделия ВиВТ  и гражданскую продукцию;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колебания курса национальной валюты по отношению к доллару США;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объем государственного финансирования Программы вооружений;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санкции со стороны США и ЕС;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высокая степень склонности к диверсификации;</w:t>
      </w:r>
    </w:p>
    <w:p w:rsidR="00575E93" w:rsidRPr="000E1259" w:rsidRDefault="00575E93" w:rsidP="00DF10C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доступность финансовых ресурсов.</w:t>
      </w:r>
    </w:p>
    <w:p w:rsidR="00575E93" w:rsidRPr="000E1259" w:rsidRDefault="00575E93" w:rsidP="005B67A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Информация о конкурентах может быть представлена в разрезе гражданской продукции.</w:t>
      </w:r>
    </w:p>
    <w:p w:rsidR="00575E93" w:rsidRPr="000E1259" w:rsidRDefault="00575E93" w:rsidP="000E12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На российском рынке в большом ассортименте представлены как дизельные двигатели ведущих мировых производителей: «</w:t>
      </w:r>
      <w:r w:rsidRPr="000E1259">
        <w:rPr>
          <w:sz w:val="24"/>
          <w:szCs w:val="24"/>
          <w:lang w:val="en-US"/>
        </w:rPr>
        <w:t>Hatz</w:t>
      </w:r>
      <w:r w:rsidRPr="000E1259">
        <w:rPr>
          <w:sz w:val="24"/>
          <w:szCs w:val="24"/>
        </w:rPr>
        <w:t xml:space="preserve"> </w:t>
      </w:r>
      <w:r w:rsidRPr="000E1259">
        <w:rPr>
          <w:sz w:val="24"/>
          <w:szCs w:val="24"/>
          <w:lang w:val="en-US"/>
        </w:rPr>
        <w:t>diesel</w:t>
      </w:r>
      <w:r w:rsidRPr="000E1259">
        <w:rPr>
          <w:sz w:val="24"/>
          <w:szCs w:val="24"/>
        </w:rPr>
        <w:t>» (Германия), «</w:t>
      </w:r>
      <w:r w:rsidRPr="000E1259">
        <w:rPr>
          <w:sz w:val="24"/>
          <w:szCs w:val="24"/>
          <w:lang w:val="en-US"/>
        </w:rPr>
        <w:t>Lombardini</w:t>
      </w:r>
      <w:r w:rsidRPr="000E1259">
        <w:rPr>
          <w:sz w:val="24"/>
          <w:szCs w:val="24"/>
        </w:rPr>
        <w:t xml:space="preserve"> </w:t>
      </w:r>
      <w:r w:rsidRPr="000E1259">
        <w:rPr>
          <w:sz w:val="24"/>
          <w:szCs w:val="24"/>
          <w:lang w:val="en-US"/>
        </w:rPr>
        <w:t>Kohler</w:t>
      </w:r>
      <w:r w:rsidRPr="000E1259">
        <w:rPr>
          <w:sz w:val="24"/>
          <w:szCs w:val="24"/>
        </w:rPr>
        <w:t xml:space="preserve"> </w:t>
      </w:r>
      <w:r w:rsidRPr="000E1259">
        <w:rPr>
          <w:sz w:val="24"/>
          <w:szCs w:val="24"/>
          <w:lang w:val="en-US"/>
        </w:rPr>
        <w:t>compani</w:t>
      </w:r>
      <w:r w:rsidRPr="000E1259">
        <w:rPr>
          <w:sz w:val="24"/>
          <w:szCs w:val="24"/>
        </w:rPr>
        <w:t>» (Италия), «</w:t>
      </w:r>
      <w:r w:rsidRPr="000E1259">
        <w:rPr>
          <w:sz w:val="24"/>
          <w:szCs w:val="24"/>
          <w:lang w:val="en-US"/>
        </w:rPr>
        <w:t>YANMAR</w:t>
      </w:r>
      <w:r w:rsidRPr="000E1259">
        <w:rPr>
          <w:sz w:val="24"/>
          <w:szCs w:val="24"/>
        </w:rPr>
        <w:t>» (Япония), а также китайских производителей.</w:t>
      </w:r>
    </w:p>
    <w:p w:rsidR="00575E93" w:rsidRPr="000E1259" w:rsidRDefault="00575E93" w:rsidP="005B67A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10216" w:type="dxa"/>
        <w:tblInd w:w="-106" w:type="dxa"/>
        <w:tblLook w:val="0000" w:firstRow="0" w:lastRow="0" w:firstColumn="0" w:lastColumn="0" w:noHBand="0" w:noVBand="0"/>
      </w:tblPr>
      <w:tblGrid>
        <w:gridCol w:w="2420"/>
        <w:gridCol w:w="1418"/>
        <w:gridCol w:w="1842"/>
        <w:gridCol w:w="1418"/>
        <w:gridCol w:w="1701"/>
        <w:gridCol w:w="1417"/>
      </w:tblGrid>
      <w:tr w:rsidR="00575E93" w:rsidRPr="000E1259">
        <w:trPr>
          <w:trHeight w:val="375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Модель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Мощность, кВт (л.с.)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Коэф-т сложности к ТМЗ-450Д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2022 год</w:t>
            </w:r>
          </w:p>
        </w:tc>
      </w:tr>
      <w:tr w:rsidR="00575E93" w:rsidRPr="000E1259">
        <w:trPr>
          <w:trHeight w:val="457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Цена,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Цена, РУБ с НДС</w:t>
            </w:r>
          </w:p>
        </w:tc>
      </w:tr>
      <w:tr w:rsidR="00575E93" w:rsidRPr="000E1259">
        <w:trPr>
          <w:trHeight w:val="4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  <w:lang w:val="en-US"/>
              </w:rPr>
              <w:t>YANMAR</w:t>
            </w:r>
            <w:r w:rsidRPr="000E1259">
              <w:rPr>
                <w:sz w:val="24"/>
                <w:szCs w:val="24"/>
              </w:rPr>
              <w:t>, Япония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259">
              <w:rPr>
                <w:sz w:val="24"/>
                <w:szCs w:val="24"/>
                <w:lang w:val="en-US"/>
              </w:rPr>
              <w:t>L100V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7,0 (9,4)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204350</w:t>
            </w:r>
          </w:p>
        </w:tc>
      </w:tr>
      <w:tr w:rsidR="00575E93" w:rsidRPr="000E1259">
        <w:trPr>
          <w:trHeight w:val="40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Lombardini, Италия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3LD510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9,0</w:t>
            </w:r>
            <w:r w:rsidRPr="000E1259">
              <w:rPr>
                <w:sz w:val="24"/>
                <w:szCs w:val="24"/>
                <w:lang w:val="en-US"/>
              </w:rPr>
              <w:t xml:space="preserve"> </w:t>
            </w:r>
            <w:r w:rsidRPr="000E1259">
              <w:rPr>
                <w:sz w:val="24"/>
                <w:szCs w:val="24"/>
              </w:rPr>
              <w:t>(12)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189344</w:t>
            </w:r>
          </w:p>
        </w:tc>
      </w:tr>
      <w:tr w:rsidR="00575E93" w:rsidRPr="000E1259">
        <w:trPr>
          <w:trHeight w:val="41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  <w:lang w:val="en-US"/>
              </w:rPr>
              <w:t>Lifan</w:t>
            </w:r>
            <w:r w:rsidRPr="000E1259">
              <w:rPr>
                <w:sz w:val="24"/>
                <w:szCs w:val="24"/>
              </w:rPr>
              <w:t>, Китай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  <w:lang w:val="en-US"/>
              </w:rPr>
              <w:t>GF186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7,5 (11)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77000</w:t>
            </w:r>
          </w:p>
        </w:tc>
      </w:tr>
      <w:tr w:rsidR="00575E93" w:rsidRPr="000E1259">
        <w:trPr>
          <w:trHeight w:val="51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  <w:lang w:val="en-US"/>
              </w:rPr>
              <w:t>Hatz</w:t>
            </w:r>
            <w:r w:rsidRPr="000E1259">
              <w:rPr>
                <w:sz w:val="24"/>
                <w:szCs w:val="24"/>
              </w:rPr>
              <w:t>, Германия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259">
              <w:rPr>
                <w:sz w:val="24"/>
                <w:szCs w:val="24"/>
                <w:lang w:val="en-US"/>
              </w:rPr>
              <w:t>1D</w:t>
            </w:r>
            <w:r w:rsidRPr="000E1259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7,7 (10,5)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321104</w:t>
            </w:r>
          </w:p>
        </w:tc>
      </w:tr>
      <w:tr w:rsidR="00575E93" w:rsidRPr="000E1259">
        <w:trPr>
          <w:trHeight w:val="536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  <w:lang w:val="en-US"/>
              </w:rPr>
              <w:t>Antor</w:t>
            </w:r>
            <w:r w:rsidRPr="000E1259">
              <w:rPr>
                <w:sz w:val="24"/>
                <w:szCs w:val="24"/>
              </w:rPr>
              <w:t>, Турция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259">
              <w:rPr>
                <w:sz w:val="24"/>
                <w:szCs w:val="24"/>
              </w:rPr>
              <w:t>3LD510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9,0</w:t>
            </w:r>
            <w:r w:rsidRPr="000E1259">
              <w:rPr>
                <w:sz w:val="24"/>
                <w:szCs w:val="24"/>
                <w:lang w:val="en-US"/>
              </w:rPr>
              <w:t xml:space="preserve"> </w:t>
            </w:r>
            <w:r w:rsidRPr="000E1259">
              <w:rPr>
                <w:sz w:val="24"/>
                <w:szCs w:val="24"/>
              </w:rPr>
              <w:t>(12)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5E93" w:rsidRPr="000E1259" w:rsidRDefault="00575E93" w:rsidP="000E125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175000</w:t>
            </w:r>
          </w:p>
        </w:tc>
      </w:tr>
    </w:tbl>
    <w:p w:rsidR="00575E93" w:rsidRPr="000E1259" w:rsidRDefault="00575E93" w:rsidP="005B67A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Pr="000E1259" w:rsidRDefault="00575E93" w:rsidP="005B67A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Результаты деятельности эмитента соответствуют тенденциям развития отрасли и являются удовлетворительными, что соответствует мнениям, выраженным органами управления эмитента.</w:t>
      </w:r>
    </w:p>
    <w:p w:rsidR="00575E93" w:rsidRDefault="00575E93" w:rsidP="00DF10CC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</w:p>
    <w:p w:rsidR="00575E93" w:rsidRPr="00D76370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5" w:history="1">
        <w:bookmarkStart w:id="5" w:name="_Toc122520083"/>
        <w:r w:rsidR="00575E93" w:rsidRPr="00D76370">
          <w:rPr>
            <w:rFonts w:ascii="Arial" w:hAnsi="Arial" w:cs="Arial"/>
            <w:b/>
            <w:bCs/>
            <w:color w:val="000000"/>
            <w:sz w:val="22"/>
            <w:szCs w:val="22"/>
          </w:rPr>
          <w:t>1.3. Основные операционные показатели, характеризующие деятельность эмитента</w:t>
        </w:r>
        <w:bookmarkEnd w:id="5"/>
      </w:hyperlink>
    </w:p>
    <w:p w:rsidR="00575E93" w:rsidRPr="000E1259" w:rsidRDefault="00575E93" w:rsidP="00D7637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rStyle w:val="Subst"/>
          <w:b w:val="0"/>
          <w:bCs w:val="0"/>
          <w:sz w:val="24"/>
          <w:szCs w:val="24"/>
        </w:rPr>
        <w:t>В соответствии с Законом  РФ от 21.07.1993г. №5485-1 (ред. от 08.11.2011 г.) “О государственной тайне”  и Указом Президента РФ от 30.11.1995 г. № 1203 (ред. от 21.09.2011 г.) основные операционные показатели  в натуральном выражении являются секретной информацией.</w:t>
      </w:r>
    </w:p>
    <w:p w:rsidR="00575E93" w:rsidRPr="000E1259" w:rsidRDefault="00575E93" w:rsidP="00D76370">
      <w:pPr>
        <w:widowControl w:val="0"/>
        <w:tabs>
          <w:tab w:val="left" w:pos="7938"/>
        </w:tabs>
        <w:spacing w:after="0" w:line="240" w:lineRule="auto"/>
        <w:ind w:firstLine="567"/>
        <w:jc w:val="both"/>
        <w:rPr>
          <w:snapToGrid w:val="0"/>
          <w:sz w:val="24"/>
          <w:szCs w:val="24"/>
        </w:rPr>
      </w:pPr>
    </w:p>
    <w:p w:rsidR="00575E93" w:rsidRPr="000E1259" w:rsidRDefault="00575E93" w:rsidP="00D76370">
      <w:pPr>
        <w:widowControl w:val="0"/>
        <w:tabs>
          <w:tab w:val="left" w:pos="7938"/>
        </w:tabs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0E1259">
        <w:rPr>
          <w:snapToGrid w:val="0"/>
          <w:sz w:val="24"/>
          <w:szCs w:val="24"/>
        </w:rPr>
        <w:t>Структура выпуска продукции в действующих ценах следующая:</w:t>
      </w:r>
    </w:p>
    <w:p w:rsidR="00575E93" w:rsidRPr="000E1259" w:rsidRDefault="00575E93" w:rsidP="00D76370">
      <w:pPr>
        <w:widowControl w:val="0"/>
        <w:tabs>
          <w:tab w:val="left" w:pos="7938"/>
        </w:tabs>
        <w:spacing w:after="0" w:line="240" w:lineRule="auto"/>
        <w:ind w:firstLine="567"/>
        <w:jc w:val="both"/>
        <w:rPr>
          <w:snapToGrid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190"/>
        <w:gridCol w:w="3190"/>
      </w:tblGrid>
      <w:tr w:rsidR="00575E93" w:rsidRPr="000E1259">
        <w:tc>
          <w:tcPr>
            <w:tcW w:w="3708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2020 г., %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2021 г., %</w:t>
            </w:r>
          </w:p>
        </w:tc>
      </w:tr>
      <w:tr w:rsidR="00575E93" w:rsidRPr="000E1259">
        <w:tc>
          <w:tcPr>
            <w:tcW w:w="10088" w:type="dxa"/>
            <w:gridSpan w:val="3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  <w:u w:val="single"/>
              </w:rPr>
              <w:t>по видам продукции:</w:t>
            </w:r>
          </w:p>
        </w:tc>
      </w:tr>
      <w:tr w:rsidR="00575E93" w:rsidRPr="000E1259">
        <w:tc>
          <w:tcPr>
            <w:tcW w:w="3708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 xml:space="preserve">- спецпродукция                                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98,5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98,4</w:t>
            </w:r>
          </w:p>
        </w:tc>
      </w:tr>
      <w:tr w:rsidR="00575E93" w:rsidRPr="000E1259">
        <w:tc>
          <w:tcPr>
            <w:tcW w:w="3708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 xml:space="preserve">- гражданская продукция и товары народного потребления                  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1,5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1,6</w:t>
            </w:r>
          </w:p>
        </w:tc>
      </w:tr>
      <w:tr w:rsidR="00575E93" w:rsidRPr="000E1259">
        <w:tc>
          <w:tcPr>
            <w:tcW w:w="10088" w:type="dxa"/>
            <w:gridSpan w:val="3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  <w:u w:val="single"/>
              </w:rPr>
              <w:t>по рынкам сбыта:</w:t>
            </w:r>
          </w:p>
        </w:tc>
      </w:tr>
      <w:tr w:rsidR="00575E93" w:rsidRPr="000E1259">
        <w:tc>
          <w:tcPr>
            <w:tcW w:w="3708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 xml:space="preserve">- внутренний рынок                             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57,9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75,2</w:t>
            </w:r>
          </w:p>
        </w:tc>
      </w:tr>
      <w:tr w:rsidR="00575E93" w:rsidRPr="000E1259">
        <w:tc>
          <w:tcPr>
            <w:tcW w:w="3708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 xml:space="preserve">- поставки в интересах инозаказчика                              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42,1</w:t>
            </w:r>
          </w:p>
        </w:tc>
        <w:tc>
          <w:tcPr>
            <w:tcW w:w="3190" w:type="dxa"/>
          </w:tcPr>
          <w:p w:rsidR="00575E93" w:rsidRPr="000E1259" w:rsidRDefault="00575E93" w:rsidP="00A47F61">
            <w:pPr>
              <w:widowControl w:val="0"/>
              <w:tabs>
                <w:tab w:val="left" w:pos="7938"/>
              </w:tabs>
              <w:spacing w:after="120"/>
              <w:jc w:val="center"/>
              <w:rPr>
                <w:snapToGrid w:val="0"/>
                <w:sz w:val="24"/>
                <w:szCs w:val="24"/>
              </w:rPr>
            </w:pPr>
            <w:r w:rsidRPr="000E1259">
              <w:rPr>
                <w:snapToGrid w:val="0"/>
                <w:sz w:val="24"/>
                <w:szCs w:val="24"/>
              </w:rPr>
              <w:t>24,8</w:t>
            </w:r>
          </w:p>
        </w:tc>
      </w:tr>
    </w:tbl>
    <w:p w:rsidR="00575E93" w:rsidRPr="000E1259" w:rsidRDefault="00575E93" w:rsidP="0042126F">
      <w:pPr>
        <w:pStyle w:val="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:rsidR="00575E93" w:rsidRPr="000E1259" w:rsidRDefault="00575E93" w:rsidP="0042126F">
      <w:pPr>
        <w:widowControl w:val="0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003"/>
        <w:gridCol w:w="1800"/>
        <w:gridCol w:w="1957"/>
      </w:tblGrid>
      <w:tr w:rsidR="00575E93" w:rsidRPr="000E1259">
        <w:trPr>
          <w:tblHeader/>
        </w:trPr>
        <w:tc>
          <w:tcPr>
            <w:tcW w:w="4608" w:type="dxa"/>
          </w:tcPr>
          <w:p w:rsidR="00575E93" w:rsidRPr="000E1259" w:rsidRDefault="00575E93" w:rsidP="00472EF0">
            <w:pPr>
              <w:spacing w:after="120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003" w:type="dxa"/>
          </w:tcPr>
          <w:p w:rsidR="00575E93" w:rsidRPr="000E1259" w:rsidRDefault="00575E93" w:rsidP="00472EF0">
            <w:pPr>
              <w:spacing w:after="120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2020 г.</w:t>
            </w:r>
          </w:p>
        </w:tc>
        <w:tc>
          <w:tcPr>
            <w:tcW w:w="1800" w:type="dxa"/>
          </w:tcPr>
          <w:p w:rsidR="00575E93" w:rsidRPr="000E1259" w:rsidRDefault="00575E93" w:rsidP="00472EF0">
            <w:pPr>
              <w:spacing w:after="120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2021 г.</w:t>
            </w:r>
          </w:p>
        </w:tc>
        <w:tc>
          <w:tcPr>
            <w:tcW w:w="1957" w:type="dxa"/>
          </w:tcPr>
          <w:p w:rsidR="00575E93" w:rsidRPr="000E1259" w:rsidRDefault="00575E93" w:rsidP="00472EF0">
            <w:pPr>
              <w:spacing w:after="120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% 2021 г.</w:t>
            </w:r>
          </w:p>
          <w:p w:rsidR="00575E93" w:rsidRPr="000E1259" w:rsidRDefault="00575E93" w:rsidP="00472EF0">
            <w:pPr>
              <w:spacing w:after="120"/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к 2020 г.,</w:t>
            </w:r>
          </w:p>
        </w:tc>
      </w:tr>
      <w:tr w:rsidR="00575E93" w:rsidRPr="000E1259">
        <w:tc>
          <w:tcPr>
            <w:tcW w:w="4608" w:type="dxa"/>
          </w:tcPr>
          <w:p w:rsidR="00575E93" w:rsidRPr="000E1259" w:rsidRDefault="00575E93" w:rsidP="00472EF0">
            <w:pPr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Выручка, тыс.руб.</w:t>
            </w:r>
          </w:p>
        </w:tc>
        <w:tc>
          <w:tcPr>
            <w:tcW w:w="2003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10 090 553</w:t>
            </w:r>
          </w:p>
        </w:tc>
        <w:tc>
          <w:tcPr>
            <w:tcW w:w="1800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16 122 398</w:t>
            </w:r>
          </w:p>
        </w:tc>
        <w:tc>
          <w:tcPr>
            <w:tcW w:w="1957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159,8</w:t>
            </w:r>
          </w:p>
        </w:tc>
      </w:tr>
      <w:tr w:rsidR="00575E93" w:rsidRPr="000E1259">
        <w:tc>
          <w:tcPr>
            <w:tcW w:w="4608" w:type="dxa"/>
          </w:tcPr>
          <w:p w:rsidR="00575E93" w:rsidRPr="000E1259" w:rsidRDefault="00575E93" w:rsidP="00472EF0">
            <w:pPr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Прибыль от продаж, тыс.руб.</w:t>
            </w:r>
          </w:p>
        </w:tc>
        <w:tc>
          <w:tcPr>
            <w:tcW w:w="2003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1 951 094</w:t>
            </w:r>
          </w:p>
        </w:tc>
        <w:tc>
          <w:tcPr>
            <w:tcW w:w="1800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2 540 478</w:t>
            </w:r>
          </w:p>
        </w:tc>
        <w:tc>
          <w:tcPr>
            <w:tcW w:w="1957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130,2</w:t>
            </w:r>
          </w:p>
        </w:tc>
      </w:tr>
      <w:tr w:rsidR="00575E93" w:rsidRPr="000E1259">
        <w:tc>
          <w:tcPr>
            <w:tcW w:w="4608" w:type="dxa"/>
          </w:tcPr>
          <w:p w:rsidR="00575E93" w:rsidRPr="000E1259" w:rsidRDefault="00575E93" w:rsidP="00472EF0">
            <w:pPr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Чистая прибыль, тыс.руб.</w:t>
            </w:r>
          </w:p>
        </w:tc>
        <w:tc>
          <w:tcPr>
            <w:tcW w:w="2003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1 481 338</w:t>
            </w:r>
          </w:p>
        </w:tc>
        <w:tc>
          <w:tcPr>
            <w:tcW w:w="1800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1 369 810</w:t>
            </w:r>
          </w:p>
        </w:tc>
        <w:tc>
          <w:tcPr>
            <w:tcW w:w="1957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92,5</w:t>
            </w:r>
          </w:p>
        </w:tc>
      </w:tr>
      <w:tr w:rsidR="00575E93" w:rsidRPr="000E1259">
        <w:tc>
          <w:tcPr>
            <w:tcW w:w="4608" w:type="dxa"/>
          </w:tcPr>
          <w:p w:rsidR="00575E93" w:rsidRPr="000E1259" w:rsidRDefault="00575E93" w:rsidP="00472EF0">
            <w:pPr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Активы, тыс.руб.</w:t>
            </w:r>
          </w:p>
        </w:tc>
        <w:tc>
          <w:tcPr>
            <w:tcW w:w="2003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33 432 983</w:t>
            </w:r>
          </w:p>
        </w:tc>
        <w:tc>
          <w:tcPr>
            <w:tcW w:w="1800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33 870 146</w:t>
            </w:r>
          </w:p>
        </w:tc>
        <w:tc>
          <w:tcPr>
            <w:tcW w:w="1957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101,3</w:t>
            </w:r>
          </w:p>
        </w:tc>
      </w:tr>
      <w:tr w:rsidR="00575E93" w:rsidRPr="000E1259">
        <w:tc>
          <w:tcPr>
            <w:tcW w:w="4608" w:type="dxa"/>
          </w:tcPr>
          <w:p w:rsidR="00575E93" w:rsidRPr="000E1259" w:rsidRDefault="00575E93" w:rsidP="00472EF0">
            <w:pPr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Чистые активы, тыс.руб.</w:t>
            </w:r>
          </w:p>
        </w:tc>
        <w:tc>
          <w:tcPr>
            <w:tcW w:w="2003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15 595 056</w:t>
            </w:r>
          </w:p>
        </w:tc>
        <w:tc>
          <w:tcPr>
            <w:tcW w:w="1800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16 739 374</w:t>
            </w:r>
          </w:p>
        </w:tc>
        <w:tc>
          <w:tcPr>
            <w:tcW w:w="1957" w:type="dxa"/>
          </w:tcPr>
          <w:p w:rsidR="00575E93" w:rsidRPr="000E1259" w:rsidRDefault="00575E93" w:rsidP="00472EF0">
            <w:pPr>
              <w:jc w:val="center"/>
              <w:rPr>
                <w:sz w:val="24"/>
                <w:szCs w:val="24"/>
              </w:rPr>
            </w:pPr>
            <w:r w:rsidRPr="000E1259">
              <w:rPr>
                <w:sz w:val="24"/>
                <w:szCs w:val="24"/>
              </w:rPr>
              <w:t>107,3</w:t>
            </w:r>
          </w:p>
        </w:tc>
      </w:tr>
    </w:tbl>
    <w:p w:rsidR="00575E93" w:rsidRPr="000E1259" w:rsidRDefault="00575E93" w:rsidP="0042126F">
      <w:pPr>
        <w:pStyle w:val="2"/>
        <w:keepNext w:val="0"/>
        <w:keepLines w:val="0"/>
        <w:widowControl w:val="0"/>
        <w:rPr>
          <w:rFonts w:cs="Times New Roman"/>
          <w:i/>
          <w:iCs/>
        </w:rPr>
      </w:pPr>
    </w:p>
    <w:p w:rsidR="00575E93" w:rsidRPr="00D76370" w:rsidRDefault="002165D1" w:rsidP="0042126F">
      <w:pPr>
        <w:pStyle w:val="2"/>
        <w:keepNext w:val="0"/>
        <w:keepLines w:val="0"/>
        <w:widowControl w:val="0"/>
        <w:rPr>
          <w:rFonts w:cs="Times New Roman"/>
          <w:b/>
          <w:bCs/>
          <w:sz w:val="22"/>
          <w:szCs w:val="22"/>
        </w:rPr>
      </w:pPr>
      <w:hyperlink r:id="rId16" w:history="1">
        <w:bookmarkStart w:id="6" w:name="_Toc122520084"/>
        <w:r w:rsidR="00575E93" w:rsidRPr="00D76370">
          <w:rPr>
            <w:rFonts w:ascii="Arial" w:hAnsi="Arial" w:cs="Arial"/>
            <w:b/>
            <w:bCs/>
            <w:color w:val="000000"/>
            <w:sz w:val="22"/>
            <w:szCs w:val="22"/>
          </w:rPr>
          <w:t>1.4. Основные финансовые показатели эмитента</w:t>
        </w:r>
        <w:bookmarkEnd w:id="6"/>
      </w:hyperlink>
    </w:p>
    <w:p w:rsidR="00575E93" w:rsidRPr="000E1259" w:rsidRDefault="00575E93" w:rsidP="00D7637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Информация не включается с состав отчета, т.к. ценные бумаги эмитента не допущены к организованным торгам.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D76370" w:rsidRDefault="002165D1" w:rsidP="0042126F">
      <w:pPr>
        <w:pStyle w:val="2"/>
        <w:keepNext w:val="0"/>
        <w:keepLines w:val="0"/>
        <w:widowControl w:val="0"/>
        <w:rPr>
          <w:rFonts w:cs="Times New Roman"/>
          <w:b/>
          <w:bCs/>
          <w:sz w:val="22"/>
          <w:szCs w:val="22"/>
        </w:rPr>
      </w:pPr>
      <w:hyperlink r:id="rId17" w:history="1">
        <w:bookmarkStart w:id="7" w:name="_Toc122520085"/>
        <w:r w:rsidR="00575E93" w:rsidRPr="00D76370">
          <w:rPr>
            <w:rFonts w:ascii="Arial" w:hAnsi="Arial" w:cs="Arial"/>
            <w:b/>
            <w:bCs/>
            <w:color w:val="000000"/>
            <w:sz w:val="22"/>
            <w:szCs w:val="22"/>
          </w:rPr>
          <w:t>1.5. Сведения об основных поставщиках, имеющих для эмитента существенное значение</w:t>
        </w:r>
        <w:bookmarkEnd w:id="7"/>
      </w:hyperlink>
    </w:p>
    <w:p w:rsidR="00575E93" w:rsidRPr="000E1259" w:rsidRDefault="00575E93" w:rsidP="00D76370">
      <w:pPr>
        <w:widowControl w:val="0"/>
        <w:spacing w:after="0" w:line="240" w:lineRule="auto"/>
        <w:ind w:firstLine="567"/>
        <w:rPr>
          <w:sz w:val="24"/>
          <w:szCs w:val="24"/>
        </w:rPr>
      </w:pPr>
      <w:r w:rsidRPr="000E1259">
        <w:rPr>
          <w:sz w:val="24"/>
          <w:szCs w:val="24"/>
        </w:rPr>
        <w:t>Информация не включается с состав отчета, т.к. ценные бумаги эмитента не допущены к организованным торгам.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D76370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8" w:history="1">
        <w:bookmarkStart w:id="8" w:name="_Toc122520086"/>
        <w:r w:rsidR="00575E93" w:rsidRPr="00D76370">
          <w:rPr>
            <w:rFonts w:ascii="Arial" w:hAnsi="Arial" w:cs="Arial"/>
            <w:b/>
            <w:bCs/>
            <w:color w:val="000000"/>
            <w:sz w:val="22"/>
            <w:szCs w:val="22"/>
          </w:rPr>
          <w:t>1.6. Сведения об основных дебиторах, имеющих для эмитента существенное значение</w:t>
        </w:r>
        <w:bookmarkEnd w:id="8"/>
      </w:hyperlink>
    </w:p>
    <w:p w:rsidR="00575E93" w:rsidRPr="000E1259" w:rsidRDefault="00575E93" w:rsidP="00D7637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Информация не включается с состав отчета, т.к. ценные бумаги эмитента не допущены к организованным торгам.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D76370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9" w:history="1">
        <w:bookmarkStart w:id="9" w:name="_Toc122520087"/>
        <w:r w:rsidR="00575E93" w:rsidRPr="00D76370">
          <w:rPr>
            <w:rFonts w:ascii="Arial" w:hAnsi="Arial" w:cs="Arial"/>
            <w:b/>
            <w:bCs/>
            <w:color w:val="000000"/>
            <w:sz w:val="22"/>
            <w:szCs w:val="22"/>
          </w:rPr>
          <w:t>1.7. Сведения об обязательствах эмитента</w:t>
        </w:r>
        <w:bookmarkEnd w:id="9"/>
      </w:hyperlink>
    </w:p>
    <w:p w:rsidR="00575E93" w:rsidRPr="000E1259" w:rsidRDefault="00575E93" w:rsidP="000E12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Информация не включается с состав отчета, т.к. ценные бумаги эмитента не допущены к организованным торгам.</w:t>
      </w:r>
    </w:p>
    <w:p w:rsidR="00575E93" w:rsidRPr="00FC7D47" w:rsidRDefault="00575E93" w:rsidP="00D76370">
      <w:pPr>
        <w:widowControl w:val="0"/>
        <w:spacing w:after="0" w:line="240" w:lineRule="auto"/>
        <w:ind w:firstLine="567"/>
        <w:rPr>
          <w:b/>
          <w:bCs/>
          <w:i/>
          <w:iCs/>
        </w:rPr>
      </w:pPr>
    </w:p>
    <w:p w:rsidR="00575E93" w:rsidRPr="00D76370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20" w:history="1">
        <w:bookmarkStart w:id="10" w:name="_Toc122520088"/>
        <w:r w:rsidR="00575E93" w:rsidRPr="00D76370">
          <w:rPr>
            <w:rFonts w:ascii="Arial" w:hAnsi="Arial" w:cs="Arial"/>
            <w:b/>
            <w:bCs/>
            <w:color w:val="000000"/>
            <w:sz w:val="22"/>
            <w:szCs w:val="22"/>
          </w:rPr>
          <w:t>1.8. Сведения о перспективах развития эмитента</w:t>
        </w:r>
        <w:bookmarkEnd w:id="10"/>
      </w:hyperlink>
    </w:p>
    <w:p w:rsidR="00575E93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С целью увеличения объемов производства и продаж конкурентно-способной продукции эмитент ведет постоянную работу по поиску заказов. Выручка от реализации продукции на 2022 год планируется на уровне фактической реализации в 2021 году. 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выручки от реализации</w:t>
      </w:r>
      <w:r w:rsidRPr="000E1259">
        <w:rPr>
          <w:sz w:val="24"/>
          <w:szCs w:val="24"/>
        </w:rPr>
        <w:t xml:space="preserve"> продукции по рынкам сбыта:</w:t>
      </w:r>
    </w:p>
    <w:p w:rsidR="00575E93" w:rsidRPr="001349B7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1349B7">
        <w:rPr>
          <w:sz w:val="24"/>
          <w:szCs w:val="24"/>
        </w:rPr>
        <w:t xml:space="preserve">- поставки в интересах инозаказчика – </w:t>
      </w:r>
      <w:r>
        <w:rPr>
          <w:sz w:val="24"/>
          <w:szCs w:val="24"/>
        </w:rPr>
        <w:t>31,4</w:t>
      </w:r>
      <w:r w:rsidRPr="001349B7">
        <w:rPr>
          <w:sz w:val="24"/>
          <w:szCs w:val="24"/>
        </w:rPr>
        <w:t xml:space="preserve"> %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1349B7">
        <w:rPr>
          <w:sz w:val="24"/>
          <w:szCs w:val="24"/>
        </w:rPr>
        <w:t xml:space="preserve">- внутренний рынок – </w:t>
      </w:r>
      <w:r>
        <w:rPr>
          <w:sz w:val="24"/>
          <w:szCs w:val="24"/>
        </w:rPr>
        <w:t>68,6</w:t>
      </w:r>
      <w:r w:rsidRPr="001349B7">
        <w:rPr>
          <w:sz w:val="24"/>
          <w:szCs w:val="24"/>
        </w:rPr>
        <w:t xml:space="preserve"> %.</w:t>
      </w:r>
    </w:p>
    <w:p w:rsidR="00575E93" w:rsidRPr="000E1259" w:rsidRDefault="00575E93" w:rsidP="009E4F6B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  Планируется увеличение доли гражданской продукции в общем объеме выпускаемой продукции.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Бюджетом Компании на 2022 г. предусмотрены расходы по инвестиционной деятельности в размере 945,1 млн. руб.,  из них на: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приобретение объектов основных средств  – 299,1 млн. руб.;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модернизация, реконструкция, переоборудование зданий и сооружений – 638,9 млн. руб.;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прочие инвестиционные платежи – 7,1 млн. руб.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В 2022 году за счет собственных средств  запланированы  работы по проведению перспективных НИОКР: 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- модернизация дизелей  ТМЗ с целью создания модификаций и изделий на их базе под требования потребителей;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lastRenderedPageBreak/>
        <w:t>- отработка технологий и изготовление опытных образцов деталей методами аддитивных технологий и инжекционного формования.</w:t>
      </w:r>
    </w:p>
    <w:p w:rsidR="00575E93" w:rsidRPr="000E1259" w:rsidRDefault="00575E93" w:rsidP="00D76370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Сумма вложений по этим направлениям составит около 33,4 млн. руб.</w:t>
      </w:r>
    </w:p>
    <w:p w:rsidR="00575E93" w:rsidRPr="00D76370" w:rsidRDefault="00575E93" w:rsidP="00D76370">
      <w:pPr>
        <w:spacing w:after="0" w:line="240" w:lineRule="auto"/>
        <w:ind w:firstLine="567"/>
        <w:rPr>
          <w:sz w:val="24"/>
          <w:szCs w:val="24"/>
        </w:rPr>
      </w:pPr>
    </w:p>
    <w:p w:rsidR="00575E93" w:rsidRPr="00E04867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21" w:history="1">
        <w:bookmarkStart w:id="11" w:name="_Toc122520089"/>
        <w:r w:rsidR="00575E93" w:rsidRPr="00E04867">
          <w:rPr>
            <w:rFonts w:ascii="Arial" w:hAnsi="Arial" w:cs="Arial"/>
            <w:b/>
            <w:bCs/>
            <w:color w:val="000000"/>
            <w:sz w:val="22"/>
            <w:szCs w:val="22"/>
          </w:rPr>
          <w:t>1.9. Сведения о рисках, связанных с деятельностью эмитента</w:t>
        </w:r>
        <w:bookmarkEnd w:id="11"/>
      </w:hyperlink>
    </w:p>
    <w:p w:rsidR="00575E93" w:rsidRPr="000E1259" w:rsidRDefault="00575E93" w:rsidP="00E04867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Информация не включается с состав отчета, т.к. ценные бумаги эмитента не допущены к организованным торгам.</w:t>
      </w:r>
    </w:p>
    <w:p w:rsidR="00575E93" w:rsidRPr="00E04867" w:rsidRDefault="002165D1" w:rsidP="00E04867">
      <w:pPr>
        <w:pStyle w:val="1"/>
        <w:keepNext w:val="0"/>
        <w:keepLines w:val="0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hyperlink r:id="rId22" w:history="1">
        <w:bookmarkStart w:id="12" w:name="_Toc122520090"/>
        <w:r w:rsidR="00575E93" w:rsidRPr="00E04867">
          <w:rPr>
            <w:rFonts w:ascii="Arial" w:hAnsi="Arial" w:cs="Arial"/>
            <w:color w:val="000000"/>
            <w:sz w:val="24"/>
            <w:szCs w:val="24"/>
          </w:rPr>
  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  </w:r>
        <w:bookmarkEnd w:id="12"/>
      </w:hyperlink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E04867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23" w:history="1">
        <w:bookmarkStart w:id="13" w:name="_Toc122520091"/>
        <w:r w:rsidR="00575E93" w:rsidRPr="00E04867">
          <w:rPr>
            <w:rFonts w:ascii="Arial" w:hAnsi="Arial" w:cs="Arial"/>
            <w:b/>
            <w:bCs/>
            <w:color w:val="000000"/>
            <w:sz w:val="22"/>
            <w:szCs w:val="22"/>
          </w:rPr>
          <w:t>2.1. Информация о лицах, входящих в состав органов управления эмитента</w:t>
        </w:r>
        <w:bookmarkEnd w:id="13"/>
      </w:hyperlink>
    </w:p>
    <w:p w:rsidR="00575E93" w:rsidRDefault="00575E93" w:rsidP="00E04867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Органы управления эмитента в соответствии с Уставом эмитента:</w:t>
      </w:r>
    </w:p>
    <w:p w:rsidR="00575E93" w:rsidRDefault="00575E93" w:rsidP="00E04867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Совет директоров;</w:t>
      </w:r>
    </w:p>
    <w:p w:rsidR="00575E93" w:rsidRDefault="00575E93" w:rsidP="00E04867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единоличный исполнительный орган.</w:t>
      </w:r>
    </w:p>
    <w:p w:rsidR="00575E93" w:rsidRPr="000E1259" w:rsidRDefault="00575E93" w:rsidP="00E04867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 Совет директоров эмитента:</w:t>
      </w:r>
    </w:p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  <w:shd w:val="clear" w:color="auto" w:fill="FFFFFF"/>
        </w:rPr>
      </w:pPr>
      <w:r w:rsidRPr="00126CF9">
        <w:rPr>
          <w:sz w:val="24"/>
          <w:szCs w:val="24"/>
        </w:rPr>
        <w:t xml:space="preserve">1) </w:t>
      </w:r>
      <w:r w:rsidRPr="00126CF9">
        <w:rPr>
          <w:i/>
          <w:iCs/>
          <w:sz w:val="24"/>
          <w:szCs w:val="24"/>
          <w:shd w:val="clear" w:color="auto" w:fill="FFFFFF"/>
        </w:rPr>
        <w:t>Васильев Дмитрий Николаевич;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1983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 экономическое, Финансовая академия при Правительстве РФ; Институт финансов специальность «Оценка собственности», экономист Квалификационный аттестат аудитора (общий аудит);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332" w:type="dxa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126CF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12.2021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АО "АК"Туламашзавод"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Заместитель финансового директора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09.2019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ПАО "Императорский Тульский оружейный 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 xml:space="preserve">Советник генерального директора </w:t>
            </w:r>
            <w:r w:rsidRPr="00126CF9">
              <w:rPr>
                <w:i/>
                <w:iCs/>
                <w:color w:val="000000"/>
                <w:sz w:val="24"/>
                <w:szCs w:val="24"/>
              </w:rPr>
              <w:t>(по совместительству)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11.2021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color w:val="000000"/>
                <w:sz w:val="24"/>
                <w:szCs w:val="24"/>
              </w:rPr>
              <w:t>ООО"Оружейная фирма "Левша-Т"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color w:val="000000"/>
                <w:sz w:val="24"/>
                <w:szCs w:val="24"/>
              </w:rPr>
              <w:t>директор (по совместительству)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2019</w:t>
            </w:r>
            <w:r>
              <w:rPr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ООО "ТОР"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Заместитель генерального директора по экономике и финансам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2019</w:t>
            </w:r>
            <w:r>
              <w:rPr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color w:val="000000"/>
                <w:sz w:val="24"/>
                <w:szCs w:val="24"/>
              </w:rPr>
              <w:t>ООО "Центр перспективных инвестиций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color w:val="000000"/>
                <w:sz w:val="24"/>
                <w:szCs w:val="24"/>
              </w:rPr>
              <w:t>Заместитель генерального директора (по совместительству)</w:t>
            </w:r>
          </w:p>
        </w:tc>
      </w:tr>
    </w:tbl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 xml:space="preserve"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</w:t>
      </w:r>
      <w:r w:rsidRPr="00126CF9">
        <w:rPr>
          <w:sz w:val="24"/>
          <w:szCs w:val="24"/>
        </w:rPr>
        <w:lastRenderedPageBreak/>
        <w:t xml:space="preserve">которые могут быть приобретены таким лицом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 xml:space="preserve"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126CF9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w:anchor="P4186" w:history="1">
        <w:r w:rsidRPr="00126CF9">
          <w:rPr>
            <w:color w:val="0000FF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927BE8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24" w:history="1">
        <w:r w:rsidRPr="00126CF9">
          <w:rPr>
            <w:color w:val="0000FF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126CF9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spacing w:after="0" w:line="240" w:lineRule="auto"/>
        <w:ind w:firstLine="567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2) 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Гришин Андрей Викторович;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1972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332" w:type="dxa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126CF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ЗАО «Проминвест»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Генеральный директор (по совместительству)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04.2021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ООО «ТРК»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04.2021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>11.2021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color w:val="000000"/>
                <w:sz w:val="24"/>
                <w:szCs w:val="24"/>
              </w:rPr>
              <w:t>ООО «Капитальные инвестиции»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26CF9">
              <w:rPr>
                <w:i/>
                <w:iCs/>
                <w:sz w:val="24"/>
                <w:szCs w:val="24"/>
              </w:rPr>
              <w:t xml:space="preserve">Генеральный директор </w:t>
            </w:r>
            <w:r w:rsidRPr="00126CF9">
              <w:rPr>
                <w:i/>
                <w:iCs/>
                <w:color w:val="000000"/>
                <w:sz w:val="24"/>
                <w:szCs w:val="24"/>
              </w:rPr>
              <w:t>(по совместительству)</w:t>
            </w:r>
          </w:p>
        </w:tc>
      </w:tr>
    </w:tbl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927BE8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 xml:space="preserve"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</w:t>
      </w:r>
      <w:r w:rsidRPr="00126CF9">
        <w:rPr>
          <w:sz w:val="24"/>
          <w:szCs w:val="24"/>
        </w:rPr>
        <w:lastRenderedPageBreak/>
        <w:t xml:space="preserve">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927BE8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w:anchor="P4186" w:history="1">
        <w:r w:rsidRPr="00126CF9">
          <w:rPr>
            <w:color w:val="0000FF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927BE8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927BE8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25" w:history="1">
        <w:r w:rsidRPr="00126CF9">
          <w:rPr>
            <w:color w:val="0000FF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927BE8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pStyle w:val="ConsPlusNormal"/>
        <w:ind w:firstLine="540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3) 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Даутов Валерий Валентинович;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1969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 техническое</w:t>
      </w:r>
      <w:r>
        <w:rPr>
          <w:i/>
          <w:iCs/>
          <w:sz w:val="24"/>
          <w:szCs w:val="24"/>
        </w:rPr>
        <w:t>,</w:t>
      </w:r>
      <w:r w:rsidRPr="00126CF9">
        <w:rPr>
          <w:i/>
          <w:iCs/>
          <w:sz w:val="24"/>
          <w:szCs w:val="24"/>
        </w:rPr>
        <w:t xml:space="preserve">  Московский Авиационно-Технологический институт;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927BE8" w:rsidTr="0051797D">
        <w:trPr>
          <w:cantSplit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2015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07.2019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ПАО "Императорский Тульский оружейный 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Советник генерального директора, начальник управления перспективных проектов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color w:val="000000"/>
                <w:sz w:val="24"/>
                <w:szCs w:val="24"/>
              </w:rPr>
              <w:t>ЗАО «Кронос»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ООО «Акционер»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ООО «Станкоинвест»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 xml:space="preserve">2017 г.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ООО «Инвест-плюс»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ООО «Туламашзаводинвест»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ООО «ТОР»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color w:val="000000"/>
                <w:sz w:val="24"/>
                <w:szCs w:val="24"/>
              </w:rPr>
              <w:t>ООО «Центр перспективных инвестиций»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09.2020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ООО «Фининвест-М»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10.2020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АО «Алькор»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12.2020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ПАО "Императорский Тульский оружейный 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Заместитель Генерального директора по развитию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04.2021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ООО «ТРК»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06.2021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АО "АК"Туламашзавод"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Директор по непрофильным проектам (по совместительству)</w:t>
            </w:r>
          </w:p>
        </w:tc>
      </w:tr>
      <w:tr w:rsidR="00575E93" w:rsidRPr="00927BE8" w:rsidTr="0051797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05.2021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ООО «Этамин»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927BE8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927BE8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 w:rsidRPr="00927BE8">
        <w:rPr>
          <w:sz w:val="24"/>
          <w:szCs w:val="24"/>
        </w:rPr>
        <w:t xml:space="preserve">: </w:t>
      </w:r>
      <w:r w:rsidRPr="00927BE8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26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927BE8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927BE8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27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927BE8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pStyle w:val="ConsPlusNormal"/>
        <w:ind w:firstLine="540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4) 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Дронов Евгений Анатольевич;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1947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927BE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927BE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927BE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2002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АО "АК"Туламашзавод"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927BE8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927BE8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927BE8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28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927BE8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927BE8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29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927BE8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spacing w:after="0" w:line="240" w:lineRule="auto"/>
        <w:ind w:firstLine="567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5) 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Казаков Сергей Иванович;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1950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927BE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927BE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927BE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2008</w:t>
            </w:r>
            <w:r>
              <w:rPr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АО "АК"Туламашзавод"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927BE8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color w:val="000000"/>
                <w:sz w:val="24"/>
                <w:szCs w:val="24"/>
              </w:rPr>
              <w:t>Заместитель генерального директора по инвестиционной деятельности</w:t>
            </w:r>
          </w:p>
        </w:tc>
      </w:tr>
    </w:tbl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F0250B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 xml:space="preserve"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 w:rsidRPr="00F0250B">
        <w:rPr>
          <w:sz w:val="24"/>
          <w:szCs w:val="24"/>
        </w:rPr>
        <w:t xml:space="preserve">: </w:t>
      </w:r>
      <w:r w:rsidRPr="00F0250B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30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F0250B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31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F0250B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pStyle w:val="ConsPlusNormal"/>
        <w:ind w:firstLine="539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6) </w:t>
      </w:r>
      <w:r w:rsidRPr="00126CF9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Курилов Илья Николаевич;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1977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 экономическое, Северо-западная академия государственной службы, специальность: финансы и кредит;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5179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2012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ПАО "Императорский Тульский оружейный 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2013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05.2020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АО «Ружья ТОЗ»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Генеральный директор (по совместительству)</w:t>
            </w: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02.2021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ООО "ТОР"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 xml:space="preserve">Первый заместитель генерального директора (по совместительству) </w:t>
            </w: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02.2021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color w:val="000000"/>
                <w:sz w:val="24"/>
                <w:szCs w:val="24"/>
              </w:rPr>
              <w:t>ООО "ТОР»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Директор (по совместительству)</w:t>
            </w:r>
          </w:p>
        </w:tc>
      </w:tr>
    </w:tbl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FF578F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 xml:space="preserve"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FF578F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32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FF578F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33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FF578F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pStyle w:val="ConsPlusNormal"/>
        <w:ind w:firstLine="539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7) 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Лискин Владимир Михайлович;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1983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5179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2005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АО «Тренажерные системы»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09.2020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АО «Капитальные инвестиции»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FF578F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 xml:space="preserve"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FF578F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34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FF578F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FF578F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35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FF578F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spacing w:after="0" w:line="240" w:lineRule="auto"/>
        <w:ind w:firstLine="567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8) 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 Сокольский  Дмитрий Александрович;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1973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 техническое, Московский государственный университет им. М.В. Ломоносова, специальность - физика;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126CF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Должность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02.2018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ООО «Возрождение ВВЦ»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Финансовый директор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06.2018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ООО «Гранд Сити»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Генеральный директор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09.2018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12.2018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НПФ «БЛАГОСОСТОЯНИЕ»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Советник Исполнительного директора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ООО «ТОР»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Советник Генерального директора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12.2018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НПФ «БЛАГОСОСТОЯНИЕ»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Советник Генерального директора</w:t>
            </w:r>
          </w:p>
        </w:tc>
      </w:tr>
      <w:tr w:rsidR="00575E93" w:rsidRPr="00126CF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ООО «ТРК»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126CF9" w:rsidRDefault="00575E93" w:rsidP="00DC6FBD">
            <w:pPr>
              <w:spacing w:after="0" w:line="240" w:lineRule="auto"/>
              <w:rPr>
                <w:sz w:val="24"/>
                <w:szCs w:val="24"/>
              </w:rPr>
            </w:pPr>
            <w:r w:rsidRPr="00126CF9">
              <w:rPr>
                <w:color w:val="000000"/>
                <w:sz w:val="24"/>
                <w:szCs w:val="24"/>
              </w:rPr>
              <w:t>Советник Генерального директора</w:t>
            </w:r>
          </w:p>
        </w:tc>
      </w:tr>
    </w:tbl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FF578F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 xml:space="preserve"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FF578F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36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FF578F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FF578F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37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FF578F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126CF9" w:rsidRDefault="00575E93" w:rsidP="00DC6FBD">
      <w:pPr>
        <w:spacing w:after="0" w:line="240" w:lineRule="auto"/>
        <w:rPr>
          <w:sz w:val="24"/>
          <w:szCs w:val="24"/>
        </w:rPr>
      </w:pPr>
    </w:p>
    <w:p w:rsidR="00575E93" w:rsidRPr="00126CF9" w:rsidRDefault="00575E93" w:rsidP="00DC6FBD">
      <w:pPr>
        <w:spacing w:after="0" w:line="240" w:lineRule="auto"/>
        <w:ind w:firstLine="567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9) </w:t>
      </w:r>
      <w:r w:rsidRPr="00126CF9">
        <w:rPr>
          <w:i/>
          <w:iCs/>
          <w:color w:val="000000"/>
          <w:sz w:val="24"/>
          <w:szCs w:val="24"/>
          <w:shd w:val="clear" w:color="auto" w:fill="FFFFFF"/>
        </w:rPr>
        <w:t>Филиппов Владимир Николаевич;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1953 г.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Высшее, Тульский политехнический институт, Академия народного хозяйства при Правительстве РФ;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Pr="00126CF9" w:rsidRDefault="00575E93" w:rsidP="00DC6FB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5179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5179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2004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color w:val="000000"/>
                <w:sz w:val="24"/>
                <w:szCs w:val="24"/>
              </w:rPr>
              <w:t>АО «Тулаточмаш»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51797D" w:rsidRDefault="00575E93" w:rsidP="00DC6F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1797D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575E93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FF578F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FF578F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FF578F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38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FF578F" w:rsidRDefault="00575E93" w:rsidP="00DC6FBD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FF578F">
        <w:rPr>
          <w:i/>
          <w:iCs/>
          <w:sz w:val="24"/>
          <w:szCs w:val="24"/>
        </w:rPr>
        <w:t>не привлекался;</w:t>
      </w:r>
    </w:p>
    <w:p w:rsidR="00575E93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39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FF578F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DC6FBD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</w:p>
    <w:p w:rsidR="00575E93" w:rsidRPr="00FF578F" w:rsidRDefault="00575E93" w:rsidP="00DC6FB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2.1.2. Единоличный исполнительный орган эмитента:</w:t>
      </w:r>
    </w:p>
    <w:p w:rsidR="00575E93" w:rsidRPr="00126CF9" w:rsidRDefault="00575E93" w:rsidP="00FF578F">
      <w:pPr>
        <w:pStyle w:val="ConsPlusNormal"/>
        <w:ind w:firstLine="540"/>
        <w:rPr>
          <w:i/>
          <w:iCs/>
          <w:color w:val="000000"/>
          <w:sz w:val="24"/>
          <w:szCs w:val="24"/>
          <w:shd w:val="clear" w:color="auto" w:fill="FFFFFF"/>
        </w:rPr>
      </w:pPr>
      <w:r w:rsidRPr="00126CF9">
        <w:rPr>
          <w:i/>
          <w:iCs/>
          <w:color w:val="000000"/>
          <w:sz w:val="24"/>
          <w:szCs w:val="24"/>
          <w:shd w:val="clear" w:color="auto" w:fill="FFFFFF"/>
        </w:rPr>
        <w:t>Дронов Евгений Анатольевич;</w:t>
      </w:r>
    </w:p>
    <w:p w:rsidR="00575E93" w:rsidRPr="00126CF9" w:rsidRDefault="00575E93" w:rsidP="00FF578F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год рождения: </w:t>
      </w:r>
      <w:r w:rsidRPr="00126CF9">
        <w:rPr>
          <w:i/>
          <w:iCs/>
          <w:sz w:val="24"/>
          <w:szCs w:val="24"/>
        </w:rPr>
        <w:t>1947 г.</w:t>
      </w:r>
    </w:p>
    <w:p w:rsidR="00575E93" w:rsidRPr="00126CF9" w:rsidRDefault="00575E93" w:rsidP="00FF578F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об уровне образования, квалификации, специальности: </w:t>
      </w:r>
      <w:r w:rsidRPr="00126CF9">
        <w:rPr>
          <w:i/>
          <w:iCs/>
          <w:sz w:val="24"/>
          <w:szCs w:val="24"/>
        </w:rPr>
        <w:t>образование высшее;</w:t>
      </w:r>
    </w:p>
    <w:p w:rsidR="00575E93" w:rsidRPr="00126CF9" w:rsidRDefault="00575E93" w:rsidP="00FF578F">
      <w:pPr>
        <w:pStyle w:val="ConsPlusNormal"/>
        <w:ind w:firstLine="540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p w:rsidR="00575E93" w:rsidRPr="00126CF9" w:rsidRDefault="00575E93" w:rsidP="00FF578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927BE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927BE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927BE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2002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АО "АК"Туламашзавод"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927BE8" w:rsidRDefault="00575E93" w:rsidP="004A33B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7BE8">
              <w:rPr>
                <w:i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575E93" w:rsidRDefault="00575E93" w:rsidP="00FF578F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lastRenderedPageBreak/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927BE8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126CF9">
        <w:rPr>
          <w:sz w:val="24"/>
          <w:szCs w:val="24"/>
        </w:rPr>
        <w:t>доля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 w:rsidRPr="00927BE8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126CF9" w:rsidRDefault="00575E93" w:rsidP="00FF578F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сделки: </w:t>
      </w:r>
      <w:r w:rsidRPr="00927BE8">
        <w:rPr>
          <w:i/>
          <w:iCs/>
          <w:sz w:val="24"/>
          <w:szCs w:val="24"/>
        </w:rPr>
        <w:t>таких сделок не совершалось;</w:t>
      </w:r>
    </w:p>
    <w:p w:rsidR="00575E93" w:rsidRPr="00126CF9" w:rsidRDefault="00575E93" w:rsidP="00FF578F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</w:t>
      </w:r>
      <w:hyperlink r:id="rId40" w:anchor="P4186#P4186" w:history="1">
        <w:r w:rsidRPr="00126CF9">
          <w:rPr>
            <w:rStyle w:val="a4"/>
            <w:sz w:val="24"/>
            <w:szCs w:val="24"/>
          </w:rPr>
          <w:t>пункте 2.3</w:t>
        </w:r>
      </w:hyperlink>
      <w:r w:rsidRPr="00126CF9">
        <w:rPr>
          <w:sz w:val="24"/>
          <w:szCs w:val="24"/>
        </w:rPr>
        <w:t xml:space="preserve"> настоящего раздела: </w:t>
      </w:r>
      <w:r w:rsidRPr="00126CF9">
        <w:rPr>
          <w:i/>
          <w:iCs/>
          <w:sz w:val="24"/>
          <w:szCs w:val="24"/>
        </w:rPr>
        <w:t>родственных связей не имеет;</w:t>
      </w:r>
    </w:p>
    <w:p w:rsidR="00575E93" w:rsidRPr="00927BE8" w:rsidRDefault="00575E93" w:rsidP="00FF578F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126CF9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>:</w:t>
      </w:r>
      <w:r w:rsidRPr="00126CF9">
        <w:rPr>
          <w:sz w:val="24"/>
          <w:szCs w:val="24"/>
        </w:rPr>
        <w:t xml:space="preserve"> </w:t>
      </w:r>
      <w:r w:rsidRPr="00927BE8">
        <w:rPr>
          <w:i/>
          <w:iCs/>
          <w:sz w:val="24"/>
          <w:szCs w:val="24"/>
        </w:rPr>
        <w:t>не привлекался;</w:t>
      </w:r>
    </w:p>
    <w:p w:rsidR="00575E93" w:rsidRPr="00126CF9" w:rsidRDefault="00575E93" w:rsidP="00FF578F">
      <w:pPr>
        <w:pStyle w:val="ConsPlusNormal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126CF9">
        <w:rPr>
          <w:sz w:val="24"/>
          <w:szCs w:val="24"/>
        </w:rP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41" w:history="1">
        <w:r w:rsidRPr="00126CF9">
          <w:rPr>
            <w:rStyle w:val="a4"/>
            <w:sz w:val="24"/>
            <w:szCs w:val="24"/>
          </w:rPr>
          <w:t>статьей 27</w:t>
        </w:r>
      </w:hyperlink>
      <w:r w:rsidRPr="00126CF9">
        <w:rPr>
          <w:sz w:val="24"/>
          <w:szCs w:val="24"/>
        </w:rPr>
        <w:t xml:space="preserve"> Федерального закона "О несостоятельности (банкротстве)": </w:t>
      </w:r>
      <w:r w:rsidRPr="00927BE8"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E04867">
      <w:pPr>
        <w:pStyle w:val="2"/>
        <w:keepNext w:val="0"/>
        <w:keepLines w:val="0"/>
        <w:widowControl w:val="0"/>
        <w:jc w:val="both"/>
        <w:rPr>
          <w:rFonts w:cs="Times New Roman"/>
          <w:b/>
          <w:bCs/>
          <w:sz w:val="22"/>
          <w:szCs w:val="22"/>
        </w:rPr>
      </w:pPr>
    </w:p>
    <w:p w:rsidR="00575E93" w:rsidRPr="00E04867" w:rsidRDefault="002165D1" w:rsidP="00E04867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42" w:history="1">
        <w:bookmarkStart w:id="14" w:name="_Toc122520092"/>
        <w:r w:rsidR="00575E93" w:rsidRPr="00E04867">
          <w:rPr>
            <w:rFonts w:ascii="Arial" w:hAnsi="Arial" w:cs="Arial"/>
            <w:b/>
            <w:bCs/>
            <w:color w:val="000000"/>
            <w:sz w:val="22"/>
            <w:szCs w:val="22"/>
          </w:rPr>
  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  </w:r>
        <w:bookmarkEnd w:id="14"/>
      </w:hyperlink>
    </w:p>
    <w:p w:rsidR="00575E93" w:rsidRDefault="00575E93" w:rsidP="001E768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AE03F5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C42E1C">
        <w:rPr>
          <w:sz w:val="24"/>
          <w:szCs w:val="24"/>
        </w:rPr>
        <w:t xml:space="preserve">Членам Совета директоров </w:t>
      </w:r>
      <w:r>
        <w:rPr>
          <w:sz w:val="24"/>
          <w:szCs w:val="24"/>
        </w:rPr>
        <w:t>по</w:t>
      </w:r>
      <w:r w:rsidRPr="00C42E1C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C42E1C">
        <w:rPr>
          <w:sz w:val="24"/>
          <w:szCs w:val="24"/>
        </w:rPr>
        <w:t xml:space="preserve"> общего собрания акционеров</w:t>
      </w:r>
      <w:r>
        <w:rPr>
          <w:sz w:val="24"/>
          <w:szCs w:val="24"/>
        </w:rPr>
        <w:t xml:space="preserve"> эмитента</w:t>
      </w:r>
      <w:r w:rsidRPr="00C42E1C">
        <w:rPr>
          <w:sz w:val="24"/>
          <w:szCs w:val="24"/>
        </w:rPr>
        <w:t xml:space="preserve"> выплачивается вознаграждение, связанное с исполнением членами Совета директоров своих функций</w:t>
      </w:r>
      <w:r>
        <w:rPr>
          <w:sz w:val="24"/>
          <w:szCs w:val="24"/>
        </w:rPr>
        <w:t>. Размер вознаграждения установлен</w:t>
      </w:r>
      <w:r w:rsidRPr="00C42E1C">
        <w:rPr>
          <w:sz w:val="24"/>
          <w:szCs w:val="24"/>
        </w:rPr>
        <w:t xml:space="preserve"> Положени</w:t>
      </w:r>
      <w:bookmarkStart w:id="15" w:name="_Hlt2045763"/>
      <w:bookmarkEnd w:id="15"/>
      <w:r w:rsidRPr="00C42E1C">
        <w:rPr>
          <w:sz w:val="24"/>
          <w:szCs w:val="24"/>
        </w:rPr>
        <w:t>ем о Совете директоров</w:t>
      </w:r>
      <w:r>
        <w:rPr>
          <w:sz w:val="24"/>
          <w:szCs w:val="24"/>
        </w:rPr>
        <w:t>: «</w:t>
      </w:r>
      <w:r w:rsidRPr="001E768F">
        <w:rPr>
          <w:sz w:val="24"/>
          <w:szCs w:val="24"/>
        </w:rPr>
        <w:t>Ежегодный  размер вознаграждения составляет двадцать четыре среднемесячные заработные платы одного работающего Об</w:t>
      </w:r>
      <w:r w:rsidRPr="001E768F">
        <w:rPr>
          <w:sz w:val="24"/>
          <w:szCs w:val="24"/>
        </w:rPr>
        <w:softHyphen/>
        <w:t>щества, исчисленной за отчетный год. Указанное вознаграждение выплачивается Членам Совета директоров и Председателю Совета директоров в течении 6 (шести) месяцев с даты проведения годового общего собрания акционеров Общества</w:t>
      </w:r>
      <w:r>
        <w:rPr>
          <w:sz w:val="24"/>
          <w:szCs w:val="24"/>
        </w:rPr>
        <w:t>».</w:t>
      </w:r>
    </w:p>
    <w:p w:rsidR="00575E93" w:rsidRPr="002D1061" w:rsidRDefault="00575E93" w:rsidP="00904E77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2D1061">
        <w:rPr>
          <w:sz w:val="24"/>
          <w:szCs w:val="24"/>
        </w:rPr>
        <w:t>Членам Совета директоров, занимающим штатные должности в Обществе, выплачивается заработная плата в соответствии со штатным расписанием.</w:t>
      </w:r>
    </w:p>
    <w:p w:rsidR="00575E93" w:rsidRDefault="00575E93" w:rsidP="00904E77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2D1061">
        <w:rPr>
          <w:sz w:val="24"/>
          <w:szCs w:val="24"/>
        </w:rPr>
        <w:t xml:space="preserve">Вознаграждение Генерального директора определяется как фиксированная сумма (ежемесячный оклад) в соответствии с трудовым договором, </w:t>
      </w:r>
      <w:r>
        <w:rPr>
          <w:sz w:val="24"/>
          <w:szCs w:val="24"/>
        </w:rPr>
        <w:t xml:space="preserve">заключаемым с ним Обществом, а </w:t>
      </w:r>
      <w:r w:rsidRPr="002D1061">
        <w:rPr>
          <w:sz w:val="24"/>
          <w:szCs w:val="24"/>
        </w:rPr>
        <w:t xml:space="preserve">также по итогам каждого (месяца/квартала/года) и за особые достижения </w:t>
      </w:r>
      <w:r>
        <w:rPr>
          <w:sz w:val="24"/>
          <w:szCs w:val="24"/>
        </w:rPr>
        <w:t>(</w:t>
      </w:r>
      <w:r w:rsidRPr="002D1061">
        <w:rPr>
          <w:sz w:val="24"/>
          <w:szCs w:val="24"/>
        </w:rPr>
        <w:t>в соответствии с системным положением о премировании персонала) выплачивается дополнительное вознаграждение.</w:t>
      </w:r>
      <w:bookmarkStart w:id="16" w:name="_Hlt2046587"/>
      <w:bookmarkEnd w:id="16"/>
    </w:p>
    <w:p w:rsidR="00575E93" w:rsidRDefault="00575E93" w:rsidP="00904E77">
      <w:pPr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вознаграждения, выплаченного членам Совета директоров:</w:t>
      </w:r>
    </w:p>
    <w:p w:rsidR="00575E93" w:rsidRDefault="00575E93" w:rsidP="00904E77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575E93" w:rsidRDefault="00575E93" w:rsidP="001464E8">
      <w:pPr>
        <w:widowControl w:val="0"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3840"/>
      </w:tblGrid>
      <w:tr w:rsidR="00575E93" w:rsidRPr="00904E7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04E77" w:rsidRDefault="00575E93" w:rsidP="00904E77">
            <w:pPr>
              <w:spacing w:after="0"/>
              <w:jc w:val="center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04E77" w:rsidRDefault="00575E93" w:rsidP="00904E77">
            <w:pPr>
              <w:spacing w:after="0"/>
              <w:jc w:val="center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</w:t>
            </w:r>
            <w:r w:rsidRPr="00904E77">
              <w:rPr>
                <w:sz w:val="24"/>
                <w:szCs w:val="24"/>
              </w:rPr>
              <w:t>.</w:t>
            </w:r>
          </w:p>
        </w:tc>
      </w:tr>
      <w:tr w:rsidR="00575E93" w:rsidRPr="00904E7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04E77" w:rsidRDefault="00575E93" w:rsidP="00904E77">
            <w:pPr>
              <w:spacing w:after="0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 xml:space="preserve">Вознаграждение за участие в работе </w:t>
            </w:r>
            <w:r>
              <w:rPr>
                <w:sz w:val="24"/>
                <w:szCs w:val="24"/>
              </w:rPr>
              <w:t>Совета директоров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04E77" w:rsidRDefault="00575E93" w:rsidP="001464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11 398,1</w:t>
            </w:r>
          </w:p>
        </w:tc>
      </w:tr>
      <w:tr w:rsidR="00575E93" w:rsidRPr="00904E7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04E77" w:rsidRDefault="00575E93" w:rsidP="00904E77">
            <w:pPr>
              <w:spacing w:after="0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04E77" w:rsidRDefault="00575E93" w:rsidP="001464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73 462,8</w:t>
            </w:r>
          </w:p>
        </w:tc>
      </w:tr>
      <w:tr w:rsidR="00575E93" w:rsidRPr="00904E7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04E77" w:rsidRDefault="00575E93" w:rsidP="00904E77">
            <w:pPr>
              <w:spacing w:after="0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Премии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04E77" w:rsidRDefault="00575E93" w:rsidP="001464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11 894,7</w:t>
            </w:r>
          </w:p>
        </w:tc>
      </w:tr>
      <w:tr w:rsidR="00575E93" w:rsidRPr="00904E7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04E77" w:rsidRDefault="00575E93" w:rsidP="00904E77">
            <w:pPr>
              <w:spacing w:after="0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Комиссионные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04E77" w:rsidRDefault="00575E93" w:rsidP="001464E8">
            <w:pPr>
              <w:spacing w:after="0"/>
              <w:jc w:val="center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0</w:t>
            </w:r>
          </w:p>
        </w:tc>
      </w:tr>
      <w:tr w:rsidR="00575E93" w:rsidRPr="00904E7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904E77" w:rsidRDefault="00575E93" w:rsidP="00904E77">
            <w:pPr>
              <w:spacing w:after="0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Компенсации расходов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904E77" w:rsidRDefault="00575E93" w:rsidP="0047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5E93" w:rsidRPr="00904E7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904E77" w:rsidRDefault="00575E93" w:rsidP="004A33B1">
            <w:pPr>
              <w:spacing w:after="0"/>
              <w:rPr>
                <w:sz w:val="24"/>
                <w:szCs w:val="24"/>
              </w:rPr>
            </w:pPr>
            <w:r w:rsidRPr="00904E77">
              <w:rPr>
                <w:sz w:val="24"/>
                <w:szCs w:val="24"/>
              </w:rPr>
              <w:t>Иные виды вознаграждений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904E77" w:rsidRDefault="00575E93" w:rsidP="0047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9 319,6</w:t>
            </w:r>
          </w:p>
        </w:tc>
      </w:tr>
    </w:tbl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E04867" w:rsidRDefault="002165D1" w:rsidP="00E04867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43" w:history="1">
        <w:bookmarkStart w:id="17" w:name="_Toc122520093"/>
        <w:r w:rsidR="00575E93" w:rsidRPr="00E04867">
          <w:rPr>
            <w:rFonts w:ascii="Arial" w:hAnsi="Arial" w:cs="Arial"/>
            <w:b/>
            <w:bCs/>
            <w:color w:val="000000"/>
            <w:sz w:val="22"/>
            <w:szCs w:val="22"/>
          </w:rPr>
  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  </w:r>
        <w:bookmarkEnd w:id="17"/>
      </w:hyperlink>
    </w:p>
    <w:p w:rsidR="00575E93" w:rsidRDefault="00575E93" w:rsidP="001E768F">
      <w:pPr>
        <w:widowControl w:val="0"/>
        <w:spacing w:after="0" w:line="240" w:lineRule="auto"/>
        <w:ind w:firstLine="567"/>
        <w:jc w:val="both"/>
      </w:pPr>
    </w:p>
    <w:p w:rsidR="00575E93" w:rsidRPr="00B130FF" w:rsidRDefault="00575E93" w:rsidP="007C5378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В эмитенте не образован комитет совета директоров по аудиту.</w:t>
      </w:r>
    </w:p>
    <w:p w:rsidR="00575E93" w:rsidRPr="00B130FF" w:rsidRDefault="00575E93" w:rsidP="007C5378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В эмитенте не образовано отдельное структурное подразделение по управлению рисками и (или) внутреннему контролю.</w:t>
      </w:r>
    </w:p>
    <w:p w:rsidR="00575E93" w:rsidRPr="00B130FF" w:rsidRDefault="00575E93" w:rsidP="007C5378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В эмитенте не создано структурное подразделение (должностное лицо), ответственное за организацию и осуществление внутреннего аудита.</w:t>
      </w:r>
    </w:p>
    <w:p w:rsidR="00575E93" w:rsidRPr="00B130FF" w:rsidRDefault="00575E93" w:rsidP="006D74E4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Контроль за финансово-хозяйственной деятельностью эмитента осуществляется ревизионной комиссией. Порядок деятельности ревизионной комиссии определяется действующим законодательством,  Уставом и Положением о ревизионной комиссии, утвержденным общим собранием акционеров эмитента.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К компетенции ревизионной комиссии эмитента относится следующее: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1) проверка (ревизия) финансово - хозяйственной деятельности по итогам работы эмитента за три, шесть, девять месяцев, за год,  а также во всякое время по инициативе  ревизионной комиссии эмитента,  по  решению  общего собрания   акционеров,  Совета  директоров эмитента или  по   требованию акционера (акционеров) эмитента,   владеющего в  совокупности не менее  10  процентами голосующих акций Эмитента;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 xml:space="preserve">2) подтверждение достоверности данных, содержащихся в годовом отчете эмитента, годовой бухгалтерской отчетности эмитента; 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3) проверка правильности исполнения годового бюджета эмитента, утверждаемого Советом директоров эмитента;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 xml:space="preserve">4) анализ финансового положения эмитента,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эмитента, выработка рекомендаций для органов управления эмитента; 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5) проверка своевременности и правильности платежей в бюджет и внебюджетные фонды, начислений и выплат дивидендов, процентов по облигациям, погашений прочих обязательств;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6) контроль за соблюдением Устава и внутренних документов эмитента;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7) анализ решений общего собрания на их соответствие законодательству РФ, Уставу Эмитента и проверки их исполнения;</w:t>
      </w:r>
    </w:p>
    <w:p w:rsidR="00575E93" w:rsidRPr="00B130FF" w:rsidRDefault="00575E93" w:rsidP="0071195E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B130FF">
        <w:rPr>
          <w:i/>
          <w:iCs/>
          <w:sz w:val="24"/>
          <w:szCs w:val="24"/>
        </w:rPr>
        <w:t>8) проверка правомочности решений, принятых Советом директоров, единоличным исполнительным органом эмитента, их соответствие Уставу эмитента и решениям общего собрания акционеров эмитента.</w:t>
      </w:r>
    </w:p>
    <w:p w:rsidR="00575E93" w:rsidRDefault="00575E93" w:rsidP="007C5378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B130FF">
        <w:rPr>
          <w:sz w:val="24"/>
          <w:szCs w:val="24"/>
        </w:rPr>
        <w:t>Сведения о наличии внутреннего документа эмитента, устанавливающего правила по предотвращению неправомерного использования конфиденциа</w:t>
      </w:r>
      <w:r>
        <w:rPr>
          <w:sz w:val="24"/>
          <w:szCs w:val="24"/>
        </w:rPr>
        <w:t>льной и инсайдерской информации:</w:t>
      </w:r>
    </w:p>
    <w:p w:rsidR="00575E93" w:rsidRPr="00B130FF" w:rsidRDefault="00575E93" w:rsidP="007C5378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Положение о коммерческой тайне АО «АК «Туламашзавод», утвержденное Приказом </w:t>
      </w:r>
      <w:r>
        <w:rPr>
          <w:i/>
          <w:iCs/>
          <w:sz w:val="24"/>
          <w:szCs w:val="24"/>
        </w:rPr>
        <w:lastRenderedPageBreak/>
        <w:t>Генерального директора от 01.11.2011 г. № 103 «Об утверждении Положения о коммерческой тайне, перечне сведений, составляющих коммерческую и иную конфиденциальную информацию».</w:t>
      </w:r>
    </w:p>
    <w:p w:rsidR="00575E93" w:rsidRDefault="00575E93" w:rsidP="001E768F">
      <w:pPr>
        <w:widowControl w:val="0"/>
        <w:spacing w:after="0" w:line="240" w:lineRule="auto"/>
        <w:ind w:firstLine="567"/>
        <w:jc w:val="both"/>
      </w:pPr>
    </w:p>
    <w:p w:rsidR="00575E93" w:rsidRPr="002008AB" w:rsidRDefault="002165D1" w:rsidP="002008AB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44" w:history="1">
        <w:bookmarkStart w:id="18" w:name="_Toc122520094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  </w:r>
        <w:bookmarkEnd w:id="18"/>
      </w:hyperlink>
    </w:p>
    <w:p w:rsidR="00575E93" w:rsidRDefault="00575E93" w:rsidP="008A00B6">
      <w:pPr>
        <w:widowControl w:val="0"/>
        <w:spacing w:after="0" w:line="240" w:lineRule="auto"/>
        <w:ind w:firstLine="567"/>
        <w:jc w:val="both"/>
      </w:pPr>
      <w:r w:rsidRPr="000E1259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персональном составе ревизионной комиссии:</w:t>
      </w:r>
      <w:r w:rsidRPr="008A00B6">
        <w:t xml:space="preserve"> </w:t>
      </w:r>
    </w:p>
    <w:p w:rsidR="00575E93" w:rsidRDefault="00575E93" w:rsidP="008A00B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i/>
          <w:iCs/>
          <w:sz w:val="24"/>
          <w:szCs w:val="24"/>
        </w:rPr>
        <w:t>Жадан Вера Алексеевна</w:t>
      </w:r>
      <w:r w:rsidRPr="008A00B6">
        <w:rPr>
          <w:sz w:val="24"/>
          <w:szCs w:val="24"/>
        </w:rPr>
        <w:t xml:space="preserve"> </w:t>
      </w:r>
    </w:p>
    <w:p w:rsidR="00575E93" w:rsidRPr="008A00B6" w:rsidRDefault="00575E93" w:rsidP="008A00B6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8A00B6">
        <w:rPr>
          <w:sz w:val="24"/>
          <w:szCs w:val="24"/>
        </w:rPr>
        <w:t>год рождения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1958</w:t>
      </w:r>
    </w:p>
    <w:p w:rsidR="00575E93" w:rsidRPr="008A00B6" w:rsidRDefault="00575E93" w:rsidP="008A00B6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8A00B6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8A00B6">
        <w:rPr>
          <w:sz w:val="24"/>
          <w:szCs w:val="24"/>
        </w:rPr>
        <w:t xml:space="preserve"> об уровне образован</w:t>
      </w:r>
      <w:r>
        <w:rPr>
          <w:sz w:val="24"/>
          <w:szCs w:val="24"/>
        </w:rPr>
        <w:t xml:space="preserve">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Pr="008A00B6" w:rsidRDefault="00575E93" w:rsidP="008A00B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A00B6">
        <w:rPr>
          <w:sz w:val="24"/>
          <w:szCs w:val="24"/>
        </w:rPr>
        <w:t>все должност</w:t>
      </w:r>
      <w:r>
        <w:rPr>
          <w:sz w:val="24"/>
          <w:szCs w:val="24"/>
        </w:rPr>
        <w:t>и</w:t>
      </w:r>
      <w:r w:rsidRPr="008A00B6">
        <w:rPr>
          <w:sz w:val="24"/>
          <w:szCs w:val="24"/>
        </w:rPr>
        <w:t>, которые член ревизионной комиссии</w:t>
      </w:r>
      <w:r>
        <w:rPr>
          <w:sz w:val="24"/>
          <w:szCs w:val="24"/>
        </w:rPr>
        <w:t xml:space="preserve"> </w:t>
      </w:r>
      <w:r w:rsidRPr="008A00B6">
        <w:rPr>
          <w:sz w:val="24"/>
          <w:szCs w:val="24"/>
        </w:rPr>
        <w:t>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</w:t>
      </w:r>
      <w:r>
        <w:rPr>
          <w:sz w:val="24"/>
          <w:szCs w:val="24"/>
        </w:rPr>
        <w:t>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 w:rsidRPr="00DB21E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DB21ED" w:rsidRDefault="00575E93" w:rsidP="004A33B1">
            <w:pPr>
              <w:jc w:val="center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DB21ED" w:rsidRDefault="00575E93" w:rsidP="004A33B1">
            <w:pPr>
              <w:jc w:val="center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DB21ED" w:rsidRDefault="00575E93" w:rsidP="004A33B1">
            <w:pPr>
              <w:jc w:val="center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 w:rsidRPr="00DB21E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DB21ED" w:rsidRDefault="00575E93" w:rsidP="008A00B6">
            <w:pPr>
              <w:spacing w:after="0"/>
              <w:jc w:val="center"/>
              <w:rPr>
                <w:i/>
                <w:iCs/>
              </w:rPr>
            </w:pPr>
            <w:r w:rsidRPr="00DB21ED"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DB21ED" w:rsidRDefault="00575E93" w:rsidP="008A00B6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Pr="00DB21ED" w:rsidRDefault="00575E93" w:rsidP="008A00B6">
            <w:pPr>
              <w:spacing w:after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Pr="00DB21ED" w:rsidRDefault="00575E93" w:rsidP="008A00B6">
            <w:pPr>
              <w:spacing w:after="0"/>
              <w:rPr>
                <w:i/>
                <w:iCs/>
                <w:sz w:val="24"/>
                <w:szCs w:val="24"/>
              </w:rPr>
            </w:pPr>
          </w:p>
        </w:tc>
      </w:tr>
      <w:tr w:rsidR="00575E93" w:rsidRPr="00DB21E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DB21ED" w:rsidRDefault="00575E93" w:rsidP="004A33B1">
            <w:pPr>
              <w:spacing w:after="0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2015</w:t>
            </w:r>
            <w:r>
              <w:rPr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DB21ED" w:rsidRDefault="00575E93" w:rsidP="004A33B1">
            <w:pPr>
              <w:spacing w:after="0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наст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DB21ED">
              <w:rPr>
                <w:i/>
                <w:iCs/>
                <w:sz w:val="24"/>
                <w:szCs w:val="24"/>
              </w:rPr>
              <w:t xml:space="preserve">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Pr="00DB21ED" w:rsidRDefault="00575E93" w:rsidP="004A33B1">
            <w:pPr>
              <w:spacing w:after="0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Pr="00DB21ED" w:rsidRDefault="00575E93" w:rsidP="004A33B1">
            <w:pPr>
              <w:spacing w:after="0"/>
              <w:rPr>
                <w:i/>
                <w:iCs/>
                <w:sz w:val="24"/>
                <w:szCs w:val="24"/>
              </w:rPr>
            </w:pPr>
            <w:r w:rsidRPr="00DB21ED">
              <w:rPr>
                <w:i/>
                <w:iCs/>
                <w:sz w:val="24"/>
                <w:szCs w:val="24"/>
              </w:rPr>
              <w:t>Экономист Экономического управления</w:t>
            </w:r>
          </w:p>
        </w:tc>
      </w:tr>
    </w:tbl>
    <w:p w:rsidR="00575E93" w:rsidRDefault="00575E93" w:rsidP="008A00B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Pr="008A00B6" w:rsidRDefault="00575E93" w:rsidP="008A00B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A00B6">
        <w:rPr>
          <w:sz w:val="24"/>
          <w:szCs w:val="24"/>
        </w:rPr>
        <w:t>дол</w:t>
      </w:r>
      <w:r>
        <w:rPr>
          <w:sz w:val="24"/>
          <w:szCs w:val="24"/>
        </w:rPr>
        <w:t>я</w:t>
      </w:r>
      <w:r w:rsidRPr="008A00B6">
        <w:rPr>
          <w:sz w:val="24"/>
          <w:szCs w:val="24"/>
        </w:rPr>
        <w:t xml:space="preserve">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</w:t>
      </w:r>
      <w:r>
        <w:rPr>
          <w:sz w:val="24"/>
          <w:szCs w:val="24"/>
        </w:rPr>
        <w:t>я</w:t>
      </w:r>
      <w:r w:rsidRPr="008A00B6">
        <w:rPr>
          <w:sz w:val="24"/>
          <w:szCs w:val="24"/>
        </w:rPr>
        <w:t xml:space="preserve"> принадлежащих члену ревизионной комиссии (ревизору) обыкновенных акций эмитента и количеств</w:t>
      </w:r>
      <w:r>
        <w:rPr>
          <w:sz w:val="24"/>
          <w:szCs w:val="24"/>
        </w:rPr>
        <w:t>о</w:t>
      </w:r>
      <w:r w:rsidRPr="008A00B6">
        <w:rPr>
          <w:sz w:val="24"/>
          <w:szCs w:val="24"/>
        </w:rPr>
        <w:t xml:space="preserve">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</w:t>
      </w:r>
      <w:r>
        <w:rPr>
          <w:sz w:val="24"/>
          <w:szCs w:val="24"/>
        </w:rPr>
        <w:t xml:space="preserve">ируемых в акции: </w:t>
      </w:r>
      <w:r>
        <w:rPr>
          <w:i/>
          <w:iCs/>
          <w:sz w:val="24"/>
          <w:szCs w:val="24"/>
        </w:rPr>
        <w:t>указанных долей нет</w:t>
      </w:r>
      <w:r w:rsidRPr="00DB21ED">
        <w:rPr>
          <w:i/>
          <w:iCs/>
          <w:sz w:val="24"/>
          <w:szCs w:val="24"/>
        </w:rPr>
        <w:t>;</w:t>
      </w:r>
    </w:p>
    <w:p w:rsidR="00575E93" w:rsidRDefault="00575E93" w:rsidP="009410E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A00B6">
        <w:rPr>
          <w:sz w:val="24"/>
          <w:szCs w:val="24"/>
        </w:rPr>
        <w:t>дол</w:t>
      </w:r>
      <w:r>
        <w:rPr>
          <w:sz w:val="24"/>
          <w:szCs w:val="24"/>
        </w:rPr>
        <w:t>я</w:t>
      </w:r>
      <w:r w:rsidRPr="008A00B6">
        <w:rPr>
          <w:sz w:val="24"/>
          <w:szCs w:val="24"/>
        </w:rPr>
        <w:t xml:space="preserve">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</w:t>
      </w:r>
      <w:r>
        <w:rPr>
          <w:sz w:val="24"/>
          <w:szCs w:val="24"/>
        </w:rPr>
        <w:t>я</w:t>
      </w:r>
      <w:r w:rsidRPr="008A00B6">
        <w:rPr>
          <w:sz w:val="24"/>
          <w:szCs w:val="24"/>
        </w:rPr>
        <w:t xml:space="preserve">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</w:t>
      </w:r>
      <w:r>
        <w:rPr>
          <w:sz w:val="24"/>
          <w:szCs w:val="24"/>
        </w:rPr>
        <w:t>о</w:t>
      </w:r>
      <w:r w:rsidRPr="008A00B6">
        <w:rPr>
          <w:sz w:val="24"/>
          <w:szCs w:val="24"/>
        </w:rPr>
        <w:t xml:space="preserve">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</w:t>
      </w:r>
      <w:r>
        <w:rPr>
          <w:sz w:val="24"/>
          <w:szCs w:val="24"/>
        </w:rPr>
        <w:t xml:space="preserve">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Pr="008A00B6" w:rsidRDefault="00575E93" w:rsidP="008A00B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A00B6">
        <w:rPr>
          <w:sz w:val="24"/>
          <w:szCs w:val="24"/>
        </w:rPr>
        <w:t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9410E0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8A00B6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8A00B6">
        <w:rPr>
          <w:sz w:val="24"/>
          <w:szCs w:val="24"/>
        </w:rPr>
        <w:t xml:space="preserve">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</w:t>
      </w:r>
      <w:r>
        <w:rPr>
          <w:sz w:val="24"/>
          <w:szCs w:val="24"/>
        </w:rPr>
        <w:t xml:space="preserve">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9410E0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8A00B6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8A00B6">
        <w:rPr>
          <w:sz w:val="24"/>
          <w:szCs w:val="24"/>
        </w:rPr>
        <w:t xml:space="preserve">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</w:t>
      </w:r>
      <w:r w:rsidRPr="008A00B6">
        <w:rPr>
          <w:sz w:val="24"/>
          <w:szCs w:val="24"/>
        </w:rPr>
        <w:lastRenderedPageBreak/>
        <w:t xml:space="preserve">предусмотренных </w:t>
      </w:r>
      <w:hyperlink r:id="rId45" w:history="1">
        <w:r w:rsidRPr="008A00B6">
          <w:rPr>
            <w:rStyle w:val="a4"/>
            <w:sz w:val="24"/>
            <w:szCs w:val="24"/>
          </w:rPr>
          <w:t>статьей 27</w:t>
        </w:r>
      </w:hyperlink>
      <w:r w:rsidRPr="008A00B6">
        <w:rPr>
          <w:sz w:val="24"/>
          <w:szCs w:val="24"/>
        </w:rPr>
        <w:t xml:space="preserve"> Федерального закона "О несостоятельности (банкротстве)"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i/>
          <w:iCs/>
          <w:sz w:val="24"/>
          <w:szCs w:val="24"/>
        </w:rPr>
        <w:t>Логачева Елена Васильевна</w:t>
      </w:r>
      <w:r>
        <w:rPr>
          <w:sz w:val="24"/>
          <w:szCs w:val="24"/>
        </w:rPr>
        <w:t xml:space="preserve"> 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1957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2015 г.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Заместитель начальника Экономического управления</w:t>
            </w:r>
          </w:p>
        </w:tc>
      </w:tr>
    </w:tbl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130B2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130B2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46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i/>
          <w:iCs/>
          <w:sz w:val="24"/>
          <w:szCs w:val="24"/>
        </w:rPr>
        <w:t>Венедиктова Светлана Викторовна</w:t>
      </w:r>
      <w:r>
        <w:rPr>
          <w:sz w:val="24"/>
          <w:szCs w:val="24"/>
        </w:rPr>
        <w:t xml:space="preserve"> 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1968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2006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12.2020 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Начальник центра Экономического управления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2021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Заместитель начальника Экономического управления</w:t>
            </w:r>
          </w:p>
        </w:tc>
      </w:tr>
    </w:tbl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130B2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130B2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130B2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47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i/>
          <w:iCs/>
          <w:sz w:val="24"/>
          <w:szCs w:val="24"/>
        </w:rPr>
        <w:t>Осташева Ольга Ивановна</w:t>
      </w:r>
      <w:r>
        <w:rPr>
          <w:sz w:val="24"/>
          <w:szCs w:val="24"/>
        </w:rPr>
        <w:t xml:space="preserve"> 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1964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техническое;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 w:rsidP="004A33B1">
            <w:pPr>
              <w:spacing w:after="0" w:line="257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Начальник бюро Экономического управления</w:t>
            </w:r>
          </w:p>
        </w:tc>
      </w:tr>
    </w:tbl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4A33B1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4A33B1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48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i/>
          <w:iCs/>
          <w:sz w:val="24"/>
          <w:szCs w:val="24"/>
        </w:rPr>
        <w:t>Полушина Наталия Тимофеевна</w:t>
      </w:r>
      <w:r>
        <w:rPr>
          <w:sz w:val="24"/>
          <w:szCs w:val="24"/>
        </w:rPr>
        <w:t xml:space="preserve"> 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1961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1994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Заместитель начальника финансового отдела</w:t>
            </w:r>
          </w:p>
        </w:tc>
      </w:tr>
    </w:tbl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4A33B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4A33B1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4A33B1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49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i/>
          <w:iCs/>
          <w:sz w:val="24"/>
          <w:szCs w:val="24"/>
        </w:rPr>
        <w:t>Прядко Марина Александровна</w:t>
      </w:r>
      <w:r>
        <w:rPr>
          <w:sz w:val="24"/>
          <w:szCs w:val="24"/>
        </w:rPr>
        <w:t xml:space="preserve"> </w:t>
      </w:r>
    </w:p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1975</w:t>
      </w:r>
    </w:p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 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Экономист Экономического управления</w:t>
            </w:r>
          </w:p>
        </w:tc>
      </w:tr>
    </w:tbl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 xml:space="preserve">указанных </w:t>
      </w:r>
      <w:r>
        <w:rPr>
          <w:i/>
          <w:iCs/>
          <w:sz w:val="24"/>
          <w:szCs w:val="24"/>
        </w:rPr>
        <w:lastRenderedPageBreak/>
        <w:t>долей нет;</w:t>
      </w:r>
    </w:p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4B215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4B2159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4B2159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50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i/>
          <w:iCs/>
          <w:sz w:val="24"/>
          <w:szCs w:val="24"/>
        </w:rPr>
        <w:t>Степанова Татьяна Васильевна</w:t>
      </w:r>
      <w:r>
        <w:rPr>
          <w:sz w:val="24"/>
          <w:szCs w:val="24"/>
        </w:rPr>
        <w:t xml:space="preserve"> 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1958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Начальник центра главной бухгалтерии</w:t>
            </w:r>
          </w:p>
        </w:tc>
      </w:tr>
    </w:tbl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</w:t>
      </w:r>
      <w:r>
        <w:rPr>
          <w:sz w:val="24"/>
          <w:szCs w:val="24"/>
        </w:rPr>
        <w:lastRenderedPageBreak/>
        <w:t xml:space="preserve">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58248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58248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51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i/>
          <w:iCs/>
          <w:sz w:val="24"/>
          <w:szCs w:val="24"/>
        </w:rPr>
        <w:t>Татаринов Владимир Николаевич</w:t>
      </w:r>
      <w:r>
        <w:rPr>
          <w:sz w:val="24"/>
          <w:szCs w:val="24"/>
        </w:rPr>
        <w:t xml:space="preserve"> 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1951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техническое;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 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«ИТО-Туламаш»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Директор</w:t>
            </w:r>
          </w:p>
        </w:tc>
      </w:tr>
    </w:tbl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582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</w:t>
      </w:r>
      <w:r>
        <w:rPr>
          <w:sz w:val="24"/>
          <w:szCs w:val="24"/>
        </w:rPr>
        <w:lastRenderedPageBreak/>
        <w:t xml:space="preserve">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58248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582480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52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i/>
          <w:iCs/>
          <w:sz w:val="24"/>
          <w:szCs w:val="24"/>
        </w:rPr>
        <w:t>Туляков Александр Васильевич</w:t>
      </w:r>
      <w:r>
        <w:rPr>
          <w:sz w:val="24"/>
          <w:szCs w:val="24"/>
        </w:rPr>
        <w:t xml:space="preserve"> 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1948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«Туламашзаводинвест»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Исполнительный директор</w:t>
            </w:r>
          </w:p>
        </w:tc>
      </w:tr>
    </w:tbl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BD6E2F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</w:t>
      </w:r>
      <w:r>
        <w:rPr>
          <w:sz w:val="24"/>
          <w:szCs w:val="24"/>
        </w:rPr>
        <w:lastRenderedPageBreak/>
        <w:t xml:space="preserve">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BD6E2F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53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i/>
          <w:iCs/>
          <w:sz w:val="24"/>
          <w:szCs w:val="24"/>
        </w:rPr>
        <w:t>Шер Виктория Юрьевна</w:t>
      </w:r>
      <w:r>
        <w:rPr>
          <w:sz w:val="24"/>
          <w:szCs w:val="24"/>
        </w:rPr>
        <w:t xml:space="preserve"> 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i/>
          <w:iCs/>
          <w:sz w:val="24"/>
          <w:szCs w:val="24"/>
        </w:rPr>
        <w:t>1974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образования, квалификации, специальности: </w:t>
      </w:r>
      <w:r>
        <w:rPr>
          <w:i/>
          <w:iCs/>
          <w:sz w:val="24"/>
          <w:szCs w:val="24"/>
        </w:rPr>
        <w:t>образование высшее экономическое;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должности):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760"/>
      </w:tblGrid>
      <w:tr w:rsidR="00575E9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5E9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АО "АК "Туламашзавод"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5E93" w:rsidRDefault="00575E93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Начальник центра Экономического управления</w:t>
            </w:r>
          </w:p>
        </w:tc>
      </w:tr>
    </w:tbl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доля принадлежащих члену ревизионной комиссии (ревизору) обыкновенных акций эмитента и количество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доля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акции: </w:t>
      </w:r>
      <w:r>
        <w:rPr>
          <w:i/>
          <w:iCs/>
          <w:sz w:val="24"/>
          <w:szCs w:val="24"/>
        </w:rPr>
        <w:t>указанных долей нет;</w:t>
      </w:r>
    </w:p>
    <w:p w:rsidR="00575E93" w:rsidRDefault="00575E93" w:rsidP="00BD6E2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 </w:t>
      </w:r>
      <w:r>
        <w:rPr>
          <w:i/>
          <w:iCs/>
          <w:sz w:val="24"/>
          <w:szCs w:val="24"/>
        </w:rPr>
        <w:t>родственных связей не имеет;</w:t>
      </w:r>
    </w:p>
    <w:p w:rsidR="00575E93" w:rsidRDefault="00575E93" w:rsidP="00BD6E2F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 </w:t>
      </w:r>
      <w:r>
        <w:rPr>
          <w:i/>
          <w:iCs/>
          <w:sz w:val="24"/>
          <w:szCs w:val="24"/>
        </w:rPr>
        <w:t>не привлекался;</w:t>
      </w:r>
    </w:p>
    <w:p w:rsidR="00575E93" w:rsidRDefault="00575E93" w:rsidP="00BD6E2F">
      <w:pPr>
        <w:pStyle w:val="ConsPlusNormal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54" w:history="1">
        <w:r>
          <w:rPr>
            <w:rStyle w:val="a4"/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"О несостоятельности (банкротстве)": </w:t>
      </w:r>
      <w:r>
        <w:rPr>
          <w:i/>
          <w:iCs/>
          <w:sz w:val="24"/>
          <w:szCs w:val="24"/>
        </w:rPr>
        <w:t>должностей в органах управлений таких коммерческих организаций не занимал.</w:t>
      </w:r>
    </w:p>
    <w:p w:rsidR="00575E93" w:rsidRPr="008A00B6" w:rsidRDefault="00575E93" w:rsidP="008A00B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575E93" w:rsidRPr="002008AB" w:rsidRDefault="002165D1" w:rsidP="002008AB">
      <w:pPr>
        <w:pStyle w:val="2"/>
        <w:keepNext w:val="0"/>
        <w:keepLines w:val="0"/>
        <w:widowControl w:val="0"/>
        <w:jc w:val="both"/>
        <w:rPr>
          <w:rFonts w:cs="Times New Roman"/>
          <w:b/>
          <w:bCs/>
          <w:sz w:val="22"/>
          <w:szCs w:val="22"/>
        </w:rPr>
      </w:pPr>
      <w:hyperlink r:id="rId55" w:history="1">
        <w:bookmarkStart w:id="19" w:name="_Toc122520095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  </w:r>
        <w:bookmarkEnd w:id="19"/>
      </w:hyperlink>
    </w:p>
    <w:p w:rsidR="00575E93" w:rsidRPr="000E1259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>Эмитент и подконтрольные эмитенту организации не имеют обязательств и соглашений, предусматривающих право участия работников эмитента и работников подконтрольных эмитенту организаций в  уставном капитале эмитента.</w:t>
      </w:r>
    </w:p>
    <w:p w:rsidR="00575E93" w:rsidRPr="002008AB" w:rsidRDefault="002165D1" w:rsidP="002008AB">
      <w:pPr>
        <w:pStyle w:val="1"/>
        <w:keepNext w:val="0"/>
        <w:keepLines w:val="0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hyperlink r:id="rId56" w:history="1">
        <w:bookmarkStart w:id="20" w:name="_Toc122520096"/>
        <w:r w:rsidR="00575E93" w:rsidRPr="002008AB">
          <w:rPr>
            <w:rFonts w:ascii="Arial" w:hAnsi="Arial" w:cs="Arial"/>
            <w:color w:val="000000"/>
            <w:sz w:val="24"/>
            <w:szCs w:val="24"/>
          </w:rPr>
  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  </w:r>
        <w:bookmarkEnd w:id="20"/>
      </w:hyperlink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57" w:history="1">
        <w:bookmarkStart w:id="21" w:name="_Toc122520097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3.1. Сведения об общем количестве акционеров (участников, членов) эмитента</w:t>
        </w:r>
        <w:bookmarkEnd w:id="21"/>
      </w:hyperlink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Общее количество лиц с ненулевыми остатками на лицевых счетах, зарегистрированных в реестре акционеров эмитента на 31.12.2021 г.: </w:t>
      </w:r>
      <w:r w:rsidRPr="002008AB">
        <w:rPr>
          <w:b/>
          <w:bCs/>
          <w:i/>
          <w:iCs/>
          <w:sz w:val="24"/>
          <w:szCs w:val="24"/>
        </w:rPr>
        <w:t>13408.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Общее количество номинальных держателей акций эмитента: </w:t>
      </w:r>
      <w:r w:rsidRPr="002008AB">
        <w:rPr>
          <w:b/>
          <w:bCs/>
          <w:i/>
          <w:iCs/>
          <w:sz w:val="24"/>
          <w:szCs w:val="24"/>
        </w:rPr>
        <w:t>1.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эмитента,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эмитента: </w:t>
      </w:r>
      <w:r w:rsidRPr="002008AB">
        <w:rPr>
          <w:b/>
          <w:bCs/>
          <w:i/>
          <w:iCs/>
          <w:sz w:val="24"/>
          <w:szCs w:val="24"/>
        </w:rPr>
        <w:t>13131;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категория (тип) акций эмитента, владельцы которых подлежали включению в последний имеющийся у эмитента список: </w:t>
      </w:r>
      <w:r w:rsidRPr="002008AB">
        <w:rPr>
          <w:b/>
          <w:bCs/>
          <w:i/>
          <w:iCs/>
          <w:sz w:val="24"/>
          <w:szCs w:val="24"/>
        </w:rPr>
        <w:t>акции обыкновенные акции рег. № 1-01-00903-А,  06.07.2009 г.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дата, на которую в таком списке указывались лица, имеющие право осуществлять права по акциям эмитента: </w:t>
      </w:r>
      <w:r w:rsidRPr="002008AB">
        <w:rPr>
          <w:b/>
          <w:bCs/>
          <w:i/>
          <w:iCs/>
          <w:sz w:val="24"/>
          <w:szCs w:val="24"/>
        </w:rPr>
        <w:t>10.05.2021 г.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Информация о количестве акций, приобретенных и (или) выкупленных эмитентом, и (или) поступивших в его распоряжение, на дату окончания отчетного периода, отдельно по каждой категории (типу) акций: </w:t>
      </w:r>
      <w:r w:rsidRPr="002008AB">
        <w:rPr>
          <w:b/>
          <w:bCs/>
          <w:i/>
          <w:iCs/>
          <w:sz w:val="24"/>
          <w:szCs w:val="24"/>
        </w:rPr>
        <w:t>0.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>Информация о количестве акций эмитента, принадлежащих подконтрольным им организациям, отдельно по каждой категории (типу) акций: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b/>
          <w:bCs/>
          <w:i/>
          <w:iCs/>
          <w:sz w:val="24"/>
          <w:szCs w:val="24"/>
        </w:rPr>
        <w:t>- обыкновенные акции – 1 084 969 173;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b/>
          <w:bCs/>
          <w:i/>
          <w:iCs/>
          <w:sz w:val="24"/>
          <w:szCs w:val="24"/>
        </w:rPr>
        <w:t>- привилегированные акции типа «А» - 446 606 225.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2008AB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58" w:history="1">
        <w:bookmarkStart w:id="22" w:name="_Toc122520098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  </w:r>
        <w:bookmarkEnd w:id="22"/>
      </w:hyperlink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>Лица, имеющие право распоряжаться не менее чем 5 процентами голосов, приходящихся на голосующие акции (доли, паи), составляющие уставный (складочный) капитал (паевой фонд) эмитента: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1.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Общество с ограниченной ответственностью "Акционер";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rStyle w:val="Subst"/>
          <w:i/>
          <w:iCs/>
          <w:sz w:val="24"/>
          <w:szCs w:val="24"/>
        </w:rPr>
        <w:t>ООО “Акционер”;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>300002 Российская Федерация, г.Тула, Мосина, 2;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rStyle w:val="Subst"/>
          <w:i/>
          <w:iCs/>
          <w:sz w:val="24"/>
          <w:szCs w:val="24"/>
        </w:rPr>
        <w:t>7106047033;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rStyle w:val="Subst"/>
          <w:i/>
          <w:iCs/>
          <w:sz w:val="24"/>
          <w:szCs w:val="24"/>
        </w:rPr>
        <w:t>1167154064549;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лицо: </w:t>
      </w:r>
      <w:r w:rsidRPr="002008AB">
        <w:rPr>
          <w:b/>
          <w:bCs/>
          <w:i/>
          <w:iCs/>
          <w:sz w:val="24"/>
          <w:szCs w:val="24"/>
        </w:rPr>
        <w:t>40,01;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t>прямое распоряжение</w:t>
      </w:r>
      <w:r w:rsidRPr="002008AB">
        <w:rPr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lastRenderedPageBreak/>
        <w:t xml:space="preserve"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t>самостоятельное распоряжение;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  </w:t>
      </w:r>
      <w:r w:rsidRPr="002008AB">
        <w:rPr>
          <w:b/>
          <w:bCs/>
          <w:i/>
          <w:iCs/>
          <w:sz w:val="24"/>
          <w:szCs w:val="24"/>
        </w:rPr>
        <w:t>доля участия в уставном  капитале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размера доли акционера эмитента в уставном капитале эмитента: </w:t>
      </w:r>
      <w:r w:rsidRPr="002008AB">
        <w:rPr>
          <w:b/>
          <w:bCs/>
          <w:i/>
          <w:iCs/>
          <w:sz w:val="24"/>
          <w:szCs w:val="24"/>
        </w:rPr>
        <w:t>30,63 %;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 доли принадлежащих акционеру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40,01 %;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>сведения о лицах, контролирующих такого акционера эмитента: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1.1.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rStyle w:val="Subst"/>
          <w:i/>
          <w:iCs/>
          <w:sz w:val="24"/>
          <w:szCs w:val="24"/>
        </w:rPr>
        <w:t>Акционерное общество "Туламашзаводинвест";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rStyle w:val="Subst"/>
          <w:i/>
          <w:iCs/>
          <w:sz w:val="24"/>
          <w:szCs w:val="24"/>
        </w:rPr>
        <w:t>АО "Туламашзаводинвест"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>300002 Российская Федерация, г.Тула, Мосина, 2;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rStyle w:val="Subst"/>
          <w:i/>
          <w:iCs/>
          <w:sz w:val="24"/>
          <w:szCs w:val="24"/>
        </w:rPr>
        <w:t>7106015930;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rStyle w:val="Subst"/>
          <w:i/>
          <w:iCs/>
          <w:sz w:val="24"/>
          <w:szCs w:val="24"/>
        </w:rPr>
        <w:t>1027100748927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вид контроля, под которым находится участник (акционер) эмитента по отношению к контролирующему его лицу: </w:t>
      </w:r>
      <w:r w:rsidRPr="002008AB">
        <w:rPr>
          <w:b/>
          <w:bCs/>
          <w:i/>
          <w:iCs/>
          <w:sz w:val="24"/>
          <w:szCs w:val="24"/>
        </w:rPr>
        <w:t>прямой контроль;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основание, в силу которого лицо, контролирующее участника (акционера) эмитента, осуществляет контроль: </w:t>
      </w:r>
      <w:r w:rsidRPr="002008AB">
        <w:rPr>
          <w:b/>
          <w:bCs/>
          <w:i/>
          <w:iCs/>
          <w:sz w:val="24"/>
          <w:szCs w:val="24"/>
        </w:rPr>
        <w:t>участие в юридическом лице, являющемся акционером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признак осуществления лицом, контролирующим участника (акционера) эмитента, контроля: </w:t>
      </w:r>
      <w:r w:rsidRPr="002008AB">
        <w:rPr>
          <w:b/>
          <w:bCs/>
          <w:i/>
          <w:iCs/>
          <w:sz w:val="24"/>
          <w:szCs w:val="24"/>
        </w:rPr>
        <w:t>право распоряжаться более 50 процентами голосов в высшем органе управления юридического лица, являющегося участником (акционером) эмитента; право назначать (избирать) единоличный исполнительный орган юридического лица, являющегося участником (акционером) эмитента; право назначать (избирать) более 50 процентов состава коллегиального органа управления юридического лица, являющегося участником (акционером)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99,6 %;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принадлежащих ему обыкновенных акций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эмитента: </w:t>
      </w:r>
      <w:r w:rsidRPr="002008AB">
        <w:rPr>
          <w:b/>
          <w:bCs/>
          <w:i/>
          <w:iCs/>
          <w:sz w:val="24"/>
          <w:szCs w:val="24"/>
        </w:rPr>
        <w:t>3,48 %;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а также доли принадлежащих ему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Лица, владеющие не менее чем 20 процентами уставного (складочного) капитала или не менее чем 20 процентами обыкновенных акций участника (акционера) эмитента, который владеет не менее чем 5 процентами уставного (складочного) капитала эмитента или не менее чем 5 процентами его обыкновенных акций: </w:t>
      </w:r>
      <w:r w:rsidRPr="002008AB">
        <w:rPr>
          <w:b/>
          <w:bCs/>
          <w:i/>
          <w:iCs/>
          <w:sz w:val="24"/>
          <w:szCs w:val="24"/>
        </w:rPr>
        <w:t xml:space="preserve">указанных  лиц нет. </w:t>
      </w:r>
    </w:p>
    <w:p w:rsidR="00575E93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2.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Публичное акционерное общество «Императорский Тульский оружейный завод»;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rStyle w:val="Subst"/>
          <w:i/>
          <w:iCs/>
          <w:sz w:val="24"/>
          <w:szCs w:val="24"/>
        </w:rPr>
        <w:t xml:space="preserve">ПАО </w:t>
      </w:r>
      <w:r w:rsidRPr="002008AB">
        <w:rPr>
          <w:b/>
          <w:bCs/>
          <w:i/>
          <w:iCs/>
          <w:sz w:val="24"/>
          <w:szCs w:val="24"/>
        </w:rPr>
        <w:t>«Императорский Тульский оружейный завод»;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 xml:space="preserve">300002, </w:t>
      </w:r>
      <w:r w:rsidRPr="002008AB">
        <w:rPr>
          <w:b/>
          <w:bCs/>
          <w:i/>
          <w:iCs/>
          <w:sz w:val="24"/>
          <w:szCs w:val="24"/>
        </w:rPr>
        <w:t>Российская Федерация, г. Тула, ул. Советская, д.1-А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b/>
          <w:bCs/>
          <w:i/>
          <w:iCs/>
          <w:sz w:val="24"/>
          <w:szCs w:val="24"/>
        </w:rPr>
        <w:t>7107003303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b/>
          <w:bCs/>
          <w:i/>
          <w:iCs/>
          <w:sz w:val="24"/>
          <w:szCs w:val="24"/>
        </w:rPr>
        <w:t>1027100507147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лицо: </w:t>
      </w:r>
      <w:r w:rsidRPr="002008AB">
        <w:rPr>
          <w:b/>
          <w:bCs/>
          <w:i/>
          <w:iCs/>
          <w:sz w:val="24"/>
          <w:szCs w:val="24"/>
        </w:rPr>
        <w:t>26,65;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t>прямое распоряжение</w:t>
      </w:r>
      <w:r w:rsidRPr="002008AB">
        <w:rPr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признак права распоряжения голосами, приходящимися на голосующие акции (доли, паи), </w:t>
      </w:r>
      <w:r w:rsidRPr="002008AB">
        <w:rPr>
          <w:sz w:val="24"/>
          <w:szCs w:val="24"/>
        </w:rPr>
        <w:lastRenderedPageBreak/>
        <w:t xml:space="preserve">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t>самостоятельное распоряжение;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  </w:t>
      </w:r>
      <w:r w:rsidRPr="002008AB">
        <w:rPr>
          <w:b/>
          <w:bCs/>
          <w:i/>
          <w:iCs/>
          <w:sz w:val="24"/>
          <w:szCs w:val="24"/>
        </w:rPr>
        <w:t>доля участия в уставном  капитале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размера доли акционера эмитента в уставном капитале эмитента: </w:t>
      </w:r>
      <w:r w:rsidRPr="002008AB">
        <w:rPr>
          <w:b/>
          <w:bCs/>
          <w:i/>
          <w:iCs/>
          <w:sz w:val="24"/>
          <w:szCs w:val="24"/>
        </w:rPr>
        <w:t>21,03;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 доли принадлежащих акционеру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26,65;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лица, контролирующие участника (акционера) эмитента, владеющего не менее чем 5 процентами его уставного (складочного) капитала или не менее чем 5 процентами его обыкновенных акций: </w:t>
      </w:r>
      <w:r w:rsidRPr="002008AB">
        <w:rPr>
          <w:b/>
          <w:bCs/>
          <w:i/>
          <w:iCs/>
          <w:sz w:val="24"/>
          <w:szCs w:val="24"/>
        </w:rPr>
        <w:t>указанных лиц нет.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>сведения о лицах, владеющих не менее чем 20 процентами уставного (складочного) капитала такого участника (акционера) эмитента или не менее чем 20 процентами его обыкновенных акций: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2.1.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Общество с ограниченной ответственностью "Фининвест-М";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ООО "Фининвест-М"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b/>
          <w:bCs/>
          <w:i/>
          <w:iCs/>
          <w:sz w:val="24"/>
          <w:szCs w:val="24"/>
        </w:rPr>
        <w:t>129323, Российская Федерация, г.Москва, Киевская 7 корп. 2 оф. 2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rStyle w:val="Subst"/>
          <w:i/>
          <w:iCs/>
          <w:sz w:val="24"/>
          <w:szCs w:val="24"/>
        </w:rPr>
        <w:t>7716731420;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rStyle w:val="Subst"/>
          <w:i/>
          <w:iCs/>
          <w:sz w:val="24"/>
          <w:szCs w:val="24"/>
        </w:rPr>
        <w:t>1127747188250;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24,45 %;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принадлежащих ему обыкновенных акций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24,45 %;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эмитента: </w:t>
      </w:r>
      <w:r w:rsidRPr="002008AB">
        <w:rPr>
          <w:b/>
          <w:bCs/>
          <w:i/>
          <w:iCs/>
          <w:sz w:val="24"/>
          <w:szCs w:val="24"/>
        </w:rPr>
        <w:t>0 %;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а также доли принадлежащих ему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0 %.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2.2.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Общество с ограниченной ответственностью «Центр компетенции – управление специальными строительными проектами»;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ООО «ЦК-УССП»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b/>
          <w:bCs/>
          <w:i/>
          <w:iCs/>
          <w:sz w:val="24"/>
          <w:szCs w:val="24"/>
        </w:rPr>
        <w:t>119633, г. Москва, муниципальный округ Ново-Переделкино, Боровское шоссе, д. 18, корп. 3, этаж 1, помещение, 1, комната 5, офис 36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b/>
          <w:bCs/>
          <w:i/>
          <w:iCs/>
          <w:sz w:val="24"/>
          <w:szCs w:val="24"/>
        </w:rPr>
        <w:t>9729173921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b/>
          <w:bCs/>
          <w:i/>
          <w:iCs/>
          <w:sz w:val="24"/>
          <w:szCs w:val="24"/>
        </w:rPr>
        <w:t>5177746280784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20,0 %;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принадлежащих ему обыкновенных акций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20,0 %;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эмитента: </w:t>
      </w:r>
      <w:r w:rsidRPr="002008AB">
        <w:rPr>
          <w:b/>
          <w:bCs/>
          <w:i/>
          <w:iCs/>
          <w:sz w:val="24"/>
          <w:szCs w:val="24"/>
        </w:rPr>
        <w:t>0 %;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а также доли принадлежащих ему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0 %.</w:t>
      </w:r>
    </w:p>
    <w:p w:rsidR="00575E93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3.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Общество с ограниченной ответственностью «Инвест-Плюс»;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rStyle w:val="Subst"/>
          <w:sz w:val="24"/>
          <w:szCs w:val="24"/>
        </w:rPr>
        <w:t>ООО «Инвест-Плюс»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>300002 Российская Федерация, г.Тула, Мосина, 2;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b/>
          <w:bCs/>
          <w:i/>
          <w:iCs/>
          <w:sz w:val="24"/>
          <w:szCs w:val="24"/>
        </w:rPr>
        <w:t>7106524906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b/>
          <w:bCs/>
          <w:i/>
          <w:iCs/>
          <w:sz w:val="24"/>
          <w:szCs w:val="24"/>
        </w:rPr>
        <w:t>1127154038549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лицо: </w:t>
      </w:r>
      <w:r w:rsidRPr="002008AB">
        <w:rPr>
          <w:b/>
          <w:bCs/>
          <w:i/>
          <w:iCs/>
          <w:sz w:val="24"/>
          <w:szCs w:val="24"/>
        </w:rPr>
        <w:t>15,75;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lastRenderedPageBreak/>
        <w:t>прямое распоряжение</w:t>
      </w:r>
      <w:r w:rsidRPr="002008AB">
        <w:rPr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t>самостоятельное распоряжение;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  </w:t>
      </w:r>
      <w:r w:rsidRPr="002008AB">
        <w:rPr>
          <w:b/>
          <w:bCs/>
          <w:i/>
          <w:iCs/>
          <w:sz w:val="24"/>
          <w:szCs w:val="24"/>
        </w:rPr>
        <w:t>доля участия в уставном  капитале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размера доли акционера эмитента в уставном капитале эмитента: </w:t>
      </w:r>
      <w:r w:rsidRPr="002008AB">
        <w:rPr>
          <w:b/>
          <w:bCs/>
          <w:i/>
          <w:iCs/>
          <w:sz w:val="24"/>
          <w:szCs w:val="24"/>
        </w:rPr>
        <w:t>12,08 %;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 доли принадлежащих акционеру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15,75 %;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>сведения о лицах, контролирующих такого акционера эмитента: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3.1.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Общество с ограниченной ответственностью «ТОР»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ООО «ТОР»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>300002 Российская Федерация, г.Тула, Мосина, 2, литер 3;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b/>
          <w:bCs/>
          <w:i/>
          <w:iCs/>
          <w:sz w:val="24"/>
          <w:szCs w:val="24"/>
        </w:rPr>
        <w:t>7106059060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b/>
          <w:bCs/>
          <w:i/>
          <w:iCs/>
          <w:sz w:val="24"/>
          <w:szCs w:val="24"/>
        </w:rPr>
        <w:t>1177154000605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вид контроля, под которым находится участник (акционер) эмитента по отношению к контролирующему его лицу: </w:t>
      </w:r>
      <w:r w:rsidRPr="002008AB">
        <w:rPr>
          <w:b/>
          <w:bCs/>
          <w:i/>
          <w:iCs/>
          <w:sz w:val="24"/>
          <w:szCs w:val="24"/>
        </w:rPr>
        <w:t>прямой контроль;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основание, в силу которого лицо, контролирующее участника (акционера) эмитента, осуществляет контроль: </w:t>
      </w:r>
      <w:r w:rsidRPr="002008AB">
        <w:rPr>
          <w:b/>
          <w:bCs/>
          <w:i/>
          <w:iCs/>
          <w:sz w:val="24"/>
          <w:szCs w:val="24"/>
        </w:rPr>
        <w:t>участие в юридическом лице, являющемся акционером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признак осуществления лицом, контролирующим участника (акционера) эмитента, контроля: </w:t>
      </w:r>
      <w:r w:rsidRPr="002008AB">
        <w:rPr>
          <w:b/>
          <w:bCs/>
          <w:i/>
          <w:iCs/>
          <w:sz w:val="24"/>
          <w:szCs w:val="24"/>
        </w:rPr>
        <w:t>право распоряжаться более 50 процентами голосов в высшем органе управления юридического лица, являющегося участником (акционером) эмитента; право назначать (избирать) единоличный исполнительный орган юридического лица, являющегося участником (акционером) эмитента; право назначать (избирать) более 50 процентов состава коллегиального органа управления юридического лица, являющегося участником (акционером)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91,57 %;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принадлежащих ему обыкновенных акций участника (акционера) эмитента: </w:t>
      </w:r>
      <w:r>
        <w:rPr>
          <w:sz w:val="24"/>
          <w:szCs w:val="24"/>
        </w:rPr>
        <w:br/>
      </w:r>
      <w:r w:rsidRPr="002008AB">
        <w:rPr>
          <w:b/>
          <w:bCs/>
          <w:i/>
          <w:iCs/>
          <w:sz w:val="24"/>
          <w:szCs w:val="24"/>
        </w:rPr>
        <w:t>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эмитента: </w:t>
      </w:r>
      <w:r w:rsidRPr="002008AB">
        <w:rPr>
          <w:b/>
          <w:bCs/>
          <w:i/>
          <w:iCs/>
          <w:sz w:val="24"/>
          <w:szCs w:val="24"/>
        </w:rPr>
        <w:t>0 %;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а также доли принадлежащих ему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Лица, владеющие не менее чем 20 процентами уставного (складочного) капитала или не менее чем 20 процентами обыкновенных акций участника (акционера) эмитента, который владеет не менее чем 5 процентами уставного (складочного) капитала эмитента или не менее чем 5 процентами его обыкновенных акций: </w:t>
      </w:r>
      <w:r w:rsidRPr="002008AB">
        <w:rPr>
          <w:b/>
          <w:bCs/>
          <w:i/>
          <w:iCs/>
          <w:sz w:val="24"/>
          <w:szCs w:val="24"/>
        </w:rPr>
        <w:t xml:space="preserve">указанных  лиц нет. </w:t>
      </w:r>
    </w:p>
    <w:p w:rsidR="00575E93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4.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Общество с ограниченной ответственностью «Центр перспективных инвестиций»";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ООО «Центр перспективных инвестиций»"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>300002 Российская Федерация, г.Тула, Мосина, 2;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b/>
          <w:bCs/>
          <w:i/>
          <w:iCs/>
          <w:sz w:val="24"/>
          <w:szCs w:val="24"/>
        </w:rPr>
        <w:t>7106082736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b/>
          <w:bCs/>
          <w:i/>
          <w:iCs/>
          <w:sz w:val="24"/>
          <w:szCs w:val="24"/>
        </w:rPr>
        <w:t>1187154012231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лицо: </w:t>
      </w:r>
      <w:r w:rsidRPr="002008AB">
        <w:rPr>
          <w:b/>
          <w:bCs/>
          <w:i/>
          <w:iCs/>
          <w:sz w:val="24"/>
          <w:szCs w:val="24"/>
        </w:rPr>
        <w:t>3,61;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t>прямое распоряжение</w:t>
      </w:r>
      <w:r w:rsidRPr="002008AB">
        <w:rPr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lastRenderedPageBreak/>
        <w:t xml:space="preserve"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 </w:t>
      </w:r>
      <w:r w:rsidRPr="002008AB">
        <w:rPr>
          <w:b/>
          <w:bCs/>
          <w:i/>
          <w:iCs/>
          <w:sz w:val="24"/>
          <w:szCs w:val="24"/>
        </w:rPr>
        <w:t>самостоятельное распоряжение;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  </w:t>
      </w:r>
      <w:r w:rsidRPr="002008AB">
        <w:rPr>
          <w:b/>
          <w:bCs/>
          <w:i/>
          <w:iCs/>
          <w:sz w:val="24"/>
          <w:szCs w:val="24"/>
        </w:rPr>
        <w:t>доля участия в уставном  капитале эмитента;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размера доли акционера эмитента в уставном капитале эмитента: </w:t>
      </w:r>
      <w:r w:rsidRPr="002008AB">
        <w:rPr>
          <w:b/>
          <w:bCs/>
          <w:i/>
          <w:iCs/>
          <w:sz w:val="24"/>
          <w:szCs w:val="24"/>
        </w:rPr>
        <w:t>12,61 %;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 доли принадлежащих акционеру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3,61 %;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>сведения о лицах, контролирующих такого акционера эмитента: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b/>
          <w:bCs/>
          <w:sz w:val="24"/>
          <w:szCs w:val="24"/>
        </w:rPr>
        <w:t xml:space="preserve">4.1. </w:t>
      </w: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Акционерное общество «Акционерная компания «Туламашзавод»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АО «АК «Туламашзавод2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>300002 Российская Федерация, г.Тула, Мосина, 2;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b/>
          <w:bCs/>
          <w:i/>
          <w:iCs/>
          <w:sz w:val="24"/>
          <w:szCs w:val="24"/>
        </w:rPr>
        <w:t>7106002836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b/>
          <w:bCs/>
          <w:i/>
          <w:iCs/>
          <w:sz w:val="24"/>
          <w:szCs w:val="24"/>
        </w:rPr>
        <w:t>1027100507114</w:t>
      </w:r>
      <w:r w:rsidRPr="002008AB">
        <w:rPr>
          <w:rStyle w:val="Subst"/>
          <w:sz w:val="24"/>
          <w:szCs w:val="24"/>
        </w:rPr>
        <w:t>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вид контроля, под которым находится участник (акционер) эмитента по отношению к контролирующему его лицу: </w:t>
      </w:r>
      <w:r w:rsidRPr="002008AB">
        <w:rPr>
          <w:b/>
          <w:bCs/>
          <w:i/>
          <w:iCs/>
          <w:sz w:val="24"/>
          <w:szCs w:val="24"/>
        </w:rPr>
        <w:t>прямой контроль;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основание, в силу которого лицо, контролирующее участника (акционера) эмитента, осуществляет контроль: </w:t>
      </w:r>
      <w:r w:rsidRPr="002008AB">
        <w:rPr>
          <w:b/>
          <w:bCs/>
          <w:i/>
          <w:iCs/>
          <w:sz w:val="24"/>
          <w:szCs w:val="24"/>
        </w:rPr>
        <w:t>участие в юридическом лице, являющемся акционером эмитента;</w:t>
      </w:r>
    </w:p>
    <w:p w:rsidR="00575E93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признак осуществления лицом, контролирующим участника (акционера) эмитента, контроля: </w:t>
      </w:r>
      <w:r w:rsidRPr="002008AB">
        <w:rPr>
          <w:b/>
          <w:bCs/>
          <w:i/>
          <w:iCs/>
          <w:sz w:val="24"/>
          <w:szCs w:val="24"/>
        </w:rPr>
        <w:t xml:space="preserve">право распоряжаться более 50 процентами голосов в высшем органе управления юридического лица, являющегося участником (акционером) эмитента; право назначать (избирать) единоличный исполнительный орган юридического лица, являющегося участником (акционером) эмитента;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100 %;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принадлежащих ему обыкновенных акций участника (акционера) эмитента: </w:t>
      </w:r>
      <w:r w:rsidRPr="002008AB">
        <w:rPr>
          <w:b/>
          <w:bCs/>
          <w:i/>
          <w:iCs/>
          <w:sz w:val="24"/>
          <w:szCs w:val="24"/>
        </w:rPr>
        <w:t>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такого лица в уставном (складочном) капитале эмитента: </w:t>
      </w:r>
      <w:r w:rsidRPr="002008AB">
        <w:rPr>
          <w:b/>
          <w:bCs/>
          <w:i/>
          <w:iCs/>
          <w:sz w:val="24"/>
          <w:szCs w:val="24"/>
        </w:rPr>
        <w:t>0 %;</w:t>
      </w:r>
      <w:r w:rsidRPr="002008AB">
        <w:rPr>
          <w:sz w:val="24"/>
          <w:szCs w:val="24"/>
        </w:rPr>
        <w:t xml:space="preserve"> 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а также доли принадлежащих ему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Лица, владеющие не менее чем 20 процентами уставного (складочного) капитала или не менее чем 20 процентами обыкновенных акций участника (акционера) эмитента, который владеет не менее чем 5 процентами уставного (складочного) капитала эмитента или не менее чем 5 процентами его обыкновенных акций: </w:t>
      </w:r>
      <w:r w:rsidRPr="002008AB">
        <w:rPr>
          <w:b/>
          <w:bCs/>
          <w:i/>
          <w:iCs/>
          <w:sz w:val="24"/>
          <w:szCs w:val="24"/>
        </w:rPr>
        <w:t xml:space="preserve">указанных  лиц нет. 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2008AB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59" w:history="1">
        <w:bookmarkStart w:id="23" w:name="_Toc122520099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("золотой акции")</w:t>
        </w:r>
        <w:bookmarkEnd w:id="23"/>
      </w:hyperlink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Доля участия Российской Федерации, субъекта Российской Федерации или муниципального образования в уставном капитале эмитента: </w:t>
      </w:r>
      <w:r w:rsidRPr="002008AB">
        <w:rPr>
          <w:b/>
          <w:bCs/>
          <w:i/>
          <w:iCs/>
          <w:sz w:val="24"/>
          <w:szCs w:val="24"/>
        </w:rPr>
        <w:t>нет.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акции"): </w:t>
      </w:r>
      <w:r w:rsidRPr="002008AB">
        <w:rPr>
          <w:b/>
          <w:bCs/>
          <w:i/>
          <w:iCs/>
          <w:sz w:val="24"/>
          <w:szCs w:val="24"/>
        </w:rPr>
        <w:t>нет.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0" w:history="1">
        <w:bookmarkStart w:id="24" w:name="_Toc122520100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3.4. Сделки эмитента, в совершении которых имелась заинтересованность</w:t>
        </w:r>
        <w:bookmarkEnd w:id="24"/>
      </w:hyperlink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b/>
          <w:bCs/>
          <w:i/>
          <w:iCs/>
          <w:sz w:val="24"/>
          <w:szCs w:val="24"/>
        </w:rPr>
        <w:t>Информация не включается с состав отчета, т.к. ценные бумаги эмитента не допущены к организованным торгам.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1" w:history="1">
        <w:bookmarkStart w:id="25" w:name="_Toc122520101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3.5. Крупные сделки эмитента</w:t>
        </w:r>
        <w:bookmarkEnd w:id="25"/>
      </w:hyperlink>
    </w:p>
    <w:p w:rsidR="00575E93" w:rsidRPr="002008AB" w:rsidRDefault="00575E93" w:rsidP="002008AB">
      <w:pPr>
        <w:widowControl w:val="0"/>
        <w:spacing w:after="0" w:line="240" w:lineRule="auto"/>
        <w:ind w:firstLine="567"/>
        <w:rPr>
          <w:b/>
          <w:bCs/>
          <w:i/>
          <w:iCs/>
          <w:sz w:val="24"/>
          <w:szCs w:val="24"/>
        </w:rPr>
      </w:pPr>
      <w:r w:rsidRPr="002008AB">
        <w:rPr>
          <w:b/>
          <w:bCs/>
          <w:i/>
          <w:iCs/>
          <w:sz w:val="24"/>
          <w:szCs w:val="24"/>
        </w:rPr>
        <w:lastRenderedPageBreak/>
        <w:t>Информация не включается с состав отчета, т.к. ценные бумаги эмитента не допущены к организованным торгам.</w:t>
      </w:r>
    </w:p>
    <w:p w:rsidR="00575E93" w:rsidRPr="002F7F0B" w:rsidRDefault="00575E93" w:rsidP="002F7F0B"/>
    <w:p w:rsidR="00575E93" w:rsidRPr="002008AB" w:rsidRDefault="002165D1" w:rsidP="002008AB">
      <w:pPr>
        <w:pStyle w:val="1"/>
        <w:keepNext w:val="0"/>
        <w:keepLines w:val="0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hyperlink r:id="rId62" w:history="1">
        <w:bookmarkStart w:id="26" w:name="_Toc122520102"/>
        <w:r w:rsidR="00575E93" w:rsidRPr="002008AB">
          <w:rPr>
            <w:rFonts w:ascii="Arial" w:hAnsi="Arial" w:cs="Arial"/>
            <w:color w:val="000000"/>
            <w:sz w:val="24"/>
            <w:szCs w:val="24"/>
          </w:rPr>
          <w:t>Раздел 4. Дополнительные сведения об эмитенте и о размещенных им ценных бумагах</w:t>
        </w:r>
        <w:bookmarkEnd w:id="26"/>
      </w:hyperlink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3" w:history="1">
        <w:bookmarkStart w:id="27" w:name="_Toc122520103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4.1. Подконтрольные эмитенту организации, имеющие для него существенное значение</w:t>
        </w:r>
        <w:bookmarkEnd w:id="27"/>
      </w:hyperlink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Полное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Общество с ограниченной ответственностью «Центр перспективных инвестиций»";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Сокращенное фирменное наименование: </w:t>
      </w:r>
      <w:r w:rsidRPr="002008AB">
        <w:rPr>
          <w:b/>
          <w:bCs/>
          <w:i/>
          <w:iCs/>
          <w:sz w:val="24"/>
          <w:szCs w:val="24"/>
        </w:rPr>
        <w:t>ООО «Центр перспективных инвестиций»"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Место нахождения: </w:t>
      </w:r>
      <w:r w:rsidRPr="002008AB">
        <w:rPr>
          <w:rStyle w:val="Subst"/>
          <w:i/>
          <w:iCs/>
          <w:sz w:val="24"/>
          <w:szCs w:val="24"/>
        </w:rPr>
        <w:t>300002 Российская Федерация, г.Тула, Мосина, 2;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ИНН: </w:t>
      </w:r>
      <w:r w:rsidRPr="002008AB">
        <w:rPr>
          <w:b/>
          <w:bCs/>
          <w:i/>
          <w:iCs/>
          <w:sz w:val="24"/>
          <w:szCs w:val="24"/>
        </w:rPr>
        <w:t>7106082736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ОГРН: </w:t>
      </w:r>
      <w:r w:rsidRPr="002008AB">
        <w:rPr>
          <w:b/>
          <w:bCs/>
          <w:i/>
          <w:iCs/>
          <w:sz w:val="24"/>
          <w:szCs w:val="24"/>
        </w:rPr>
        <w:t>1187154012231</w:t>
      </w:r>
      <w:r w:rsidRPr="002008AB">
        <w:rPr>
          <w:rStyle w:val="Subst"/>
          <w:i/>
          <w:iCs/>
          <w:sz w:val="24"/>
          <w:szCs w:val="24"/>
        </w:rPr>
        <w:t>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вид контроля, под которым находится организация, в отношении которой эмитент является контролирующим лицом (прямой контроль; косвенный контроль): </w:t>
      </w:r>
      <w:r w:rsidRPr="002008AB">
        <w:rPr>
          <w:b/>
          <w:bCs/>
          <w:i/>
          <w:iCs/>
          <w:sz w:val="24"/>
          <w:szCs w:val="24"/>
        </w:rPr>
        <w:t>прямой контроль;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признак осуществления эмитентом контроля над организацией, в отношении которой он является контролирующим лицом: </w:t>
      </w:r>
      <w:r w:rsidRPr="002008AB">
        <w:rPr>
          <w:b/>
          <w:bCs/>
          <w:i/>
          <w:iCs/>
          <w:sz w:val="24"/>
          <w:szCs w:val="24"/>
        </w:rPr>
        <w:t>право прямо распоряжаться в силу участия в подконтрольной организации более 50 процентами голосов в высшем органе управления подконтрольной эмитенту организации; право назначать (избирать) единоличный исполнительный орган подконтрольной эмитенту организации; право назначать (избирать) более 50 процентов состава коллегиального органа управления подконтрольной эмитенту организации);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участия эмитента в уставном капитале подконтрольной эмитенту организации: </w:t>
      </w:r>
      <w:r w:rsidRPr="002008AB">
        <w:rPr>
          <w:b/>
          <w:bCs/>
          <w:i/>
          <w:iCs/>
          <w:sz w:val="24"/>
          <w:szCs w:val="24"/>
        </w:rPr>
        <w:t>100 %;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2008AB">
        <w:rPr>
          <w:sz w:val="24"/>
          <w:szCs w:val="24"/>
        </w:rPr>
        <w:t xml:space="preserve">размер доли подконтрольной организации в уставном капитале эмитента: </w:t>
      </w:r>
      <w:r w:rsidRPr="002008AB">
        <w:rPr>
          <w:b/>
          <w:bCs/>
          <w:i/>
          <w:iCs/>
          <w:sz w:val="24"/>
          <w:szCs w:val="24"/>
        </w:rPr>
        <w:t>12,61 %;</w:t>
      </w:r>
    </w:p>
    <w:p w:rsidR="00575E93" w:rsidRPr="002008AB" w:rsidRDefault="00575E93" w:rsidP="002008AB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обыкновенных акций эмитента, принадлежащих подконтрольной организации: </w:t>
      </w:r>
      <w:r w:rsidRPr="002008AB">
        <w:rPr>
          <w:b/>
          <w:bCs/>
          <w:i/>
          <w:iCs/>
          <w:sz w:val="24"/>
          <w:szCs w:val="24"/>
        </w:rPr>
        <w:t>3,61%;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персональный состав совета директоров (наблюдательного совета) подконтрольной организации: </w:t>
      </w:r>
      <w:r w:rsidRPr="002008AB">
        <w:rPr>
          <w:b/>
          <w:bCs/>
          <w:i/>
          <w:iCs/>
          <w:sz w:val="24"/>
          <w:szCs w:val="24"/>
        </w:rPr>
        <w:t>устав подконтрольной организации не предусматривает формирование</w:t>
      </w:r>
      <w:r w:rsidRPr="002008AB">
        <w:rPr>
          <w:sz w:val="24"/>
          <w:szCs w:val="24"/>
        </w:rPr>
        <w:t xml:space="preserve"> </w:t>
      </w:r>
      <w:r w:rsidRPr="002008AB">
        <w:rPr>
          <w:b/>
          <w:bCs/>
          <w:i/>
          <w:iCs/>
          <w:sz w:val="24"/>
          <w:szCs w:val="24"/>
        </w:rPr>
        <w:t>совета директоров (наблюдательного совета);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лицо, занимающее должность (осуществляющее функции) единоличного исполнительного органа подконтрольной эмитенту организации: </w:t>
      </w:r>
      <w:r w:rsidRPr="002008AB">
        <w:rPr>
          <w:b/>
          <w:bCs/>
          <w:i/>
          <w:iCs/>
          <w:sz w:val="24"/>
          <w:szCs w:val="24"/>
        </w:rPr>
        <w:t>Даутов Валерий Валентинович;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указанного лица в уставном капитале эмитента: </w:t>
      </w:r>
      <w:r w:rsidRPr="002008AB">
        <w:rPr>
          <w:b/>
          <w:bCs/>
          <w:i/>
          <w:iCs/>
          <w:sz w:val="24"/>
          <w:szCs w:val="24"/>
        </w:rPr>
        <w:t>0 %;</w:t>
      </w:r>
    </w:p>
    <w:p w:rsidR="00575E93" w:rsidRPr="002008AB" w:rsidRDefault="00575E93" w:rsidP="002008AB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008AB">
        <w:rPr>
          <w:sz w:val="24"/>
          <w:szCs w:val="24"/>
        </w:rPr>
        <w:t xml:space="preserve">размер доли принадлежащих указанному лицу обыкновенных акций эмитента: </w:t>
      </w:r>
      <w:r w:rsidRPr="002008AB">
        <w:rPr>
          <w:b/>
          <w:bCs/>
          <w:i/>
          <w:iCs/>
          <w:sz w:val="24"/>
          <w:szCs w:val="24"/>
        </w:rPr>
        <w:t>0 %.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2008AB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4" w:history="1">
        <w:bookmarkStart w:id="28" w:name="_Toc122520104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4.2. Дополнительные сведения, раскрываемые эмитентами облигаций с целевым использованием денежных средств, полученных от их размещения</w:t>
        </w:r>
        <w:bookmarkEnd w:id="28"/>
      </w:hyperlink>
    </w:p>
    <w:p w:rsidR="00575E93" w:rsidRPr="000E1259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Эмитент не осуществлял размещения  облигаций с целевым использованием денежных средств, полученных от их размещения. 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2008AB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5" w:history="1">
        <w:bookmarkStart w:id="29" w:name="_Toc122520105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</w:r>
        <w:bookmarkEnd w:id="29"/>
      </w:hyperlink>
    </w:p>
    <w:p w:rsidR="00575E93" w:rsidRPr="000E1259" w:rsidRDefault="00575E93" w:rsidP="002008AB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Эмитент не осуществлял публичного размещения (размещения путем открытой подписки) облигаций с обеспечением. 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6" w:history="1">
        <w:bookmarkStart w:id="30" w:name="_Toc122520106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4.4. Сведения об объявленных и выплаченных дивидендах по акциям эмитента</w:t>
        </w:r>
        <w:bookmarkEnd w:id="30"/>
      </w:hyperlink>
    </w:p>
    <w:p w:rsidR="00575E93" w:rsidRPr="000E1259" w:rsidRDefault="00575E93" w:rsidP="002008A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E1259">
        <w:rPr>
          <w:sz w:val="24"/>
          <w:szCs w:val="24"/>
        </w:rPr>
        <w:t xml:space="preserve">Информация не включается с состав отчета, т.к. ценные бумаги эмитента не допущены к </w:t>
      </w:r>
      <w:r w:rsidRPr="000E1259">
        <w:rPr>
          <w:sz w:val="24"/>
          <w:szCs w:val="24"/>
        </w:rPr>
        <w:lastRenderedPageBreak/>
        <w:t>организованным торгам.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2008AB">
      <w:pPr>
        <w:pStyle w:val="2"/>
        <w:keepNext w:val="0"/>
        <w:keepLines w:val="0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7" w:history="1">
        <w:bookmarkStart w:id="31" w:name="_Toc122520107"/>
        <w:r w:rsidR="00575E93" w:rsidRPr="002008AB">
          <w:rPr>
            <w:rFonts w:ascii="Arial" w:hAnsi="Arial" w:cs="Arial"/>
            <w:b/>
            <w:bCs/>
            <w:color w:val="000000"/>
            <w:sz w:val="22"/>
            <w:szCs w:val="22"/>
          </w:rPr>
          <w:t>4.5. Сведения об организациях, осуществляющих учет прав на эмиссионные ценные бумаги эмитента</w:t>
        </w:r>
        <w:bookmarkEnd w:id="31"/>
      </w:hyperlink>
    </w:p>
    <w:p w:rsidR="00575E93" w:rsidRDefault="00575E93" w:rsidP="0042126F">
      <w:pPr>
        <w:pStyle w:val="3"/>
        <w:keepNext w:val="0"/>
        <w:keepLines w:val="0"/>
        <w:widowControl w:val="0"/>
        <w:rPr>
          <w:rFonts w:cs="Times New Roman"/>
        </w:rPr>
      </w:pPr>
    </w:p>
    <w:p w:rsidR="00575E93" w:rsidRPr="002008AB" w:rsidRDefault="002165D1" w:rsidP="007350D0">
      <w:pPr>
        <w:pStyle w:val="3"/>
        <w:keepNext w:val="0"/>
        <w:keepLines w:val="0"/>
        <w:widowControl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hyperlink r:id="rId68" w:history="1">
        <w:bookmarkStart w:id="32" w:name="_Toc122520108"/>
        <w:r w:rsidR="00575E93" w:rsidRPr="002008AB">
          <w:rPr>
            <w:rFonts w:ascii="Arial" w:hAnsi="Arial" w:cs="Arial"/>
            <w:color w:val="000000"/>
            <w:sz w:val="22"/>
            <w:szCs w:val="22"/>
          </w:rPr>
          <w:t>4.5.1 Сведения о регистраторе, осуществляющем ведение реестра владельцев ценных бумаг эмитента</w:t>
        </w:r>
        <w:bookmarkEnd w:id="32"/>
      </w:hyperlink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350D0">
        <w:rPr>
          <w:b/>
          <w:bCs/>
          <w:i/>
          <w:iCs/>
          <w:sz w:val="24"/>
          <w:szCs w:val="24"/>
        </w:rPr>
        <w:t>Держателем реестра акционеров эмитента, осуществляющим учет прав на акции общества, является регистратор.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Полное фирменное наименование:</w:t>
      </w:r>
      <w:r w:rsidRPr="007350D0">
        <w:rPr>
          <w:b/>
          <w:bCs/>
          <w:i/>
          <w:iCs/>
          <w:sz w:val="24"/>
          <w:szCs w:val="24"/>
        </w:rPr>
        <w:t xml:space="preserve"> Тульский филиал Акционерное общество “РТ-Регистратор”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Сокращенное фирменное наименование:</w:t>
      </w:r>
      <w:r w:rsidRPr="007350D0">
        <w:rPr>
          <w:b/>
          <w:bCs/>
          <w:i/>
          <w:iCs/>
          <w:sz w:val="24"/>
          <w:szCs w:val="24"/>
        </w:rPr>
        <w:t xml:space="preserve"> Тульский филиал АО “РТ-Регистратор”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Место нахождения:</w:t>
      </w:r>
      <w:r w:rsidRPr="007350D0">
        <w:rPr>
          <w:b/>
          <w:bCs/>
          <w:i/>
          <w:iCs/>
          <w:sz w:val="24"/>
          <w:szCs w:val="24"/>
        </w:rPr>
        <w:t xml:space="preserve"> 300002, г.Тула, ул.Мосина, д.2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ИНН:</w:t>
      </w:r>
      <w:r w:rsidRPr="007350D0">
        <w:rPr>
          <w:b/>
          <w:bCs/>
          <w:i/>
          <w:iCs/>
          <w:sz w:val="24"/>
          <w:szCs w:val="24"/>
        </w:rPr>
        <w:t xml:space="preserve"> 5407175878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ОГРН:</w:t>
      </w:r>
      <w:r w:rsidRPr="007350D0">
        <w:rPr>
          <w:b/>
          <w:bCs/>
          <w:i/>
          <w:iCs/>
          <w:sz w:val="24"/>
          <w:szCs w:val="24"/>
        </w:rPr>
        <w:t xml:space="preserve"> 1025403189790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Данные о лицензии на осуществление деятельности по ведению реестра владельцев ценных бумаг</w:t>
      </w:r>
      <w:r>
        <w:rPr>
          <w:sz w:val="24"/>
          <w:szCs w:val="24"/>
        </w:rPr>
        <w:t>: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Номер:</w:t>
      </w:r>
      <w:r w:rsidRPr="007350D0">
        <w:rPr>
          <w:b/>
          <w:bCs/>
          <w:i/>
          <w:iCs/>
          <w:sz w:val="24"/>
          <w:szCs w:val="24"/>
        </w:rPr>
        <w:t xml:space="preserve"> 10-000-1-00311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Дата выдачи:</w:t>
      </w:r>
      <w:r w:rsidRPr="007350D0">
        <w:rPr>
          <w:b/>
          <w:bCs/>
          <w:i/>
          <w:iCs/>
          <w:sz w:val="24"/>
          <w:szCs w:val="24"/>
        </w:rPr>
        <w:t xml:space="preserve"> 19.03.2004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Дата окончания действия:</w:t>
      </w:r>
      <w:r>
        <w:rPr>
          <w:sz w:val="24"/>
          <w:szCs w:val="24"/>
        </w:rPr>
        <w:t xml:space="preserve"> </w:t>
      </w:r>
      <w:r w:rsidRPr="007350D0">
        <w:rPr>
          <w:b/>
          <w:bCs/>
          <w:i/>
          <w:iCs/>
          <w:sz w:val="24"/>
          <w:szCs w:val="24"/>
        </w:rPr>
        <w:t>Бессрочная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Наименование органа, выдавшего лицензию:</w:t>
      </w:r>
      <w:r w:rsidRPr="007350D0">
        <w:rPr>
          <w:b/>
          <w:bCs/>
          <w:i/>
          <w:iCs/>
          <w:sz w:val="24"/>
          <w:szCs w:val="24"/>
        </w:rPr>
        <w:t xml:space="preserve"> ФКЦБ (ФСФР) России</w:t>
      </w:r>
    </w:p>
    <w:p w:rsidR="00575E93" w:rsidRPr="007350D0" w:rsidRDefault="00575E93" w:rsidP="007350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Дата, с которой регистратор осуществляет ведение реестра  владельцев ценных бумаг эмитента:</w:t>
      </w:r>
      <w:r w:rsidRPr="007350D0">
        <w:rPr>
          <w:b/>
          <w:bCs/>
          <w:i/>
          <w:iCs/>
          <w:sz w:val="24"/>
          <w:szCs w:val="24"/>
        </w:rPr>
        <w:t xml:space="preserve"> 02.03.2016</w:t>
      </w:r>
    </w:p>
    <w:p w:rsidR="00575E93" w:rsidRDefault="00575E93" w:rsidP="0042126F">
      <w:pPr>
        <w:pStyle w:val="3"/>
        <w:keepNext w:val="0"/>
        <w:keepLines w:val="0"/>
        <w:widowControl w:val="0"/>
        <w:rPr>
          <w:rFonts w:cs="Times New Roman"/>
        </w:rPr>
      </w:pPr>
    </w:p>
    <w:p w:rsidR="00575E93" w:rsidRPr="007350D0" w:rsidRDefault="002165D1" w:rsidP="007350D0">
      <w:pPr>
        <w:pStyle w:val="3"/>
        <w:keepNext w:val="0"/>
        <w:keepLines w:val="0"/>
        <w:widowControl w:val="0"/>
        <w:ind w:left="0"/>
        <w:rPr>
          <w:rFonts w:cs="Times New Roman"/>
          <w:sz w:val="22"/>
          <w:szCs w:val="22"/>
        </w:rPr>
      </w:pPr>
      <w:hyperlink r:id="rId69" w:history="1">
        <w:bookmarkStart w:id="33" w:name="_Toc122520109"/>
        <w:r w:rsidR="00575E93" w:rsidRPr="007350D0">
          <w:rPr>
            <w:rFonts w:ascii="Arial" w:hAnsi="Arial" w:cs="Arial"/>
            <w:color w:val="000000"/>
            <w:sz w:val="22"/>
            <w:szCs w:val="22"/>
          </w:rPr>
          <w:t>4.5.2. Сведения о депозитарии, осуществляющем централизованный учет прав на ценные бумаги эмитента</w:t>
        </w:r>
        <w:bookmarkEnd w:id="33"/>
      </w:hyperlink>
    </w:p>
    <w:p w:rsidR="00575E93" w:rsidRPr="005F2946" w:rsidRDefault="00575E93" w:rsidP="007350D0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5F2946">
        <w:rPr>
          <w:b/>
          <w:bCs/>
          <w:i/>
          <w:iCs/>
          <w:sz w:val="24"/>
          <w:szCs w:val="24"/>
        </w:rPr>
        <w:t>В обращении не находятся ценные бумаги эмитента с централизованным учетом прав.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7350D0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70" w:history="1">
        <w:bookmarkStart w:id="34" w:name="_Toc122520110"/>
        <w:r w:rsidR="00575E93" w:rsidRPr="007350D0">
          <w:rPr>
            <w:rFonts w:ascii="Arial" w:hAnsi="Arial" w:cs="Arial"/>
            <w:b/>
            <w:bCs/>
            <w:color w:val="000000"/>
            <w:sz w:val="22"/>
            <w:szCs w:val="22"/>
          </w:rPr>
          <w:t>4.6. Информация об аудиторе эмитента</w:t>
        </w:r>
        <w:bookmarkEnd w:id="34"/>
      </w:hyperlink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Информация в отношении аудитора (аудиторской организации, индивидуального аудитора) эмитента, который проводил проверку (обязательный аудит) годовой отчетности эмитента за последний завершенный отчетный год.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Полное фирменное наименование:</w:t>
      </w:r>
      <w:r w:rsidRPr="007350D0">
        <w:rPr>
          <w:b/>
          <w:bCs/>
          <w:i/>
          <w:iCs/>
          <w:sz w:val="24"/>
          <w:szCs w:val="24"/>
        </w:rPr>
        <w:t xml:space="preserve"> Общество с ограниченной ответственностью «Машаудит»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Сокращенное фирменное наименование:</w:t>
      </w:r>
      <w:r w:rsidRPr="007350D0">
        <w:rPr>
          <w:b/>
          <w:bCs/>
          <w:i/>
          <w:iCs/>
          <w:sz w:val="24"/>
          <w:szCs w:val="24"/>
        </w:rPr>
        <w:t xml:space="preserve"> ООО «Машаудит»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Место нахождения:</w:t>
      </w:r>
      <w:r w:rsidRPr="007350D0">
        <w:rPr>
          <w:b/>
          <w:bCs/>
          <w:i/>
          <w:iCs/>
          <w:sz w:val="24"/>
          <w:szCs w:val="24"/>
        </w:rPr>
        <w:t xml:space="preserve"> 127106, г.Москва, Гостиничный проезд, д.6, корп.2, эт.2, комн. 11-14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ИНН:</w:t>
      </w:r>
      <w:r w:rsidRPr="007350D0">
        <w:rPr>
          <w:b/>
          <w:bCs/>
          <w:i/>
          <w:iCs/>
          <w:sz w:val="24"/>
          <w:szCs w:val="24"/>
        </w:rPr>
        <w:t xml:space="preserve"> 7717094069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ОГРН:</w:t>
      </w:r>
      <w:r w:rsidRPr="007350D0">
        <w:rPr>
          <w:b/>
          <w:bCs/>
          <w:i/>
          <w:iCs/>
          <w:sz w:val="24"/>
          <w:szCs w:val="24"/>
        </w:rPr>
        <w:t xml:space="preserve"> 12006019124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отчетный год, за который аудитором проводилась  проверка отчетности эмитента: </w:t>
      </w:r>
      <w:r w:rsidRPr="007350D0">
        <w:rPr>
          <w:b/>
          <w:bCs/>
          <w:i/>
          <w:iCs/>
          <w:sz w:val="24"/>
          <w:szCs w:val="24"/>
        </w:rPr>
        <w:t>2021 г.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вид отчетности эмитента, в отношении которой аудитором проводилась проверка: </w:t>
      </w:r>
      <w:r w:rsidRPr="007350D0">
        <w:rPr>
          <w:b/>
          <w:bCs/>
          <w:i/>
          <w:iCs/>
          <w:sz w:val="24"/>
          <w:szCs w:val="24"/>
        </w:rPr>
        <w:t>бухгалтерская (финансовая) отчетность;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сопутствующие аудиту и прочие связанные с аудиторской деятельностью услуги, которые оказывались (будут оказываться) эмитенту в течение последних трех завершенных отчетных лет и текущего года аудитором: </w:t>
      </w:r>
      <w:r w:rsidRPr="007350D0">
        <w:rPr>
          <w:b/>
          <w:bCs/>
          <w:i/>
          <w:iCs/>
          <w:sz w:val="24"/>
          <w:szCs w:val="24"/>
        </w:rPr>
        <w:t>сопутствующие аудиту и прочие связанные с аудиторской деятельностью услуги не оказывались;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факторы,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</w:t>
      </w:r>
      <w:r w:rsidRPr="007350D0">
        <w:rPr>
          <w:sz w:val="24"/>
          <w:szCs w:val="24"/>
        </w:rPr>
        <w:lastRenderedPageBreak/>
        <w:t xml:space="preserve">деятельностью аудитора, а также участников аудиторской группы: </w:t>
      </w:r>
      <w:r w:rsidRPr="007350D0">
        <w:rPr>
          <w:b/>
          <w:bCs/>
          <w:i/>
          <w:iCs/>
          <w:sz w:val="24"/>
          <w:szCs w:val="24"/>
        </w:rPr>
        <w:t>существенных интересов (взаимоотношений) не установлено;</w:t>
      </w:r>
    </w:p>
    <w:p w:rsidR="00575E93" w:rsidRPr="004A4124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меры, предпринятые эмитентом и аудитором эмитента для снижения влияния факторов, которые могут оказать влияние на независимость </w:t>
      </w:r>
      <w:r w:rsidRPr="004A4124">
        <w:rPr>
          <w:sz w:val="24"/>
          <w:szCs w:val="24"/>
        </w:rPr>
        <w:t>аудитора</w:t>
      </w:r>
      <w:r>
        <w:rPr>
          <w:sz w:val="24"/>
          <w:szCs w:val="24"/>
        </w:rPr>
        <w:t xml:space="preserve">: </w:t>
      </w:r>
      <w:r w:rsidRPr="004A4124">
        <w:rPr>
          <w:b/>
          <w:bCs/>
          <w:i/>
          <w:iCs/>
          <w:sz w:val="24"/>
          <w:szCs w:val="24"/>
        </w:rPr>
        <w:t>факторы, которые могут оказать влияние на независимость аудитора</w:t>
      </w:r>
      <w:r>
        <w:rPr>
          <w:b/>
          <w:bCs/>
          <w:i/>
          <w:iCs/>
          <w:sz w:val="24"/>
          <w:szCs w:val="24"/>
        </w:rPr>
        <w:t>, отсутствуют;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фактический размер 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 </w:t>
      </w:r>
      <w:r w:rsidRPr="007350D0">
        <w:rPr>
          <w:b/>
          <w:bCs/>
          <w:i/>
          <w:iCs/>
          <w:sz w:val="24"/>
          <w:szCs w:val="24"/>
        </w:rPr>
        <w:t>фактический размер вознаграждения, выплаченного эмитентом аудитору за последний завершенный отчетный год за аудит (проверку) 950 тыс.руб.;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размер вознаграждения за оказанные аудитором эмитента услуги, выплата которого отложена или просрочена эмитентом, с отдельным указанием отложенного или просроченного вознаграждения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 </w:t>
      </w:r>
      <w:r w:rsidRPr="007350D0">
        <w:rPr>
          <w:b/>
          <w:bCs/>
          <w:i/>
          <w:iCs/>
          <w:sz w:val="24"/>
          <w:szCs w:val="24"/>
        </w:rPr>
        <w:t>отсутствует;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В отношении аудитора, который проводил (будет проводить) проверку консолидированной финансовой отчетности эмитента, дополнительно раскрывается фактический размер вознаграждения, выплаченного за последний завершенный отчетный год эмитентом и подконтрольными эмитенту организациями, имеющими для него существенное значение, указанному аудитору, а если аудитор является членом объединения организаций, включенного в перечень российских сетей аудиторских организаций или перечень международных сетей аудиторских организаций, - также организациям, которые являются членами того же объединения организаций, членом которого является аудитор эмитента (входят с аудитором эмитента в одну сеть аудиторских организаций), с отдельным указанием размера вознаграждения, выплаченного за аудит (проверку), в том числе обязательный, консолидированной финансовой отчетности эмитента и за оказание сопутствующих аудиту и прочих связанных с аудиторской деятельностью услуг: </w:t>
      </w:r>
      <w:r w:rsidRPr="007350D0">
        <w:rPr>
          <w:b/>
          <w:bCs/>
          <w:i/>
          <w:iCs/>
          <w:sz w:val="24"/>
          <w:szCs w:val="24"/>
        </w:rPr>
        <w:t>консолидированная финансовая отчетность не составляется.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>Описывается порядок выбора аудитора эмитентом: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sz w:val="24"/>
          <w:szCs w:val="24"/>
        </w:rPr>
        <w:t xml:space="preserve">процедура конкурса, связанного с выбором аудитора, и его основные условия: </w:t>
      </w:r>
      <w:r w:rsidRPr="007350D0">
        <w:rPr>
          <w:b/>
          <w:bCs/>
          <w:i/>
          <w:iCs/>
          <w:sz w:val="24"/>
          <w:szCs w:val="24"/>
        </w:rPr>
        <w:t>конкурс по выбору аудитора в соответствии с действующим законодательством не проводится.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350D0">
        <w:rPr>
          <w:sz w:val="24"/>
          <w:szCs w:val="24"/>
        </w:rPr>
        <w:t xml:space="preserve">процедура выдвижения кандидатуры аудитора для утверждения общим собранием акционеров (участников) эмитента, в том числе орган управления эмитента, принимающий решение о выдвижении кандидатуры аудитора эмитента: 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b/>
          <w:bCs/>
          <w:i/>
          <w:iCs/>
          <w:sz w:val="24"/>
          <w:szCs w:val="24"/>
        </w:rPr>
        <w:t>Акционеры (акционер), являющиеся в совокупности владельцами не менее 2 процентов голосующий акций Общества, в срок не позднее 30 дней после окончания отчетного года вправе внести вопросы в повестку дня годового общего собрания акционеров, в т.ч. по утверждению аудитора эмитента. Предложение о внесении вопросов в повестку дня общего собрания акционеров может содержать формулировку решения предлагаемому вопросу.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b/>
          <w:bCs/>
          <w:i/>
          <w:iCs/>
          <w:sz w:val="24"/>
          <w:szCs w:val="24"/>
        </w:rPr>
        <w:t>Совет директоров эмитента обязан рассмотреть поступившие предложения и принять решение о включении их в повестку дня общего собрания акционеров или об отказе о включении в указанную повестку дня не позднее 5 дней после окончания сроков, установленных Уставом эмитента.</w:t>
      </w:r>
    </w:p>
    <w:p w:rsidR="00575E93" w:rsidRPr="007350D0" w:rsidRDefault="00575E93" w:rsidP="007350D0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350D0">
        <w:rPr>
          <w:b/>
          <w:bCs/>
          <w:i/>
          <w:iCs/>
          <w:sz w:val="24"/>
          <w:szCs w:val="24"/>
        </w:rPr>
        <w:t>Помимо вопросов, предложенных для включения в повестку дня общего собрания акционеров акционерами, а также в случае отсутствия таких предложений Совет директоров эмитента вправе включать в повестку дня общего собрания акционеров вопросы по своему усмотрению, в т.ч. по утверждению аудитора эмитента.</w:t>
      </w:r>
    </w:p>
    <w:p w:rsidR="00575E93" w:rsidRDefault="00575E93" w:rsidP="0042126F">
      <w:pPr>
        <w:pStyle w:val="1"/>
        <w:keepNext w:val="0"/>
        <w:keepLines w:val="0"/>
        <w:widowControl w:val="0"/>
        <w:rPr>
          <w:rFonts w:cs="Times New Roman"/>
        </w:rPr>
      </w:pPr>
    </w:p>
    <w:p w:rsidR="00575E93" w:rsidRPr="007350D0" w:rsidRDefault="002165D1" w:rsidP="007350D0">
      <w:pPr>
        <w:pStyle w:val="1"/>
        <w:keepNext w:val="0"/>
        <w:keepLines w:val="0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hyperlink r:id="rId71" w:history="1">
        <w:bookmarkStart w:id="35" w:name="_Toc122520111"/>
        <w:r w:rsidR="00575E93" w:rsidRPr="007350D0">
          <w:rPr>
            <w:rFonts w:ascii="Arial" w:hAnsi="Arial" w:cs="Arial"/>
            <w:color w:val="000000"/>
            <w:sz w:val="24"/>
            <w:szCs w:val="24"/>
          </w:rPr>
          <w:t>Раздел 5. Консолидированная финансовая отчетность (финансовая отчетность), бухгалтерская (финансовая) отчетность эмитента</w:t>
        </w:r>
        <w:bookmarkEnd w:id="35"/>
      </w:hyperlink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7350D0" w:rsidRDefault="002165D1" w:rsidP="0042126F">
      <w:pPr>
        <w:pStyle w:val="2"/>
        <w:keepNext w:val="0"/>
        <w:keepLines w:val="0"/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72" w:history="1">
        <w:bookmarkStart w:id="36" w:name="_Toc122520112"/>
        <w:r w:rsidR="00575E93" w:rsidRPr="007350D0">
          <w:rPr>
            <w:rFonts w:ascii="Arial" w:hAnsi="Arial" w:cs="Arial"/>
            <w:b/>
            <w:bCs/>
            <w:color w:val="000000"/>
            <w:sz w:val="22"/>
            <w:szCs w:val="22"/>
          </w:rPr>
          <w:t>5.1. Консолидированная финансовая отчетность (финансовая отчетность) эмитента</w:t>
        </w:r>
        <w:bookmarkEnd w:id="36"/>
      </w:hyperlink>
    </w:p>
    <w:p w:rsidR="00575E93" w:rsidRPr="005C4383" w:rsidRDefault="00575E93" w:rsidP="007350D0">
      <w:pPr>
        <w:spacing w:after="0" w:line="240" w:lineRule="auto"/>
        <w:ind w:firstLine="567"/>
        <w:jc w:val="both"/>
        <w:rPr>
          <w:sz w:val="24"/>
          <w:szCs w:val="24"/>
        </w:rPr>
      </w:pPr>
      <w:r w:rsidRPr="005C4383">
        <w:rPr>
          <w:sz w:val="24"/>
          <w:szCs w:val="24"/>
        </w:rPr>
        <w:t>Консолидированная финансовая отчетность не составляется.</w:t>
      </w:r>
    </w:p>
    <w:p w:rsidR="00575E93" w:rsidRDefault="00575E93" w:rsidP="0042126F">
      <w:pPr>
        <w:pStyle w:val="2"/>
        <w:keepNext w:val="0"/>
        <w:keepLines w:val="0"/>
        <w:widowControl w:val="0"/>
        <w:rPr>
          <w:rFonts w:cs="Times New Roman"/>
        </w:rPr>
      </w:pPr>
    </w:p>
    <w:p w:rsidR="00575E93" w:rsidRPr="007350D0" w:rsidRDefault="002165D1" w:rsidP="0042126F">
      <w:pPr>
        <w:pStyle w:val="2"/>
        <w:keepNext w:val="0"/>
        <w:keepLines w:val="0"/>
        <w:widowControl w:val="0"/>
        <w:rPr>
          <w:rFonts w:cs="Times New Roman"/>
          <w:b/>
          <w:bCs/>
          <w:sz w:val="22"/>
          <w:szCs w:val="22"/>
        </w:rPr>
      </w:pPr>
      <w:hyperlink r:id="rId73" w:history="1">
        <w:bookmarkStart w:id="37" w:name="_Toc122520113"/>
        <w:r w:rsidR="00575E93" w:rsidRPr="007350D0">
          <w:rPr>
            <w:rFonts w:ascii="Arial" w:hAnsi="Arial" w:cs="Arial"/>
            <w:b/>
            <w:bCs/>
            <w:color w:val="000000"/>
            <w:sz w:val="22"/>
            <w:szCs w:val="22"/>
          </w:rPr>
          <w:t>5.2. Бухгалтерская (финансовая) отчетность</w:t>
        </w:r>
        <w:bookmarkEnd w:id="37"/>
      </w:hyperlink>
    </w:p>
    <w:p w:rsidR="00575E93" w:rsidRDefault="00575E93" w:rsidP="007350D0">
      <w:pPr>
        <w:spacing w:after="0" w:line="240" w:lineRule="auto"/>
        <w:ind w:firstLine="567"/>
        <w:jc w:val="both"/>
      </w:pPr>
      <w:r w:rsidRPr="005C4383">
        <w:rPr>
          <w:sz w:val="24"/>
          <w:szCs w:val="24"/>
        </w:rPr>
        <w:t>Ссылка на страницу в сети Интернет, на которой опубликована годовая бухгалтерская (финансовая) отчетность эмитента за 2021 г.: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</w:rPr>
        <w:t xml:space="preserve"> </w:t>
      </w:r>
      <w:hyperlink r:id="rId74" w:history="1">
        <w:r w:rsidRPr="008437A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www.</w:t>
        </w:r>
        <w:r w:rsidRPr="008437A7">
          <w:rPr>
            <w:rStyle w:val="a4"/>
            <w:lang w:eastAsia="en-US"/>
          </w:rPr>
          <w:t xml:space="preserve"> </w:t>
        </w:r>
        <w:r w:rsidRPr="008437A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disclosure.ru/issuer/7106002836/</w:t>
        </w:r>
      </w:hyperlink>
    </w:p>
    <w:p w:rsidR="00575E93" w:rsidRPr="006600CA" w:rsidRDefault="00575E93" w:rsidP="006600CA">
      <w:pPr>
        <w:rPr>
          <w:b/>
          <w:bCs/>
          <w:i/>
          <w:iCs/>
        </w:rPr>
      </w:pPr>
    </w:p>
    <w:sectPr w:rsidR="00575E93" w:rsidRPr="006600CA" w:rsidSect="00472EF0">
      <w:footerReference w:type="default" r:id="rId75"/>
      <w:pgSz w:w="11906" w:h="16838"/>
      <w:pgMar w:top="851" w:right="566" w:bottom="1134" w:left="113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D1" w:rsidRDefault="002165D1">
      <w:r>
        <w:separator/>
      </w:r>
    </w:p>
  </w:endnote>
  <w:endnote w:type="continuationSeparator" w:id="0">
    <w:p w:rsidR="002165D1" w:rsidRDefault="002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93" w:rsidRDefault="00575E93" w:rsidP="00472EF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21EE">
      <w:rPr>
        <w:rStyle w:val="a8"/>
        <w:noProof/>
      </w:rPr>
      <w:t>2</w:t>
    </w:r>
    <w:r>
      <w:rPr>
        <w:rStyle w:val="a8"/>
      </w:rPr>
      <w:fldChar w:fldCharType="end"/>
    </w:r>
  </w:p>
  <w:p w:rsidR="00575E93" w:rsidRDefault="00575E93" w:rsidP="00472E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D1" w:rsidRDefault="002165D1">
      <w:r>
        <w:separator/>
      </w:r>
    </w:p>
  </w:footnote>
  <w:footnote w:type="continuationSeparator" w:id="0">
    <w:p w:rsidR="002165D1" w:rsidRDefault="0021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E70"/>
    <w:multiLevelType w:val="multilevel"/>
    <w:tmpl w:val="A20C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5DD6611"/>
    <w:multiLevelType w:val="multilevel"/>
    <w:tmpl w:val="E9F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55C3906"/>
    <w:multiLevelType w:val="multilevel"/>
    <w:tmpl w:val="5008D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2"/>
    <w:rsid w:val="00002618"/>
    <w:rsid w:val="00002665"/>
    <w:rsid w:val="000127F1"/>
    <w:rsid w:val="00013D55"/>
    <w:rsid w:val="000358DB"/>
    <w:rsid w:val="00040618"/>
    <w:rsid w:val="000633CE"/>
    <w:rsid w:val="00087811"/>
    <w:rsid w:val="000B768B"/>
    <w:rsid w:val="000D1C80"/>
    <w:rsid w:val="000D3881"/>
    <w:rsid w:val="000E1259"/>
    <w:rsid w:val="000F519E"/>
    <w:rsid w:val="00103DFB"/>
    <w:rsid w:val="00107342"/>
    <w:rsid w:val="00110806"/>
    <w:rsid w:val="00114058"/>
    <w:rsid w:val="00126CF9"/>
    <w:rsid w:val="00130B20"/>
    <w:rsid w:val="001349B7"/>
    <w:rsid w:val="001464E8"/>
    <w:rsid w:val="00150896"/>
    <w:rsid w:val="00172301"/>
    <w:rsid w:val="00172CD7"/>
    <w:rsid w:val="00182C28"/>
    <w:rsid w:val="00184128"/>
    <w:rsid w:val="001C0800"/>
    <w:rsid w:val="001E768F"/>
    <w:rsid w:val="001E7F27"/>
    <w:rsid w:val="002008AB"/>
    <w:rsid w:val="00213C6B"/>
    <w:rsid w:val="002165D1"/>
    <w:rsid w:val="00260E4D"/>
    <w:rsid w:val="0028128A"/>
    <w:rsid w:val="00286F4B"/>
    <w:rsid w:val="002C7A19"/>
    <w:rsid w:val="002D1061"/>
    <w:rsid w:val="002E6210"/>
    <w:rsid w:val="002E7A11"/>
    <w:rsid w:val="002F7F0B"/>
    <w:rsid w:val="003108CA"/>
    <w:rsid w:val="003159CF"/>
    <w:rsid w:val="003169D4"/>
    <w:rsid w:val="003325CB"/>
    <w:rsid w:val="003570B3"/>
    <w:rsid w:val="00357ED2"/>
    <w:rsid w:val="00377DEC"/>
    <w:rsid w:val="00381E74"/>
    <w:rsid w:val="00392BEC"/>
    <w:rsid w:val="003A28A9"/>
    <w:rsid w:val="003E4FFD"/>
    <w:rsid w:val="003E7981"/>
    <w:rsid w:val="003F63FC"/>
    <w:rsid w:val="00401B1C"/>
    <w:rsid w:val="00417C92"/>
    <w:rsid w:val="0042126F"/>
    <w:rsid w:val="0042191E"/>
    <w:rsid w:val="0043598F"/>
    <w:rsid w:val="0044116B"/>
    <w:rsid w:val="00442736"/>
    <w:rsid w:val="00452772"/>
    <w:rsid w:val="00457144"/>
    <w:rsid w:val="00457D7E"/>
    <w:rsid w:val="00472EF0"/>
    <w:rsid w:val="00473D41"/>
    <w:rsid w:val="00476ABA"/>
    <w:rsid w:val="004875A6"/>
    <w:rsid w:val="00492CFD"/>
    <w:rsid w:val="00494DBC"/>
    <w:rsid w:val="004A33B1"/>
    <w:rsid w:val="004A4124"/>
    <w:rsid w:val="004B2159"/>
    <w:rsid w:val="004C42C0"/>
    <w:rsid w:val="004C7DF8"/>
    <w:rsid w:val="004D0B9E"/>
    <w:rsid w:val="004F155B"/>
    <w:rsid w:val="004F62F3"/>
    <w:rsid w:val="00506865"/>
    <w:rsid w:val="0051797D"/>
    <w:rsid w:val="00522850"/>
    <w:rsid w:val="005348C5"/>
    <w:rsid w:val="00537337"/>
    <w:rsid w:val="005478D8"/>
    <w:rsid w:val="00552453"/>
    <w:rsid w:val="005525A8"/>
    <w:rsid w:val="00557CAD"/>
    <w:rsid w:val="00566B02"/>
    <w:rsid w:val="0056718A"/>
    <w:rsid w:val="00575E93"/>
    <w:rsid w:val="00580A69"/>
    <w:rsid w:val="00582480"/>
    <w:rsid w:val="0059085B"/>
    <w:rsid w:val="005B67A9"/>
    <w:rsid w:val="005C028B"/>
    <w:rsid w:val="005C3D4E"/>
    <w:rsid w:val="005C4383"/>
    <w:rsid w:val="005D5336"/>
    <w:rsid w:val="005F2946"/>
    <w:rsid w:val="005F60DE"/>
    <w:rsid w:val="006235E9"/>
    <w:rsid w:val="00626B00"/>
    <w:rsid w:val="00632B23"/>
    <w:rsid w:val="006600CA"/>
    <w:rsid w:val="00663E54"/>
    <w:rsid w:val="006B6281"/>
    <w:rsid w:val="006C4CE7"/>
    <w:rsid w:val="006C7636"/>
    <w:rsid w:val="006D74E4"/>
    <w:rsid w:val="006E1DE7"/>
    <w:rsid w:val="006F29A6"/>
    <w:rsid w:val="006F3DCB"/>
    <w:rsid w:val="00703B74"/>
    <w:rsid w:val="0071195E"/>
    <w:rsid w:val="00715959"/>
    <w:rsid w:val="007350D0"/>
    <w:rsid w:val="00755BEB"/>
    <w:rsid w:val="0075642B"/>
    <w:rsid w:val="007838B2"/>
    <w:rsid w:val="007847AA"/>
    <w:rsid w:val="007C2A84"/>
    <w:rsid w:val="007C5378"/>
    <w:rsid w:val="007D21EE"/>
    <w:rsid w:val="007E053B"/>
    <w:rsid w:val="007E5E2E"/>
    <w:rsid w:val="00801B9D"/>
    <w:rsid w:val="00824073"/>
    <w:rsid w:val="008437A7"/>
    <w:rsid w:val="00866218"/>
    <w:rsid w:val="008A00B6"/>
    <w:rsid w:val="008A3D52"/>
    <w:rsid w:val="008B7DB4"/>
    <w:rsid w:val="008C7B92"/>
    <w:rsid w:val="009006C9"/>
    <w:rsid w:val="00904E77"/>
    <w:rsid w:val="009054E4"/>
    <w:rsid w:val="009108B9"/>
    <w:rsid w:val="00927BE8"/>
    <w:rsid w:val="00941081"/>
    <w:rsid w:val="009410E0"/>
    <w:rsid w:val="009445FF"/>
    <w:rsid w:val="009954B8"/>
    <w:rsid w:val="009A05EB"/>
    <w:rsid w:val="009A38C6"/>
    <w:rsid w:val="009B30C5"/>
    <w:rsid w:val="009E4F6B"/>
    <w:rsid w:val="00A05A84"/>
    <w:rsid w:val="00A2346F"/>
    <w:rsid w:val="00A26DDC"/>
    <w:rsid w:val="00A47F61"/>
    <w:rsid w:val="00A57010"/>
    <w:rsid w:val="00A701FA"/>
    <w:rsid w:val="00A83F54"/>
    <w:rsid w:val="00A9546D"/>
    <w:rsid w:val="00AA0511"/>
    <w:rsid w:val="00AA2B33"/>
    <w:rsid w:val="00AB1A7D"/>
    <w:rsid w:val="00AD149F"/>
    <w:rsid w:val="00AD180F"/>
    <w:rsid w:val="00AD6EDF"/>
    <w:rsid w:val="00AE03F5"/>
    <w:rsid w:val="00AF1132"/>
    <w:rsid w:val="00B130FF"/>
    <w:rsid w:val="00B15211"/>
    <w:rsid w:val="00B171AC"/>
    <w:rsid w:val="00B320A7"/>
    <w:rsid w:val="00B34256"/>
    <w:rsid w:val="00B41524"/>
    <w:rsid w:val="00B47E6E"/>
    <w:rsid w:val="00B53224"/>
    <w:rsid w:val="00B72F2B"/>
    <w:rsid w:val="00B869C6"/>
    <w:rsid w:val="00BC059A"/>
    <w:rsid w:val="00BC1CE1"/>
    <w:rsid w:val="00BD33C1"/>
    <w:rsid w:val="00BD6E2F"/>
    <w:rsid w:val="00BE5D3E"/>
    <w:rsid w:val="00BF236F"/>
    <w:rsid w:val="00BF7A8D"/>
    <w:rsid w:val="00C16F35"/>
    <w:rsid w:val="00C231E2"/>
    <w:rsid w:val="00C24D26"/>
    <w:rsid w:val="00C272E0"/>
    <w:rsid w:val="00C42E1C"/>
    <w:rsid w:val="00C47098"/>
    <w:rsid w:val="00C77926"/>
    <w:rsid w:val="00C92ADD"/>
    <w:rsid w:val="00CC3748"/>
    <w:rsid w:val="00CC5982"/>
    <w:rsid w:val="00CF444A"/>
    <w:rsid w:val="00D108C5"/>
    <w:rsid w:val="00D32828"/>
    <w:rsid w:val="00D74283"/>
    <w:rsid w:val="00D76370"/>
    <w:rsid w:val="00DA35F3"/>
    <w:rsid w:val="00DB0FA4"/>
    <w:rsid w:val="00DB21ED"/>
    <w:rsid w:val="00DC6FBD"/>
    <w:rsid w:val="00DD52F2"/>
    <w:rsid w:val="00DD592C"/>
    <w:rsid w:val="00DD7F1E"/>
    <w:rsid w:val="00DE3706"/>
    <w:rsid w:val="00DF10CC"/>
    <w:rsid w:val="00E04867"/>
    <w:rsid w:val="00E15923"/>
    <w:rsid w:val="00E304EB"/>
    <w:rsid w:val="00E335FB"/>
    <w:rsid w:val="00E56D30"/>
    <w:rsid w:val="00E62A9F"/>
    <w:rsid w:val="00E717F0"/>
    <w:rsid w:val="00E71A5B"/>
    <w:rsid w:val="00EB6068"/>
    <w:rsid w:val="00EC37E7"/>
    <w:rsid w:val="00EC5EF2"/>
    <w:rsid w:val="00ED753E"/>
    <w:rsid w:val="00EE1C61"/>
    <w:rsid w:val="00EE53B7"/>
    <w:rsid w:val="00F0250B"/>
    <w:rsid w:val="00F33279"/>
    <w:rsid w:val="00F41486"/>
    <w:rsid w:val="00F4264C"/>
    <w:rsid w:val="00F46871"/>
    <w:rsid w:val="00F561BA"/>
    <w:rsid w:val="00F64066"/>
    <w:rsid w:val="00F651DC"/>
    <w:rsid w:val="00F73797"/>
    <w:rsid w:val="00F954F2"/>
    <w:rsid w:val="00FC0360"/>
    <w:rsid w:val="00FC7D47"/>
    <w:rsid w:val="00FE426E"/>
    <w:rsid w:val="00FE4630"/>
    <w:rsid w:val="00FE7337"/>
    <w:rsid w:val="00FF093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E1324"/>
  <w15:docId w15:val="{2633F8BC-6C27-480E-B6E5-64622D0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B2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C5982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733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C5982"/>
    <w:pPr>
      <w:keepNext/>
      <w:keepLines/>
      <w:spacing w:before="40" w:after="0"/>
      <w:ind w:left="567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982"/>
    <w:rPr>
      <w:rFonts w:ascii="Calibri Light" w:hAnsi="Calibri Light" w:cs="Calibri Light"/>
      <w:b/>
      <w:bCs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E7337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C5982"/>
    <w:rPr>
      <w:rFonts w:ascii="Calibri Light" w:hAnsi="Calibri Light" w:cs="Calibri Light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7E053B"/>
    <w:pPr>
      <w:ind w:left="720"/>
    </w:pPr>
  </w:style>
  <w:style w:type="character" w:styleId="a4">
    <w:name w:val="Hyperlink"/>
    <w:basedOn w:val="a0"/>
    <w:uiPriority w:val="99"/>
    <w:rsid w:val="00377DEC"/>
    <w:rPr>
      <w:color w:val="0563C1"/>
      <w:u w:val="single"/>
    </w:rPr>
  </w:style>
  <w:style w:type="character" w:customStyle="1" w:styleId="Subst">
    <w:name w:val="Subst"/>
    <w:uiPriority w:val="99"/>
    <w:rsid w:val="005348C5"/>
    <w:rPr>
      <w:b/>
      <w:bCs/>
    </w:rPr>
  </w:style>
  <w:style w:type="table" w:styleId="a5">
    <w:name w:val="Table Grid"/>
    <w:basedOn w:val="a1"/>
    <w:uiPriority w:val="99"/>
    <w:locked/>
    <w:rsid w:val="008B7DB4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72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53224"/>
  </w:style>
  <w:style w:type="character" w:styleId="a8">
    <w:name w:val="page number"/>
    <w:basedOn w:val="a0"/>
    <w:uiPriority w:val="99"/>
    <w:rsid w:val="00472EF0"/>
  </w:style>
  <w:style w:type="paragraph" w:styleId="11">
    <w:name w:val="toc 1"/>
    <w:basedOn w:val="a"/>
    <w:next w:val="a"/>
    <w:autoRedefine/>
    <w:uiPriority w:val="99"/>
    <w:semiHidden/>
    <w:locked/>
    <w:rsid w:val="00472EF0"/>
  </w:style>
  <w:style w:type="paragraph" w:styleId="21">
    <w:name w:val="toc 2"/>
    <w:basedOn w:val="a"/>
    <w:next w:val="a"/>
    <w:autoRedefine/>
    <w:uiPriority w:val="99"/>
    <w:semiHidden/>
    <w:locked/>
    <w:rsid w:val="00472EF0"/>
    <w:pPr>
      <w:ind w:left="220"/>
    </w:pPr>
  </w:style>
  <w:style w:type="paragraph" w:styleId="31">
    <w:name w:val="toc 3"/>
    <w:basedOn w:val="a"/>
    <w:next w:val="a"/>
    <w:autoRedefine/>
    <w:uiPriority w:val="99"/>
    <w:semiHidden/>
    <w:locked/>
    <w:rsid w:val="00472EF0"/>
    <w:pPr>
      <w:ind w:left="440"/>
    </w:pPr>
  </w:style>
  <w:style w:type="paragraph" w:customStyle="1" w:styleId="ConsPlusNormal">
    <w:name w:val="ConsPlusNormal"/>
    <w:uiPriority w:val="99"/>
    <w:rsid w:val="00DC6FBD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21" Type="http://schemas.openxmlformats.org/officeDocument/2006/relationships/hyperlink" Target="consultantplus://offline/ref=71EEBAA8899C6BB1B120657629B9E946F048F6E67AD84E1F54699407A1457EA5C89281E99EF18D3007A3C043B846141730B027A1651D45CCn4xCL" TargetMode="External"/><Relationship Id="rId42" Type="http://schemas.openxmlformats.org/officeDocument/2006/relationships/hyperlink" Target="consultantplus://offline/ref=71EEBAA8899C6BB1B120657629B9E946F048F6E67AD84E1F54699407A1457EA5C89281E99EF18A3103A3C043B846141730B027A1651D45CCn4xCL" TargetMode="External"/><Relationship Id="rId47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63" Type="http://schemas.openxmlformats.org/officeDocument/2006/relationships/hyperlink" Target="consultantplus://offline/ref=71EEBAA8899C6BB1B120657629B9E946F048F6E67AD84E1F54699407A1457EA5C89281E99EF18B3605A3C043B846141730B027A1651D45CCn4xCL" TargetMode="External"/><Relationship Id="rId68" Type="http://schemas.openxmlformats.org/officeDocument/2006/relationships/hyperlink" Target="consultantplus://offline/ref=71EEBAA8899C6BB1B120657629B9E946F048F6E67AD84E1F54699407A1457EA5C89281E99EF1873702A3C043B846141730B027A1651D45CCn4xCL" TargetMode="External"/><Relationship Id="rId16" Type="http://schemas.openxmlformats.org/officeDocument/2006/relationships/hyperlink" Target="consultantplus://offline/ref=71EEBAA8899C6BB1B120657629B9E946F048F6E67AD84E1F54699407A1457EA5C89281E99EF18C3504A3C043B846141730B027A1651D45CCn4xCL" TargetMode="External"/><Relationship Id="rId11" Type="http://schemas.openxmlformats.org/officeDocument/2006/relationships/hyperlink" Target="consultantplus://offline/ref=71EEBAA8899C6BB1B120657629B9E946F048F6E67AD84E1F54699407A1457EA5C89281E99EF18F3D00A3C043B846141730B027A1651D45CCn4xCL" TargetMode="External"/><Relationship Id="rId24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32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37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40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45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53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58" Type="http://schemas.openxmlformats.org/officeDocument/2006/relationships/hyperlink" Target="consultantplus://offline/ref=71EEBAA8899C6BB1B120657629B9E946F048F6E67AD84E1F54699407A1457EA5C89281E99EF18A3D05A3C043B846141730B027A1651D45CCn4xCL" TargetMode="External"/><Relationship Id="rId66" Type="http://schemas.openxmlformats.org/officeDocument/2006/relationships/hyperlink" Target="consultantplus://offline/ref=71EEBAA8899C6BB1B120657629B9E946F048F6E67AD84E1F54699407A1457EA5C89281E99EF1863202A3C043B846141730B027A1651D45CCn4xCL" TargetMode="External"/><Relationship Id="rId74" Type="http://schemas.openxmlformats.org/officeDocument/2006/relationships/hyperlink" Target="http://www.disclosure.ru/issuer/7106002836/index.s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1EEBAA8899C6BB1B120657629B9E946F048F6E67AD84E1F54699407A1457EA5C89281E99EF18B3702A3C043B846141730B027A1651D45CCn4xCL" TargetMode="External"/><Relationship Id="rId19" Type="http://schemas.openxmlformats.org/officeDocument/2006/relationships/hyperlink" Target="consultantplus://offline/ref=71EEBAA8899C6BB1B120657629B9E946F048F6E67AD84E1F54699407A1457EA5C89281E99EF18D3704A3C043B846141730B027A1651D45CCn4xCL" TargetMode="External"/><Relationship Id="rId14" Type="http://schemas.openxmlformats.org/officeDocument/2006/relationships/hyperlink" Target="consultantplus://offline/ref=71EEBAA8899C6BB1B120657629B9E946F048F6E67AD84E1F54699407A1457EA5C89281E99EF18F3C00A3C043B846141730B027A1651D45CCn4xCL" TargetMode="External"/><Relationship Id="rId22" Type="http://schemas.openxmlformats.org/officeDocument/2006/relationships/hyperlink" Target="consultantplus://offline/ref=71EEBAA8899C6BB1B120657629B9E946F048F6E67AD84E1F54699407A1457EA5C89281E99EF18A3407A3C043B846141730B027A1651D45CCn4xCL" TargetMode="External"/><Relationship Id="rId27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30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35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43" Type="http://schemas.openxmlformats.org/officeDocument/2006/relationships/hyperlink" Target="consultantplus://offline/ref=71EEBAA8899C6BB1B120657629B9E946F048F6E67AD84E1F54699407A1457EA5C89281E99EF18A3109A3C043B846141730B027A1651D45CCn4xCL" TargetMode="External"/><Relationship Id="rId48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56" Type="http://schemas.openxmlformats.org/officeDocument/2006/relationships/hyperlink" Target="consultantplus://offline/ref=71EEBAA8899C6BB1B120657629B9E946F048F6E67AD84E1F54699407A1457EA5C89281E99EF18A3207A3C043B846141730B027A1651D45CCn4xCL" TargetMode="External"/><Relationship Id="rId64" Type="http://schemas.openxmlformats.org/officeDocument/2006/relationships/hyperlink" Target="consultantplus://offline/ref=71EEBAA8899C6BB1B120657629B9E946F048F6E67AD84E1F54699407A1457EA5C89281E99EF18B3002A3C043B846141730B027A1651D45CCn4xCL" TargetMode="External"/><Relationship Id="rId69" Type="http://schemas.openxmlformats.org/officeDocument/2006/relationships/hyperlink" Target="consultantplus://offline/ref=71EEBAA8899C6BB1B120657629B9E946F048F6E67AD84E1F54699407A1457EA5C89281E99EF1873600A3C043B846141730B027A1651D45CCn4xC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1EEBAA8899C6BB1B120657629B9E946F048F6E67AD84E1F54699407A1457EA5C89281E99EF18F3201A3C043B846141730B027A1651D45CCn4xCL" TargetMode="External"/><Relationship Id="rId51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72" Type="http://schemas.openxmlformats.org/officeDocument/2006/relationships/hyperlink" Target="consultantplus://offline/ref=71EEBAA8899C6BB1B120657629B9E946F048F6E67AD84E1F54699407A1457EA5C89281E99EF1873006A3C043B846141730B027A1651D45CCn4x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EEBAA8899C6BB1B120657629B9E946F048F6E67AD84E1F54699407A1457EA5C89281E99EF18F3D03A3C043B846141730B027A1651D45CCn4xCL" TargetMode="External"/><Relationship Id="rId17" Type="http://schemas.openxmlformats.org/officeDocument/2006/relationships/hyperlink" Target="consultantplus://offline/ref=71EEBAA8899C6BB1B120657629B9E946F048F6E67AD84E1F54699407A1457EA5C89281E99EF18D3500A3C043B846141730B027A1651D45CCn4xCL" TargetMode="External"/><Relationship Id="rId25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33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38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46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59" Type="http://schemas.openxmlformats.org/officeDocument/2006/relationships/hyperlink" Target="consultantplus://offline/ref=71EEBAA8899C6BB1B120657629B9E946F048F6E67AD84E1F54699407A1457EA5C89281E99EF18B3405A3C043B846141730B027A1651D45CCn4xCL" TargetMode="External"/><Relationship Id="rId67" Type="http://schemas.openxmlformats.org/officeDocument/2006/relationships/hyperlink" Target="consultantplus://offline/ref=71EEBAA8899C6BB1B120657629B9E946F048F6E67AD84E1F54699407A1457EA5C89281E99EF1873703A3C043B846141730B027A1651D45CCn4xCL" TargetMode="External"/><Relationship Id="rId20" Type="http://schemas.openxmlformats.org/officeDocument/2006/relationships/hyperlink" Target="consultantplus://offline/ref=71EEBAA8899C6BB1B120657629B9E946F048F6E67AD84E1F54699407A1457EA5C89281E99EF18D3002A3C043B846141730B027A1651D45CCn4xCL" TargetMode="External"/><Relationship Id="rId41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54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62" Type="http://schemas.openxmlformats.org/officeDocument/2006/relationships/hyperlink" Target="consultantplus://offline/ref=71EEBAA8899C6BB1B120657629B9E946F048F6E67AD84E1F54699407A1457EA5C89281E99EF18B3602A3C043B846141730B027A1651D45CCn4xCL" TargetMode="External"/><Relationship Id="rId70" Type="http://schemas.openxmlformats.org/officeDocument/2006/relationships/hyperlink" Target="consultantplus://offline/ref=71EEBAA8899C6BB1B120657629B9E946F048F6E67AD84E1F54699407A1457EA5C89281E99EF1873604A3C043B846141730B027A1651D45CCn4xCL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1EEBAA8899C6BB1B120657629B9E946F048F6E67AD84E1F54699407A1457EA5C89281E99EF18F3C09A3C043B846141730B027A1651D45CCn4xCL" TargetMode="External"/><Relationship Id="rId23" Type="http://schemas.openxmlformats.org/officeDocument/2006/relationships/hyperlink" Target="consultantplus://offline/ref=71EEBAA8899C6BB1B120657629B9E946F048F6E67AD84E1F54699407A1457EA5C89281E99EF18A3406A3C043B846141730B027A1651D45CCn4xCL" TargetMode="External"/><Relationship Id="rId28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36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49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57" Type="http://schemas.openxmlformats.org/officeDocument/2006/relationships/hyperlink" Target="consultantplus://offline/ref=71EEBAA8899C6BB1B120657629B9E946F048F6E67AD84E1F54699407A1457EA5C89281E99EF18A3206A3C043B846141730B027A1651D45CCn4xCL" TargetMode="External"/><Relationship Id="rId10" Type="http://schemas.openxmlformats.org/officeDocument/2006/relationships/hyperlink" Target="http://www.disclosure.ru/issuer/7106002836/index.shtml" TargetMode="External"/><Relationship Id="rId31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44" Type="http://schemas.openxmlformats.org/officeDocument/2006/relationships/hyperlink" Target="consultantplus://offline/ref=71EEBAA8899C6BB1B120657629B9E946F048F6E67AD84E1F54699407A1457EA5C89281E99EF18A3004A3C043B846141730B027A1651D45CCn4xCL" TargetMode="External"/><Relationship Id="rId52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60" Type="http://schemas.openxmlformats.org/officeDocument/2006/relationships/hyperlink" Target="consultantplus://offline/ref=71EEBAA8899C6BB1B120657629B9E946F048F6E67AD84E1F54699407A1457EA5C89281E99EF18B3408A3C043B846141730B027A1651D45CCn4xCL" TargetMode="External"/><Relationship Id="rId65" Type="http://schemas.openxmlformats.org/officeDocument/2006/relationships/hyperlink" Target="consultantplus://offline/ref=71EEBAA8899C6BB1B120657629B9E946F048F6E67AD84E1F54699407A1457EA5C89281E99EF18B3304A3C043B846141730B027A1651D45CCn4xCL" TargetMode="External"/><Relationship Id="rId73" Type="http://schemas.openxmlformats.org/officeDocument/2006/relationships/hyperlink" Target="consultantplus://offline/ref=71EEBAA8899C6BB1B120657629B9E946F048F6E67AD84E1F54699407A1457EA5C89281E99EF1873301A3C043B846141730B027A1651D45CCn4x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C4DC3586D1A43A6F72BAD0385B4881B8481B3076CE124A56EB40D9A413F0DAF03A3ADCC4D77E7BEC7B3A4DC0F24C992A294BB91B7EF7B4Br0L" TargetMode="External"/><Relationship Id="rId13" Type="http://schemas.openxmlformats.org/officeDocument/2006/relationships/hyperlink" Target="consultantplus://offline/ref=AEFC4DC3586D1A43A6F72BAD0385B4881B8481B3066CE124A56EB40D9A413F0DAF03A3AEC4447BB5EE88B2F89A5B37CB92A296BA8D4Br7L" TargetMode="External"/><Relationship Id="rId18" Type="http://schemas.openxmlformats.org/officeDocument/2006/relationships/hyperlink" Target="consultantplus://offline/ref=71EEBAA8899C6BB1B120657629B9E946F048F6E67AD84E1F54699407A1457EA5C89281E99EF18D3403A3C043B846141730B027A1651D45CCn4xCL" TargetMode="External"/><Relationship Id="rId39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34" Type="http://schemas.openxmlformats.org/officeDocument/2006/relationships/hyperlink" Target="file:///C:\Users\oea_k4\Downloads\&#1050;%20&#1086;&#1090;&#1095;&#1077;&#1090;&#1091;%20&#1101;&#1084;&#1080;&#1090;&#1077;&#1085;&#1090;&#1091;%20(&#1087;&#1086;%20&#1079;&#1072;&#1084;&#1077;&#1095;.%20&#1062;&#1041;).doc" TargetMode="External"/><Relationship Id="rId50" Type="http://schemas.openxmlformats.org/officeDocument/2006/relationships/hyperlink" Target="consultantplus://offline/ref=44E39343CC270CD204FB6A0FDA32C4E9130C8640F95EC86EB7E5D2F7B0A5AB85CAF6525C5F9FBF1AAEB6A39296677C5F8979E7B119cEb1H" TargetMode="External"/><Relationship Id="rId55" Type="http://schemas.openxmlformats.org/officeDocument/2006/relationships/hyperlink" Target="consultantplus://offline/ref=71EEBAA8899C6BB1B120657629B9E946F048F6E67AD84E1F54699407A1457EA5C89281E99EF18A3307A3C043B846141730B027A1651D45CCn4xC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1EEBAA8899C6BB1B120657629B9E946F048F6E67AD84E1F54699407A1457EA5C89281E99EF18F3309A3C043B846141730B027A1651D45CCn4xCL" TargetMode="External"/><Relationship Id="rId71" Type="http://schemas.openxmlformats.org/officeDocument/2006/relationships/hyperlink" Target="consultantplus://offline/ref=71EEBAA8899C6BB1B120657629B9E946F048F6E67AD84E1F54699407A1457EA5C89281E99EF1873007A3C043B846141730B027A1651D45CCn4xC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4E39343CC270CD204FB6A0FDA32C4E9130C8640F95EC86EB7E5D2F7B0A5AB85CAF6525C5F9FBF1AAEB6A39296677C5F8979E7B119cEb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17564</Words>
  <Characters>100120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ЭМИТЕНТА </vt:lpstr>
    </vt:vector>
  </TitlesOfParts>
  <Company>Org</Company>
  <LinksUpToDate>false</LinksUpToDate>
  <CharactersWithSpaces>117450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ЭМИТЕНТА</dc:title>
  <dc:subject/>
  <dc:creator>Екатерина Вл. Суконкина</dc:creator>
  <cp:keywords/>
  <dc:description/>
  <cp:lastModifiedBy>Марина А. Прядко (Интернет)</cp:lastModifiedBy>
  <cp:revision>3</cp:revision>
  <cp:lastPrinted>2022-12-21T10:03:00Z</cp:lastPrinted>
  <dcterms:created xsi:type="dcterms:W3CDTF">2022-12-22T06:46:00Z</dcterms:created>
  <dcterms:modified xsi:type="dcterms:W3CDTF">2022-12-22T06:46:00Z</dcterms:modified>
</cp:coreProperties>
</file>