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A58" w:rsidRDefault="003C0A58" w:rsidP="003C0A58">
      <w:pPr>
        <w:pStyle w:val="a3"/>
        <w:spacing w:after="0" w:afterAutospacing="0"/>
      </w:pPr>
      <w:r>
        <w:rPr>
          <w:rStyle w:val="a4"/>
          <w:rFonts w:ascii="Arial" w:hAnsi="Arial" w:cs="Arial"/>
        </w:rPr>
        <w:t>Утверждено</w:t>
      </w:r>
    </w:p>
    <w:p w:rsidR="003C0A58" w:rsidRDefault="003C0A58" w:rsidP="003C0A58">
      <w:pPr>
        <w:pStyle w:val="a3"/>
        <w:spacing w:after="0" w:afterAutospacing="0"/>
      </w:pPr>
      <w:r>
        <w:rPr>
          <w:rStyle w:val="a4"/>
          <w:rFonts w:ascii="Arial" w:hAnsi="Arial" w:cs="Arial"/>
        </w:rPr>
        <w:t>решени</w:t>
      </w:r>
      <w:r w:rsidR="008E1C99">
        <w:rPr>
          <w:rStyle w:val="a4"/>
          <w:rFonts w:ascii="Arial" w:hAnsi="Arial" w:cs="Arial"/>
        </w:rPr>
        <w:t>ем совета директоров ОАО «</w:t>
      </w:r>
      <w:proofErr w:type="spellStart"/>
      <w:r w:rsidR="008E1C99">
        <w:rPr>
          <w:rStyle w:val="a4"/>
          <w:rFonts w:ascii="Arial" w:hAnsi="Arial" w:cs="Arial"/>
        </w:rPr>
        <w:t>Стройсвязь</w:t>
      </w:r>
      <w:proofErr w:type="spellEnd"/>
      <w:r>
        <w:rPr>
          <w:rStyle w:val="a4"/>
          <w:rFonts w:ascii="Arial" w:hAnsi="Arial" w:cs="Arial"/>
        </w:rPr>
        <w:t>»</w:t>
      </w:r>
    </w:p>
    <w:p w:rsidR="003C0A58" w:rsidRDefault="008E1C99" w:rsidP="003C0A58">
      <w:pPr>
        <w:pStyle w:val="a3"/>
        <w:spacing w:after="0" w:afterAutospacing="0"/>
      </w:pPr>
      <w:r>
        <w:rPr>
          <w:rStyle w:val="a4"/>
          <w:rFonts w:ascii="Arial" w:hAnsi="Arial" w:cs="Arial"/>
        </w:rPr>
        <w:t>(протокол от  20марта 2013 г. № 1</w:t>
      </w:r>
      <w:r w:rsidR="003C0A58">
        <w:rPr>
          <w:rStyle w:val="a4"/>
          <w:rFonts w:ascii="Arial" w:hAnsi="Arial" w:cs="Arial"/>
        </w:rPr>
        <w:t xml:space="preserve"> )</w:t>
      </w:r>
    </w:p>
    <w:p w:rsidR="003C0A58" w:rsidRDefault="003C0A58" w:rsidP="003C0A58">
      <w:pPr>
        <w:pStyle w:val="a3"/>
        <w:spacing w:after="0" w:afterAutospacing="0"/>
      </w:pPr>
      <w:r>
        <w:t> </w:t>
      </w:r>
      <w:r w:rsidR="00DF57C5">
        <w:t xml:space="preserve">                                                                                                  «Утверждено»  </w:t>
      </w:r>
    </w:p>
    <w:p w:rsidR="00DF57C5" w:rsidRDefault="00DF57C5" w:rsidP="003C0A58">
      <w:pPr>
        <w:pStyle w:val="a3"/>
        <w:spacing w:after="0" w:afterAutospacing="0"/>
      </w:pPr>
      <w:r>
        <w:t xml:space="preserve">                                                                                Общим собранием акционеров</w:t>
      </w:r>
    </w:p>
    <w:p w:rsidR="00DF57C5" w:rsidRDefault="00DF57C5" w:rsidP="003C0A58">
      <w:pPr>
        <w:pStyle w:val="a3"/>
        <w:spacing w:after="0" w:afterAutospacing="0"/>
      </w:pPr>
      <w:r>
        <w:t xml:space="preserve">                                                                                        ОАО «</w:t>
      </w:r>
      <w:proofErr w:type="spellStart"/>
      <w:r>
        <w:t>Стройсвязь</w:t>
      </w:r>
      <w:proofErr w:type="spellEnd"/>
      <w:r>
        <w:t>»</w:t>
      </w:r>
    </w:p>
    <w:p w:rsidR="00DF57C5" w:rsidRDefault="00DF57C5" w:rsidP="003C0A58">
      <w:pPr>
        <w:pStyle w:val="a3"/>
        <w:spacing w:after="0" w:afterAutospacing="0"/>
      </w:pPr>
      <w:r>
        <w:t xml:space="preserve">                                                                                 Протокол  № </w:t>
      </w:r>
      <w:r w:rsidR="004A6781">
        <w:t>1</w:t>
      </w:r>
      <w:r>
        <w:t xml:space="preserve">   от </w:t>
      </w:r>
      <w:r w:rsidR="004A6781">
        <w:t xml:space="preserve">22 мая </w:t>
      </w:r>
      <w:r>
        <w:t xml:space="preserve"> 2013года</w:t>
      </w:r>
    </w:p>
    <w:p w:rsidR="003C0A58" w:rsidRDefault="003C0A58" w:rsidP="003C0A58">
      <w:pPr>
        <w:pStyle w:val="a3"/>
        <w:spacing w:after="0" w:afterAutospacing="0"/>
      </w:pPr>
      <w:r>
        <w:t> </w:t>
      </w:r>
      <w:r w:rsidR="00DF57C5">
        <w:t xml:space="preserve">                                                                          </w:t>
      </w:r>
    </w:p>
    <w:p w:rsidR="003C0A58" w:rsidRDefault="003C0A58" w:rsidP="003C0A58">
      <w:pPr>
        <w:pStyle w:val="a3"/>
        <w:spacing w:before="108" w:beforeAutospacing="0" w:after="108" w:afterAutospacing="0"/>
      </w:pPr>
      <w:r>
        <w:rPr>
          <w:rStyle w:val="a4"/>
          <w:color w:val="000080"/>
        </w:rPr>
        <w:t>Положение о выплате дивидендов</w:t>
      </w:r>
      <w:r>
        <w:rPr>
          <w:b/>
          <w:bCs/>
          <w:color w:val="000080"/>
        </w:rPr>
        <w:br/>
      </w:r>
      <w:r>
        <w:rPr>
          <w:rStyle w:val="a4"/>
          <w:color w:val="000080"/>
        </w:rPr>
        <w:t>открыто</w:t>
      </w:r>
      <w:r w:rsidR="00DF57C5">
        <w:rPr>
          <w:rStyle w:val="a4"/>
          <w:color w:val="000080"/>
        </w:rPr>
        <w:t>го акционерного общества «</w:t>
      </w:r>
      <w:proofErr w:type="spellStart"/>
      <w:r w:rsidR="00DF57C5">
        <w:rPr>
          <w:rStyle w:val="a4"/>
          <w:color w:val="000080"/>
        </w:rPr>
        <w:t>Стройсвязь</w:t>
      </w:r>
      <w:proofErr w:type="spellEnd"/>
      <w:r w:rsidR="00DF57C5">
        <w:rPr>
          <w:rStyle w:val="a4"/>
          <w:color w:val="000080"/>
        </w:rPr>
        <w:t xml:space="preserve">», </w:t>
      </w:r>
      <w:r>
        <w:rPr>
          <w:b/>
          <w:bCs/>
          <w:color w:val="000080"/>
        </w:rPr>
        <w:br/>
      </w:r>
    </w:p>
    <w:p w:rsidR="003C0A58" w:rsidRDefault="003C0A58" w:rsidP="003C0A58">
      <w:pPr>
        <w:pStyle w:val="a3"/>
        <w:spacing w:after="0" w:afterAutospacing="0"/>
      </w:pPr>
      <w:r>
        <w:t> </w:t>
      </w:r>
    </w:p>
    <w:p w:rsidR="003C0A58" w:rsidRDefault="003C0A58" w:rsidP="003C0A58">
      <w:pPr>
        <w:pStyle w:val="a3"/>
        <w:spacing w:before="108" w:beforeAutospacing="0" w:after="108" w:afterAutospacing="0"/>
      </w:pPr>
      <w:r>
        <w:rPr>
          <w:rStyle w:val="a4"/>
          <w:color w:val="000080"/>
        </w:rPr>
        <w:t>1. Общие положения</w:t>
      </w:r>
    </w:p>
    <w:p w:rsidR="003C0A58" w:rsidRDefault="003C0A58" w:rsidP="003C0A58">
      <w:pPr>
        <w:pStyle w:val="a3"/>
        <w:spacing w:after="0" w:afterAutospacing="0"/>
      </w:pPr>
      <w:bookmarkStart w:id="0" w:name="sub_31"/>
      <w:bookmarkEnd w:id="0"/>
      <w:r>
        <w:t>1.1. Настоящее Положение разработано в соответствии с Федеральным законом от 26.12.1995 N 208-ФЗ "Об акционерных обществах", постановлением главы администрации Краснодарского края от 13.09.2007 N 872 "Об утверждении Положения о дивидендной политике Краснодарского края как акционера" и другими правовыми актами Российской Федерации и регулирует порядок выплаты дивидендов Общества.</w:t>
      </w:r>
    </w:p>
    <w:p w:rsidR="003C0A58" w:rsidRDefault="003C0A58" w:rsidP="003C0A58">
      <w:pPr>
        <w:pStyle w:val="a3"/>
        <w:spacing w:after="0" w:afterAutospacing="0"/>
      </w:pPr>
      <w:bookmarkStart w:id="1" w:name="sub_311"/>
      <w:bookmarkEnd w:id="1"/>
      <w:r>
        <w:t>1.2. Общество вправе по результатам первого квартала, полугодия, девяти месяцев финансового года и (или) по результатам финансового года принимать решения (объявлять) о выплате дивидендов по размещенным акциям.</w:t>
      </w:r>
    </w:p>
    <w:p w:rsidR="003C0A58" w:rsidRDefault="003C0A58" w:rsidP="003C0A58">
      <w:pPr>
        <w:pStyle w:val="a3"/>
        <w:spacing w:after="0" w:afterAutospacing="0"/>
      </w:pPr>
      <w:r>
        <w:t>Решение о выплате (объявлении) дивидендов по результатам первого квартала, полугодия и девяти месяцев финансового года может быть принято в течение трех месяцев после окончания соответствующего периода.</w:t>
      </w:r>
    </w:p>
    <w:p w:rsidR="003C0A58" w:rsidRDefault="003C0A58" w:rsidP="003C0A58">
      <w:pPr>
        <w:pStyle w:val="a3"/>
        <w:spacing w:after="0" w:afterAutospacing="0"/>
      </w:pPr>
      <w:r>
        <w:t>Решение о выплате (объявлении) дивидендов, в том числе решение о размере дивиденда и форме его выплаты по акциям, принимаются общим собранием акционеров.</w:t>
      </w:r>
    </w:p>
    <w:p w:rsidR="003C0A58" w:rsidRDefault="003C0A58" w:rsidP="003C0A58">
      <w:pPr>
        <w:pStyle w:val="a3"/>
        <w:spacing w:after="0" w:afterAutospacing="0"/>
      </w:pPr>
      <w:r>
        <w:t xml:space="preserve">Размер дивидендов не может быть больше рекомендованного </w:t>
      </w:r>
      <w:hyperlink r:id="rId5" w:anchor="sub_1" w:history="1">
        <w:r>
          <w:rPr>
            <w:rStyle w:val="a5"/>
            <w:color w:val="008000"/>
          </w:rPr>
          <w:t>советом директоров</w:t>
        </w:r>
      </w:hyperlink>
      <w:r>
        <w:t xml:space="preserve"> Общества.</w:t>
      </w:r>
    </w:p>
    <w:p w:rsidR="003C0A58" w:rsidRDefault="003C0A58" w:rsidP="003C0A58">
      <w:pPr>
        <w:pStyle w:val="a3"/>
        <w:spacing w:after="0" w:afterAutospacing="0"/>
      </w:pPr>
      <w:r>
        <w:t>1.3. Источником выплаты дивидендов является прибыль Общества после налогообложения (чистая прибыль Общества). Чистая прибыль Общества определяется по данным бухгалтерской отчетности Общества.</w:t>
      </w:r>
    </w:p>
    <w:p w:rsidR="003C0A58" w:rsidRDefault="003C0A58" w:rsidP="003C0A58">
      <w:pPr>
        <w:pStyle w:val="a3"/>
        <w:spacing w:after="0" w:afterAutospacing="0"/>
      </w:pPr>
      <w:bookmarkStart w:id="2" w:name="sub_313"/>
      <w:bookmarkEnd w:id="2"/>
      <w:r>
        <w:t>1.4. Принятие решения о выплате дивидендов по акциям является правом, а не обязанностью Общества.</w:t>
      </w:r>
    </w:p>
    <w:p w:rsidR="003C0A58" w:rsidRDefault="003C0A58" w:rsidP="003C0A58">
      <w:pPr>
        <w:pStyle w:val="a3"/>
        <w:spacing w:after="0" w:afterAutospacing="0"/>
      </w:pPr>
      <w:r>
        <w:t>Общее собрание акционеров вправе принять решение о невыплате дивидендов по акциям или не принимать решения о выплате дивидендов.</w:t>
      </w:r>
    </w:p>
    <w:p w:rsidR="003C0A58" w:rsidRDefault="003C0A58" w:rsidP="003C0A58">
      <w:pPr>
        <w:pStyle w:val="a3"/>
        <w:spacing w:after="0" w:afterAutospacing="0"/>
      </w:pPr>
      <w:r>
        <w:lastRenderedPageBreak/>
        <w:t>1.5. Выплата объявленных дивидендов является обязанностью Общества. Общество несет ответственность перед акционерами за неисполнение этой обязанности в соответствии с действующим законодательством Российской Федерации.</w:t>
      </w:r>
    </w:p>
    <w:p w:rsidR="003C0A58" w:rsidRDefault="003C0A58" w:rsidP="003C0A58">
      <w:pPr>
        <w:pStyle w:val="a3"/>
        <w:spacing w:after="0" w:afterAutospacing="0"/>
      </w:pPr>
      <w:bookmarkStart w:id="3" w:name="sub_315"/>
      <w:bookmarkEnd w:id="3"/>
      <w:r>
        <w:t>1.6. Если какие-либо вопросы, связанные с выплатой дивидендов акционеру Общества, не урегулированы нормами Федерального закона "Об акционерных обществах", другими правовыми актами Российской Федерации, уставом Общества и настоящим Положением, то они должны решаться исходя из необходимости обеспечения прав и интересов акционеров.</w:t>
      </w:r>
    </w:p>
    <w:p w:rsidR="003C0A58" w:rsidRDefault="003C0A58" w:rsidP="003C0A58">
      <w:pPr>
        <w:pStyle w:val="a3"/>
        <w:spacing w:after="0" w:afterAutospacing="0"/>
      </w:pPr>
      <w:r>
        <w:t> </w:t>
      </w:r>
    </w:p>
    <w:p w:rsidR="003C0A58" w:rsidRDefault="003C0A58" w:rsidP="003C0A58">
      <w:pPr>
        <w:pStyle w:val="a3"/>
        <w:spacing w:before="108" w:beforeAutospacing="0" w:after="108" w:afterAutospacing="0"/>
      </w:pPr>
      <w:r>
        <w:rPr>
          <w:rStyle w:val="a4"/>
          <w:color w:val="000080"/>
        </w:rPr>
        <w:t>2. Порядок расчета дивидендов по акциям</w:t>
      </w:r>
    </w:p>
    <w:p w:rsidR="003C0A58" w:rsidRDefault="003C0A58" w:rsidP="003C0A58">
      <w:pPr>
        <w:pStyle w:val="a3"/>
        <w:spacing w:after="0" w:afterAutospacing="0"/>
      </w:pPr>
      <w:bookmarkStart w:id="4" w:name="sub_32"/>
      <w:bookmarkEnd w:id="4"/>
      <w:r>
        <w:t>2.1. Сумма, рекомендуемая советом директоров Общества в качестве дивидендов по акциям, должна составлять 40 (сорок) процентов от чистой прибыли Общества по итогам квартала, полугодия, девяти месяцев и финансового года.</w:t>
      </w:r>
    </w:p>
    <w:p w:rsidR="003C0A58" w:rsidRDefault="003C0A58" w:rsidP="003C0A58">
      <w:pPr>
        <w:pStyle w:val="a3"/>
        <w:spacing w:after="0" w:afterAutospacing="0"/>
      </w:pPr>
      <w:bookmarkStart w:id="5" w:name="sub_321"/>
      <w:bookmarkEnd w:id="5"/>
      <w:r>
        <w:t xml:space="preserve">Изменение размера части чистой прибыли, направляемой на дивидендные выплаты, Общество может производить при осуществлении реинвестирования прибыли по утвержденному советом директоров </w:t>
      </w:r>
      <w:hyperlink r:id="rId6" w:anchor="sub_1300" w:history="1">
        <w:r>
          <w:rPr>
            <w:rStyle w:val="a5"/>
            <w:color w:val="008000"/>
          </w:rPr>
          <w:t>технико-экономическому обоснованию</w:t>
        </w:r>
      </w:hyperlink>
      <w:r>
        <w:t xml:space="preserve"> мероприятий по техническому развитию Общества. При этом сумма, рекомендуемая советом директоров Общества в качестве дивидендов по акциям, должна составлять не менее 15 (пятнадцати) процентов от чистой прибыли Общества по итогам квартала, полугодия, девяти месяцев и финансового года.</w:t>
      </w:r>
    </w:p>
    <w:p w:rsidR="003C0A58" w:rsidRDefault="003C0A58" w:rsidP="003C0A58">
      <w:pPr>
        <w:pStyle w:val="a3"/>
        <w:spacing w:after="0" w:afterAutospacing="0"/>
      </w:pPr>
      <w:r>
        <w:t> </w:t>
      </w:r>
    </w:p>
    <w:p w:rsidR="003C0A58" w:rsidRDefault="003C0A58" w:rsidP="003C0A58">
      <w:pPr>
        <w:pStyle w:val="a3"/>
        <w:spacing w:before="108" w:beforeAutospacing="0" w:after="108" w:afterAutospacing="0"/>
      </w:pPr>
      <w:r>
        <w:rPr>
          <w:rStyle w:val="a4"/>
          <w:color w:val="000080"/>
        </w:rPr>
        <w:t>3. Принятие решения об объявлении дивидендов</w:t>
      </w:r>
    </w:p>
    <w:p w:rsidR="003C0A58" w:rsidRDefault="003C0A58" w:rsidP="003C0A58">
      <w:pPr>
        <w:pStyle w:val="a3"/>
        <w:spacing w:after="0" w:afterAutospacing="0"/>
      </w:pPr>
      <w:bookmarkStart w:id="6" w:name="sub_33"/>
      <w:bookmarkEnd w:id="6"/>
      <w:r>
        <w:t>3.1. Решение о выплате дивидендов, размере дивидендов и дате выплаты принимается общим собранием акционеров.</w:t>
      </w:r>
    </w:p>
    <w:p w:rsidR="003C0A58" w:rsidRDefault="003C0A58" w:rsidP="003C0A58">
      <w:pPr>
        <w:pStyle w:val="a3"/>
        <w:spacing w:after="0" w:afterAutospacing="0"/>
      </w:pPr>
      <w:bookmarkStart w:id="7" w:name="sub_331"/>
      <w:bookmarkEnd w:id="7"/>
      <w:r>
        <w:t xml:space="preserve">3.2. Решение об объявлении годовых дивидендов или невыплате годовых дивидендов принимается общим собранием акционеров и является составной частью решения по вопросу </w:t>
      </w:r>
      <w:proofErr w:type="gramStart"/>
      <w:r>
        <w:t>утверждения порядка распределения прибыли Общества</w:t>
      </w:r>
      <w:proofErr w:type="gramEnd"/>
      <w:r>
        <w:t xml:space="preserve"> по результатам отчетного финансового года либо решением по отдельному вопросу повестки дня общего собрания акционеров.</w:t>
      </w:r>
    </w:p>
    <w:p w:rsidR="003C0A58" w:rsidRDefault="003C0A58" w:rsidP="003C0A58">
      <w:pPr>
        <w:pStyle w:val="a3"/>
        <w:spacing w:after="0" w:afterAutospacing="0"/>
      </w:pPr>
      <w:r>
        <w:t>Решением о выплате дивидендов должны быть определены:</w:t>
      </w:r>
    </w:p>
    <w:p w:rsidR="003C0A58" w:rsidRDefault="003C0A58" w:rsidP="003C0A58">
      <w:pPr>
        <w:pStyle w:val="a3"/>
        <w:spacing w:after="0" w:afterAutospacing="0"/>
      </w:pPr>
      <w:r>
        <w:t>размер дивиденда в денежном выражении;</w:t>
      </w:r>
    </w:p>
    <w:p w:rsidR="003C0A58" w:rsidRDefault="003C0A58" w:rsidP="003C0A58">
      <w:pPr>
        <w:pStyle w:val="a3"/>
        <w:spacing w:after="0" w:afterAutospacing="0"/>
      </w:pPr>
      <w:r>
        <w:t>дата выплаты;</w:t>
      </w:r>
    </w:p>
    <w:p w:rsidR="003C0A58" w:rsidRDefault="003C0A58" w:rsidP="003C0A58">
      <w:pPr>
        <w:pStyle w:val="a3"/>
        <w:spacing w:after="0" w:afterAutospacing="0"/>
      </w:pPr>
      <w:r>
        <w:t>форма выплаты.</w:t>
      </w:r>
    </w:p>
    <w:p w:rsidR="003C0A58" w:rsidRDefault="003C0A58" w:rsidP="003C0A58">
      <w:pPr>
        <w:pStyle w:val="a3"/>
        <w:spacing w:after="0" w:afterAutospacing="0"/>
      </w:pPr>
      <w:r>
        <w:t>Дивиденды объявляются без учета удерживаемых с акционеров налогов.</w:t>
      </w:r>
    </w:p>
    <w:p w:rsidR="003C0A58" w:rsidRDefault="003C0A58" w:rsidP="003C0A58">
      <w:pPr>
        <w:pStyle w:val="a3"/>
        <w:spacing w:after="0" w:afterAutospacing="0"/>
      </w:pPr>
      <w:r>
        <w:t> </w:t>
      </w:r>
    </w:p>
    <w:p w:rsidR="003C0A58" w:rsidRDefault="003C0A58" w:rsidP="003C0A58">
      <w:pPr>
        <w:pStyle w:val="a3"/>
        <w:spacing w:before="108" w:beforeAutospacing="0" w:after="108" w:afterAutospacing="0"/>
      </w:pPr>
      <w:r>
        <w:rPr>
          <w:rStyle w:val="a4"/>
          <w:color w:val="000080"/>
        </w:rPr>
        <w:t>4. Ограничения на выплату дивидендов</w:t>
      </w:r>
    </w:p>
    <w:p w:rsidR="003C0A58" w:rsidRDefault="003C0A58" w:rsidP="003C0A58">
      <w:pPr>
        <w:pStyle w:val="a3"/>
        <w:spacing w:after="0" w:afterAutospacing="0"/>
      </w:pPr>
      <w:bookmarkStart w:id="8" w:name="sub_34"/>
      <w:bookmarkEnd w:id="8"/>
      <w:r>
        <w:lastRenderedPageBreak/>
        <w:t>4.1. Общество не вправе принимать решение (объявлять) о выплате дивидендов по акциям в следующих случаях:</w:t>
      </w:r>
    </w:p>
    <w:p w:rsidR="003C0A58" w:rsidRDefault="003C0A58" w:rsidP="003C0A58">
      <w:pPr>
        <w:pStyle w:val="a3"/>
        <w:spacing w:after="0" w:afterAutospacing="0"/>
      </w:pPr>
      <w:bookmarkStart w:id="9" w:name="sub_341"/>
      <w:bookmarkEnd w:id="9"/>
      <w:r>
        <w:t>- до полной оплаты всего уставного капитала Общества;</w:t>
      </w:r>
    </w:p>
    <w:p w:rsidR="003C0A58" w:rsidRDefault="003C0A58" w:rsidP="003C0A58">
      <w:pPr>
        <w:pStyle w:val="a3"/>
        <w:spacing w:after="0" w:afterAutospacing="0"/>
      </w:pPr>
      <w:r>
        <w:t>- до выкупа всех акций, которые должны быть выкуплены в соответствии со статьей 76 Федерального закона от 26.12.1995 N 208-ФЗ "Об акционерных обществах";</w:t>
      </w:r>
    </w:p>
    <w:p w:rsidR="003C0A58" w:rsidRDefault="003C0A58" w:rsidP="003C0A58">
      <w:pPr>
        <w:pStyle w:val="a3"/>
        <w:spacing w:after="0" w:afterAutospacing="0"/>
      </w:pPr>
      <w:r>
        <w:t>- если на день принятия такого решения Общество отвечает признакам несостоятельности (банкротства) в соответствии с законодательством Российской Федерации о несостоятельности (банкротстве) или если указанные признаки появятся у Общества в результате выплаты дивидендов;</w:t>
      </w:r>
    </w:p>
    <w:p w:rsidR="003C0A58" w:rsidRDefault="003C0A58" w:rsidP="003C0A58">
      <w:pPr>
        <w:pStyle w:val="a3"/>
        <w:spacing w:after="0" w:afterAutospacing="0"/>
      </w:pPr>
      <w:r>
        <w:t>- если на день принятия такого решения стоимость чистых активов Общества меньше его уставного капитала, резервного фонда и превышения над номинальной стоимостью определенной уставом ликвидационной стоимости размещенных привилегированных акций либо станет меньше их размера в результате принятия такого решения;</w:t>
      </w:r>
    </w:p>
    <w:p w:rsidR="003C0A58" w:rsidRDefault="003C0A58" w:rsidP="003C0A58">
      <w:pPr>
        <w:pStyle w:val="a3"/>
        <w:spacing w:after="0" w:afterAutospacing="0"/>
      </w:pPr>
      <w:r>
        <w:t>- в иных случаях, предусмотренных федеральными законами.</w:t>
      </w:r>
    </w:p>
    <w:p w:rsidR="003C0A58" w:rsidRDefault="003C0A58" w:rsidP="003C0A58">
      <w:pPr>
        <w:pStyle w:val="a3"/>
        <w:spacing w:after="0" w:afterAutospacing="0"/>
      </w:pPr>
      <w:r>
        <w:t>4.2. Общество не вправе выплачивать объявленные дивиденды по акциям в следующих случаях:</w:t>
      </w:r>
    </w:p>
    <w:p w:rsidR="003C0A58" w:rsidRDefault="003C0A58" w:rsidP="003C0A58">
      <w:pPr>
        <w:pStyle w:val="a3"/>
        <w:spacing w:after="0" w:afterAutospacing="0"/>
      </w:pPr>
      <w:bookmarkStart w:id="10" w:name="sub_342"/>
      <w:bookmarkEnd w:id="10"/>
      <w:r>
        <w:t>- если на день выплаты Общество отвечает признакам несостоятельности (банкротства) в соответствии с законодательством Российской Федерации о несостоятельности (банкротстве) или если указанные признаки появятся у Общества в результате выплаты дивидендов;</w:t>
      </w:r>
    </w:p>
    <w:p w:rsidR="003C0A58" w:rsidRDefault="003C0A58" w:rsidP="003C0A58">
      <w:pPr>
        <w:pStyle w:val="a3"/>
        <w:spacing w:after="0" w:afterAutospacing="0"/>
      </w:pPr>
      <w:r>
        <w:t>- если на день выплаты стоимость чистых активов Общества меньше суммы его уставного капитала, резервного фонда и превышения над номинальной стоимостью определенной уставом Общества ликвидационной стоимости размещенных привилегированных акций либо станет меньше указанной суммы в результате выплаты дивидендов;</w:t>
      </w:r>
    </w:p>
    <w:p w:rsidR="003C0A58" w:rsidRDefault="003C0A58" w:rsidP="003C0A58">
      <w:pPr>
        <w:pStyle w:val="a3"/>
        <w:spacing w:after="0" w:afterAutospacing="0"/>
      </w:pPr>
      <w:r>
        <w:t>- в иных случаях, предусмотренных федеральными законами.</w:t>
      </w:r>
    </w:p>
    <w:p w:rsidR="003C0A58" w:rsidRDefault="003C0A58" w:rsidP="003C0A58">
      <w:pPr>
        <w:pStyle w:val="a3"/>
        <w:spacing w:after="0" w:afterAutospacing="0"/>
      </w:pPr>
      <w:proofErr w:type="gramStart"/>
      <w:r>
        <w:t>По прекращении указанных в настоящем пункте обстоятельств Общество обязано в разумные сроки в соответствии с нормами</w:t>
      </w:r>
      <w:proofErr w:type="gramEnd"/>
      <w:r>
        <w:t xml:space="preserve"> действующего законодательства выплатить акционеру объявленные дивиденды.</w:t>
      </w:r>
    </w:p>
    <w:p w:rsidR="003C0A58" w:rsidRDefault="003C0A58" w:rsidP="003C0A58">
      <w:pPr>
        <w:pStyle w:val="a3"/>
        <w:spacing w:after="0" w:afterAutospacing="0"/>
      </w:pPr>
      <w:r>
        <w:t> </w:t>
      </w:r>
    </w:p>
    <w:p w:rsidR="003C0A58" w:rsidRDefault="003C0A58" w:rsidP="003C0A58">
      <w:pPr>
        <w:pStyle w:val="a3"/>
        <w:spacing w:before="108" w:beforeAutospacing="0" w:after="108" w:afterAutospacing="0"/>
      </w:pPr>
      <w:r>
        <w:rPr>
          <w:rStyle w:val="a4"/>
          <w:color w:val="000080"/>
        </w:rPr>
        <w:t>5. Сроки выплаты дивидендов</w:t>
      </w:r>
    </w:p>
    <w:p w:rsidR="003C0A58" w:rsidRDefault="003C0A58" w:rsidP="003C0A58">
      <w:pPr>
        <w:pStyle w:val="a3"/>
        <w:spacing w:after="0" w:afterAutospacing="0"/>
      </w:pPr>
      <w:bookmarkStart w:id="11" w:name="sub_35"/>
      <w:bookmarkEnd w:id="11"/>
      <w:r>
        <w:t>5.1. Срок и порядок выплаты дивидендов определяются уставом общества или решением общего собрания акционеров.</w:t>
      </w:r>
    </w:p>
    <w:p w:rsidR="003C0A58" w:rsidRDefault="003C0A58" w:rsidP="003C0A58">
      <w:pPr>
        <w:pStyle w:val="a3"/>
        <w:spacing w:before="108" w:beforeAutospacing="0" w:after="108" w:afterAutospacing="0"/>
      </w:pPr>
      <w:bookmarkStart w:id="12" w:name="sub_351"/>
      <w:bookmarkEnd w:id="12"/>
      <w:r>
        <w:rPr>
          <w:rStyle w:val="a4"/>
          <w:color w:val="000080"/>
        </w:rPr>
        <w:t>6. Порядок начисления дивидендов</w:t>
      </w:r>
    </w:p>
    <w:p w:rsidR="003C0A58" w:rsidRDefault="003C0A58" w:rsidP="003C0A58">
      <w:pPr>
        <w:pStyle w:val="a3"/>
        <w:spacing w:after="0" w:afterAutospacing="0"/>
      </w:pPr>
      <w:bookmarkStart w:id="13" w:name="sub_36"/>
      <w:bookmarkEnd w:id="13"/>
      <w:r>
        <w:t>6.1. Дивиденды не начисляются и не выплачиваются по акциям:</w:t>
      </w:r>
    </w:p>
    <w:p w:rsidR="003C0A58" w:rsidRDefault="003C0A58" w:rsidP="003C0A58">
      <w:pPr>
        <w:pStyle w:val="a3"/>
        <w:spacing w:after="0" w:afterAutospacing="0"/>
      </w:pPr>
      <w:bookmarkStart w:id="14" w:name="sub_361"/>
      <w:bookmarkEnd w:id="14"/>
      <w:r>
        <w:t xml:space="preserve">- не </w:t>
      </w:r>
      <w:proofErr w:type="gramStart"/>
      <w:r>
        <w:t>выпущенным</w:t>
      </w:r>
      <w:proofErr w:type="gramEnd"/>
      <w:r>
        <w:t xml:space="preserve"> в обращение (неразмещенным);</w:t>
      </w:r>
    </w:p>
    <w:p w:rsidR="003C0A58" w:rsidRDefault="003C0A58" w:rsidP="003C0A58">
      <w:pPr>
        <w:pStyle w:val="a3"/>
        <w:spacing w:after="0" w:afterAutospacing="0"/>
      </w:pPr>
      <w:r>
        <w:t>- в иных случаях, предусмотренных действующим законодательством.</w:t>
      </w:r>
    </w:p>
    <w:p w:rsidR="003C0A58" w:rsidRDefault="003C0A58" w:rsidP="003C0A58">
      <w:pPr>
        <w:pStyle w:val="a3"/>
        <w:spacing w:after="0" w:afterAutospacing="0"/>
      </w:pPr>
      <w:r>
        <w:lastRenderedPageBreak/>
        <w:t> </w:t>
      </w:r>
    </w:p>
    <w:p w:rsidR="003C0A58" w:rsidRDefault="003C0A58" w:rsidP="003C0A58">
      <w:pPr>
        <w:pStyle w:val="a3"/>
        <w:spacing w:before="108" w:beforeAutospacing="0" w:after="108" w:afterAutospacing="0"/>
      </w:pPr>
      <w:r>
        <w:rPr>
          <w:rStyle w:val="a4"/>
          <w:color w:val="000080"/>
        </w:rPr>
        <w:t>7. Организация выплаты дивидендов</w:t>
      </w:r>
    </w:p>
    <w:p w:rsidR="003C0A58" w:rsidRDefault="003C0A58" w:rsidP="003C0A58">
      <w:pPr>
        <w:pStyle w:val="a3"/>
        <w:spacing w:after="0" w:afterAutospacing="0"/>
      </w:pPr>
      <w:bookmarkStart w:id="15" w:name="sub_37"/>
      <w:bookmarkEnd w:id="15"/>
      <w:r>
        <w:t>7.1. Подготовку, координацию и проведение всех мероприятий по организации Обществом выплаты дивидендов, предусмотренных настоящим Положением, осуществляет структурное подразделение Общества, имеющее в числе своих функций организацию и ведение работы с акционерами.</w:t>
      </w:r>
    </w:p>
    <w:p w:rsidR="003C0A58" w:rsidRDefault="003C0A58" w:rsidP="003C0A58">
      <w:pPr>
        <w:pStyle w:val="a3"/>
        <w:spacing w:after="0" w:afterAutospacing="0"/>
      </w:pPr>
      <w:bookmarkStart w:id="16" w:name="sub_371"/>
      <w:bookmarkEnd w:id="16"/>
      <w:r>
        <w:t>7.2. Акционер вправе обратиться в Общество с запросом о порядке расчета дивидендов по акциям, порядке начисления суммы дивидендов, об условиях выплаты.</w:t>
      </w:r>
    </w:p>
    <w:p w:rsidR="003C0A58" w:rsidRDefault="003C0A58" w:rsidP="003C0A58">
      <w:pPr>
        <w:pStyle w:val="a3"/>
        <w:spacing w:after="0" w:afterAutospacing="0"/>
      </w:pPr>
      <w:r>
        <w:t>Общество в течение семи дней подготавливает и представляет акционеру ответ на его запрос.</w:t>
      </w:r>
    </w:p>
    <w:p w:rsidR="003C0A58" w:rsidRDefault="003C0A58" w:rsidP="003C0A58">
      <w:pPr>
        <w:pStyle w:val="a3"/>
        <w:spacing w:after="0" w:afterAutospacing="0"/>
      </w:pPr>
      <w:r>
        <w:t> </w:t>
      </w:r>
    </w:p>
    <w:p w:rsidR="003C0A58" w:rsidRDefault="003C0A58" w:rsidP="003C0A58">
      <w:pPr>
        <w:pStyle w:val="a3"/>
        <w:spacing w:before="108" w:beforeAutospacing="0" w:after="108" w:afterAutospacing="0"/>
      </w:pPr>
      <w:r>
        <w:rPr>
          <w:rStyle w:val="a4"/>
          <w:color w:val="000080"/>
        </w:rPr>
        <w:t>8. Выплата дивидендов</w:t>
      </w:r>
    </w:p>
    <w:p w:rsidR="003C0A58" w:rsidRDefault="003C0A58" w:rsidP="003C0A58">
      <w:pPr>
        <w:pStyle w:val="a3"/>
        <w:spacing w:after="0" w:afterAutospacing="0"/>
      </w:pPr>
      <w:bookmarkStart w:id="17" w:name="sub_38"/>
      <w:bookmarkEnd w:id="17"/>
      <w:r>
        <w:t>8.1. Общество является налоговым агентом при выплате акционерам доходов по принадлежащим им акциям. Общество производит расчет, удержание и перечисление сумм налога с дивидендов в краевой бюджет в порядке и сроки, предусмотренные действующим законодательством.</w:t>
      </w:r>
    </w:p>
    <w:p w:rsidR="003C0A58" w:rsidRDefault="003C0A58" w:rsidP="003C0A58">
      <w:pPr>
        <w:pStyle w:val="a3"/>
        <w:spacing w:after="0" w:afterAutospacing="0"/>
      </w:pPr>
      <w:bookmarkStart w:id="18" w:name="sub_381"/>
      <w:bookmarkEnd w:id="18"/>
      <w:r>
        <w:t>8.2. Дивиденды акционеру выплачиваются за вычетом сумм удержанных с них налогов и других, предусмотренных законодательством Российской Федерации удержаний.</w:t>
      </w:r>
    </w:p>
    <w:p w:rsidR="003C0A58" w:rsidRDefault="003C0A58" w:rsidP="003C0A58">
      <w:pPr>
        <w:pStyle w:val="a3"/>
        <w:spacing w:after="0" w:afterAutospacing="0"/>
      </w:pPr>
      <w:r>
        <w:t> </w:t>
      </w:r>
    </w:p>
    <w:p w:rsidR="003C0A58" w:rsidRDefault="003C0A58" w:rsidP="003C0A58">
      <w:pPr>
        <w:pStyle w:val="a3"/>
        <w:spacing w:before="108" w:beforeAutospacing="0" w:after="108" w:afterAutospacing="0"/>
      </w:pPr>
      <w:r>
        <w:rPr>
          <w:rStyle w:val="a4"/>
          <w:color w:val="000080"/>
        </w:rPr>
        <w:t>9. Ответственность Общества за выплату дивидендов</w:t>
      </w:r>
    </w:p>
    <w:p w:rsidR="003C0A58" w:rsidRDefault="003C0A58" w:rsidP="003C0A58">
      <w:pPr>
        <w:pStyle w:val="a3"/>
        <w:spacing w:after="0" w:afterAutospacing="0"/>
      </w:pPr>
      <w:bookmarkStart w:id="19" w:name="sub_39"/>
      <w:bookmarkEnd w:id="19"/>
      <w:r>
        <w:t>9.1. Общество обязано выплатить объявленные дивиденды по акциям.</w:t>
      </w:r>
    </w:p>
    <w:p w:rsidR="003C0A58" w:rsidRDefault="003C0A58" w:rsidP="003C0A58">
      <w:pPr>
        <w:pStyle w:val="a3"/>
        <w:spacing w:after="0" w:afterAutospacing="0"/>
      </w:pPr>
      <w:bookmarkStart w:id="20" w:name="sub_391"/>
      <w:bookmarkEnd w:id="20"/>
      <w:r>
        <w:t>9.2. Акционер вправе требовать выплаты объявленных дивидендов через суд, если Общество не исполнит своих обязательств.</w:t>
      </w:r>
    </w:p>
    <w:p w:rsidR="003C0A58" w:rsidRDefault="003C0A58" w:rsidP="003C0A58">
      <w:pPr>
        <w:pStyle w:val="a3"/>
        <w:spacing w:after="0" w:afterAutospacing="0"/>
      </w:pPr>
      <w:r>
        <w:t> </w:t>
      </w:r>
    </w:p>
    <w:p w:rsidR="002F07FD" w:rsidRDefault="002F07FD"/>
    <w:sectPr w:rsidR="002F07FD" w:rsidSect="005F27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0A58"/>
    <w:rsid w:val="002F07FD"/>
    <w:rsid w:val="003C0A58"/>
    <w:rsid w:val="004A6781"/>
    <w:rsid w:val="005F2752"/>
    <w:rsid w:val="007751A0"/>
    <w:rsid w:val="00804C1C"/>
    <w:rsid w:val="008E1C99"/>
    <w:rsid w:val="00DF5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7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0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C0A58"/>
    <w:rPr>
      <w:b/>
      <w:bCs/>
    </w:rPr>
  </w:style>
  <w:style w:type="character" w:styleId="a5">
    <w:name w:val="Hyperlink"/>
    <w:basedOn w:val="a0"/>
    <w:uiPriority w:val="99"/>
    <w:semiHidden/>
    <w:unhideWhenUsed/>
    <w:rsid w:val="003C0A5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6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tv-efcate.narod2.ru/polozhenie_o_viplate_dividendov" TargetMode="External"/><Relationship Id="rId5" Type="http://schemas.openxmlformats.org/officeDocument/2006/relationships/hyperlink" Target="http://tv-efcate.narod2.ru/polozhenie_o_viplate_dividendo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4E79D-6C8A-443F-BA72-10CA65688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1161</Words>
  <Characters>6624</Characters>
  <Application>Microsoft Office Word</Application>
  <DocSecurity>0</DocSecurity>
  <Lines>55</Lines>
  <Paragraphs>15</Paragraphs>
  <ScaleCrop>false</ScaleCrop>
  <Company/>
  <LinksUpToDate>false</LinksUpToDate>
  <CharactersWithSpaces>7770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2013-03-21T06:29:00Z</cp:lastPrinted>
  <dcterms:created xsi:type="dcterms:W3CDTF">2013-03-20T10:28:00Z</dcterms:created>
  <dcterms:modified xsi:type="dcterms:W3CDTF">2013-04-10T09:05:00Z</dcterms:modified>
</cp:coreProperties>
</file>