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237" w:rsidRPr="00CE0EF9" w:rsidRDefault="00A44237" w:rsidP="00593262">
      <w:pPr>
        <w:rPr>
          <w:rFonts w:ascii="Times New Roman" w:hAnsi="Times New Roman" w:cs="Times New Roman"/>
          <w:sz w:val="20"/>
          <w:szCs w:val="20"/>
        </w:rPr>
      </w:pPr>
      <w:r w:rsidRPr="00CE0EF9">
        <w:rPr>
          <w:rFonts w:ascii="Times New Roman" w:hAnsi="Times New Roman" w:cs="Times New Roman"/>
          <w:sz w:val="20"/>
          <w:szCs w:val="20"/>
        </w:rPr>
        <w:t xml:space="preserve">              Сообщение о проведении общего собрания акционеров акционерного общества  </w:t>
      </w:r>
    </w:p>
    <w:p w:rsidR="00A44237" w:rsidRPr="00CE0EF9" w:rsidRDefault="00A44237" w:rsidP="00CE02A6">
      <w:pPr>
        <w:pStyle w:val="a5"/>
        <w:ind w:left="465"/>
        <w:rPr>
          <w:rFonts w:ascii="Times New Roman" w:hAnsi="Times New Roman" w:cs="Times New Roman"/>
          <w:sz w:val="20"/>
          <w:szCs w:val="20"/>
        </w:rPr>
      </w:pPr>
      <w:r w:rsidRPr="00CE0EF9">
        <w:rPr>
          <w:rFonts w:ascii="Times New Roman" w:hAnsi="Times New Roman" w:cs="Times New Roman"/>
          <w:sz w:val="20"/>
          <w:szCs w:val="20"/>
        </w:rPr>
        <w:t>1.  Общие сведения</w:t>
      </w:r>
    </w:p>
    <w:p w:rsidR="00A44237" w:rsidRPr="00CE0EF9" w:rsidRDefault="00A44237" w:rsidP="00A44237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E0EF9">
        <w:rPr>
          <w:rFonts w:ascii="Times New Roman" w:hAnsi="Times New Roman" w:cs="Times New Roman"/>
          <w:sz w:val="20"/>
          <w:szCs w:val="20"/>
        </w:rPr>
        <w:t>Полное фирменное наименование эмитента</w:t>
      </w:r>
      <w:r w:rsidR="006A0246" w:rsidRPr="00CE0EF9">
        <w:rPr>
          <w:rFonts w:ascii="Times New Roman" w:hAnsi="Times New Roman" w:cs="Times New Roman"/>
          <w:sz w:val="20"/>
          <w:szCs w:val="20"/>
        </w:rPr>
        <w:t>:</w:t>
      </w:r>
      <w:r w:rsidRPr="00CE0EF9">
        <w:rPr>
          <w:rFonts w:ascii="Times New Roman" w:hAnsi="Times New Roman" w:cs="Times New Roman"/>
          <w:sz w:val="20"/>
          <w:szCs w:val="20"/>
        </w:rPr>
        <w:t xml:space="preserve"> Акционерное общество «Перлит».</w:t>
      </w:r>
    </w:p>
    <w:p w:rsidR="00A44237" w:rsidRPr="00CE0EF9" w:rsidRDefault="00A44237" w:rsidP="00A44237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E0EF9">
        <w:rPr>
          <w:rFonts w:ascii="Times New Roman" w:hAnsi="Times New Roman" w:cs="Times New Roman"/>
          <w:sz w:val="20"/>
          <w:szCs w:val="20"/>
        </w:rPr>
        <w:t>Сокращенное фирменное наименование эмитента</w:t>
      </w:r>
      <w:r w:rsidR="006A0246" w:rsidRPr="00CE0EF9">
        <w:rPr>
          <w:rFonts w:ascii="Times New Roman" w:hAnsi="Times New Roman" w:cs="Times New Roman"/>
          <w:sz w:val="20"/>
          <w:szCs w:val="20"/>
        </w:rPr>
        <w:t>:</w:t>
      </w:r>
      <w:r w:rsidRPr="00CE0EF9">
        <w:rPr>
          <w:rFonts w:ascii="Times New Roman" w:hAnsi="Times New Roman" w:cs="Times New Roman"/>
          <w:sz w:val="20"/>
          <w:szCs w:val="20"/>
        </w:rPr>
        <w:t xml:space="preserve"> АО «Перлит».</w:t>
      </w:r>
    </w:p>
    <w:p w:rsidR="00A44237" w:rsidRPr="00CE0EF9" w:rsidRDefault="00A44237" w:rsidP="00A44237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proofErr w:type="gramStart"/>
      <w:r w:rsidRPr="00CE0EF9">
        <w:rPr>
          <w:rFonts w:ascii="Times New Roman" w:hAnsi="Times New Roman" w:cs="Times New Roman"/>
          <w:sz w:val="20"/>
          <w:szCs w:val="20"/>
        </w:rPr>
        <w:t>Место нахождения эмитента</w:t>
      </w:r>
      <w:r w:rsidR="006A0246" w:rsidRPr="00CE0EF9">
        <w:rPr>
          <w:rFonts w:ascii="Times New Roman" w:hAnsi="Times New Roman" w:cs="Times New Roman"/>
          <w:sz w:val="20"/>
          <w:szCs w:val="20"/>
        </w:rPr>
        <w:t xml:space="preserve">: </w:t>
      </w:r>
      <w:r w:rsidRPr="00CE0EF9">
        <w:rPr>
          <w:rFonts w:ascii="Times New Roman" w:hAnsi="Times New Roman" w:cs="Times New Roman"/>
          <w:sz w:val="20"/>
          <w:szCs w:val="20"/>
        </w:rPr>
        <w:t xml:space="preserve"> </w:t>
      </w:r>
      <w:r w:rsidR="006A0246" w:rsidRPr="00CE0EF9">
        <w:rPr>
          <w:rFonts w:ascii="Times New Roman" w:hAnsi="Times New Roman" w:cs="Times New Roman"/>
          <w:sz w:val="20"/>
          <w:szCs w:val="20"/>
        </w:rPr>
        <w:t>140127, Московская область,</w:t>
      </w:r>
      <w:r w:rsidR="00E261FD">
        <w:rPr>
          <w:rFonts w:ascii="Times New Roman" w:hAnsi="Times New Roman" w:cs="Times New Roman"/>
          <w:sz w:val="20"/>
          <w:szCs w:val="20"/>
        </w:rPr>
        <w:t xml:space="preserve"> </w:t>
      </w:r>
      <w:r w:rsidR="006611C2">
        <w:rPr>
          <w:rFonts w:ascii="Times New Roman" w:hAnsi="Times New Roman" w:cs="Times New Roman"/>
          <w:sz w:val="20"/>
          <w:szCs w:val="20"/>
        </w:rPr>
        <w:t xml:space="preserve">Раменский </w:t>
      </w:r>
      <w:proofErr w:type="spellStart"/>
      <w:r w:rsidR="006611C2">
        <w:rPr>
          <w:rFonts w:ascii="Times New Roman" w:hAnsi="Times New Roman" w:cs="Times New Roman"/>
          <w:sz w:val="20"/>
          <w:szCs w:val="20"/>
        </w:rPr>
        <w:t>г.о</w:t>
      </w:r>
      <w:proofErr w:type="spellEnd"/>
      <w:r w:rsidR="006611C2">
        <w:rPr>
          <w:rFonts w:ascii="Times New Roman" w:hAnsi="Times New Roman" w:cs="Times New Roman"/>
          <w:sz w:val="20"/>
          <w:szCs w:val="20"/>
        </w:rPr>
        <w:t>.,</w:t>
      </w:r>
      <w:r w:rsidR="006A0246" w:rsidRPr="00CE0EF9">
        <w:rPr>
          <w:rFonts w:ascii="Times New Roman" w:hAnsi="Times New Roman" w:cs="Times New Roman"/>
          <w:sz w:val="20"/>
          <w:szCs w:val="20"/>
        </w:rPr>
        <w:t xml:space="preserve"> </w:t>
      </w:r>
      <w:r w:rsidR="00E261FD">
        <w:rPr>
          <w:rFonts w:ascii="Times New Roman" w:hAnsi="Times New Roman" w:cs="Times New Roman"/>
          <w:sz w:val="20"/>
          <w:szCs w:val="20"/>
        </w:rPr>
        <w:t xml:space="preserve">г. </w:t>
      </w:r>
      <w:r w:rsidR="006A0246" w:rsidRPr="00CE0EF9">
        <w:rPr>
          <w:rFonts w:ascii="Times New Roman" w:hAnsi="Times New Roman" w:cs="Times New Roman"/>
          <w:sz w:val="20"/>
          <w:szCs w:val="20"/>
        </w:rPr>
        <w:t>Раменск</w:t>
      </w:r>
      <w:r w:rsidR="00E261FD">
        <w:rPr>
          <w:rFonts w:ascii="Times New Roman" w:hAnsi="Times New Roman" w:cs="Times New Roman"/>
          <w:sz w:val="20"/>
          <w:szCs w:val="20"/>
        </w:rPr>
        <w:t xml:space="preserve">ое,  ул. </w:t>
      </w:r>
      <w:proofErr w:type="spellStart"/>
      <w:r w:rsidR="006611C2">
        <w:rPr>
          <w:rFonts w:ascii="Times New Roman" w:hAnsi="Times New Roman" w:cs="Times New Roman"/>
          <w:sz w:val="20"/>
          <w:szCs w:val="20"/>
        </w:rPr>
        <w:t>Михалевича</w:t>
      </w:r>
      <w:proofErr w:type="spellEnd"/>
      <w:r w:rsidR="00E261FD">
        <w:rPr>
          <w:rFonts w:ascii="Times New Roman" w:hAnsi="Times New Roman" w:cs="Times New Roman"/>
          <w:sz w:val="20"/>
          <w:szCs w:val="20"/>
        </w:rPr>
        <w:t xml:space="preserve">, стр. </w:t>
      </w:r>
      <w:r w:rsidR="006611C2">
        <w:rPr>
          <w:rFonts w:ascii="Times New Roman" w:hAnsi="Times New Roman" w:cs="Times New Roman"/>
          <w:sz w:val="20"/>
          <w:szCs w:val="20"/>
        </w:rPr>
        <w:t>156</w:t>
      </w:r>
      <w:r w:rsidR="00E261FD">
        <w:rPr>
          <w:rFonts w:ascii="Times New Roman" w:hAnsi="Times New Roman" w:cs="Times New Roman"/>
          <w:sz w:val="20"/>
          <w:szCs w:val="20"/>
        </w:rPr>
        <w:t>, оф. 203</w:t>
      </w:r>
      <w:r w:rsidR="006A0246" w:rsidRPr="00CE0EF9">
        <w:rPr>
          <w:rFonts w:ascii="Times New Roman" w:hAnsi="Times New Roman" w:cs="Times New Roman"/>
          <w:sz w:val="20"/>
          <w:szCs w:val="20"/>
        </w:rPr>
        <w:t>.</w:t>
      </w:r>
      <w:proofErr w:type="gramEnd"/>
    </w:p>
    <w:p w:rsidR="006A0246" w:rsidRPr="00CE0EF9" w:rsidRDefault="006A0246" w:rsidP="00A44237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E0EF9">
        <w:rPr>
          <w:rFonts w:ascii="Times New Roman" w:hAnsi="Times New Roman" w:cs="Times New Roman"/>
          <w:sz w:val="20"/>
          <w:szCs w:val="20"/>
        </w:rPr>
        <w:t xml:space="preserve"> ОГРН эмитента: 1035007911674.</w:t>
      </w:r>
    </w:p>
    <w:p w:rsidR="006A0246" w:rsidRPr="00CE0EF9" w:rsidRDefault="006A0246" w:rsidP="00593262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E0EF9">
        <w:rPr>
          <w:rFonts w:ascii="Times New Roman" w:hAnsi="Times New Roman" w:cs="Times New Roman"/>
          <w:sz w:val="20"/>
          <w:szCs w:val="20"/>
        </w:rPr>
        <w:t xml:space="preserve"> ИНН эмитента: 5040004280</w:t>
      </w:r>
    </w:p>
    <w:p w:rsidR="006A0246" w:rsidRPr="00CE0EF9" w:rsidRDefault="006A0246" w:rsidP="00593262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E0EF9">
        <w:rPr>
          <w:rFonts w:ascii="Times New Roman" w:hAnsi="Times New Roman" w:cs="Times New Roman"/>
          <w:sz w:val="20"/>
          <w:szCs w:val="20"/>
        </w:rPr>
        <w:t>Уникальный код эмитента</w:t>
      </w:r>
      <w:proofErr w:type="gramStart"/>
      <w:r w:rsidRPr="00CE0EF9">
        <w:rPr>
          <w:rFonts w:ascii="Times New Roman" w:hAnsi="Times New Roman" w:cs="Times New Roman"/>
          <w:sz w:val="20"/>
          <w:szCs w:val="20"/>
        </w:rPr>
        <w:t xml:space="preserve"> ,</w:t>
      </w:r>
      <w:proofErr w:type="gramEnd"/>
      <w:r w:rsidRPr="00CE0EF9">
        <w:rPr>
          <w:rFonts w:ascii="Times New Roman" w:hAnsi="Times New Roman" w:cs="Times New Roman"/>
          <w:sz w:val="20"/>
          <w:szCs w:val="20"/>
        </w:rPr>
        <w:t xml:space="preserve"> присвоенный регистрирующим органом: 10021-А.</w:t>
      </w:r>
    </w:p>
    <w:p w:rsidR="006A0246" w:rsidRPr="00CE0EF9" w:rsidRDefault="006A0246" w:rsidP="00593262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E0EF9">
        <w:rPr>
          <w:rFonts w:ascii="Times New Roman" w:hAnsi="Times New Roman" w:cs="Times New Roman"/>
          <w:sz w:val="20"/>
          <w:szCs w:val="20"/>
        </w:rPr>
        <w:t>Адрес страницы в сети Интернет, используемой эмитентом для раскрытия информации:</w:t>
      </w:r>
      <w:r w:rsidR="00C07F13" w:rsidRPr="00CE0EF9">
        <w:rPr>
          <w:rFonts w:ascii="Times New Roman" w:hAnsi="Times New Roman" w:cs="Times New Roman"/>
          <w:sz w:val="20"/>
          <w:szCs w:val="20"/>
        </w:rPr>
        <w:t xml:space="preserve"> </w:t>
      </w:r>
      <w:r w:rsidR="00C07F13" w:rsidRPr="00CE0EF9">
        <w:rPr>
          <w:rFonts w:ascii="Times New Roman" w:hAnsi="Times New Roman" w:cs="Times New Roman"/>
          <w:sz w:val="20"/>
          <w:szCs w:val="20"/>
          <w:lang w:val="en-US"/>
        </w:rPr>
        <w:t>http</w:t>
      </w:r>
      <w:r w:rsidR="00C07F13" w:rsidRPr="00CE0EF9">
        <w:rPr>
          <w:rFonts w:ascii="Times New Roman" w:hAnsi="Times New Roman" w:cs="Times New Roman"/>
          <w:sz w:val="20"/>
          <w:szCs w:val="20"/>
        </w:rPr>
        <w:t>:</w:t>
      </w:r>
      <w:r w:rsidR="00C07F13" w:rsidRPr="00CE0EF9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</w:t>
      </w:r>
      <w:hyperlink r:id="rId6" w:tgtFrame="_blank" w:history="1">
        <w:r w:rsidR="00C07F13" w:rsidRPr="00CE0EF9">
          <w:rPr>
            <w:rFonts w:ascii="Times New Roman" w:hAnsi="Times New Roman" w:cs="Times New Roman"/>
            <w:color w:val="000000"/>
            <w:sz w:val="20"/>
            <w:szCs w:val="20"/>
            <w:u w:val="single"/>
          </w:rPr>
          <w:t>www.disclosure.ru/rus/events2/5040004280zM9jVY2u</w:t>
        </w:r>
      </w:hyperlink>
    </w:p>
    <w:p w:rsidR="00CE02A6" w:rsidRPr="00CE0EF9" w:rsidRDefault="00CE02A6" w:rsidP="00CE02A6">
      <w:pPr>
        <w:ind w:left="426"/>
        <w:rPr>
          <w:rFonts w:ascii="Times New Roman" w:hAnsi="Times New Roman" w:cs="Times New Roman"/>
          <w:sz w:val="20"/>
          <w:szCs w:val="20"/>
        </w:rPr>
      </w:pPr>
      <w:r w:rsidRPr="00CE0EF9">
        <w:rPr>
          <w:rFonts w:ascii="Times New Roman" w:hAnsi="Times New Roman" w:cs="Times New Roman"/>
          <w:sz w:val="20"/>
          <w:szCs w:val="20"/>
        </w:rPr>
        <w:t xml:space="preserve">2. </w:t>
      </w:r>
      <w:r w:rsidR="00C07F13" w:rsidRPr="00CE0EF9">
        <w:rPr>
          <w:rFonts w:ascii="Times New Roman" w:hAnsi="Times New Roman" w:cs="Times New Roman"/>
          <w:sz w:val="20"/>
          <w:szCs w:val="20"/>
        </w:rPr>
        <w:t>Содержание сообщения</w:t>
      </w:r>
    </w:p>
    <w:p w:rsidR="009A2132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 xml:space="preserve">2.1. Дата проведения заседания совета директоров эмитента, на котором принято соответствующее решение: </w:t>
      </w:r>
      <w:r w:rsidR="006611C2">
        <w:rPr>
          <w:sz w:val="20"/>
          <w:szCs w:val="20"/>
        </w:rPr>
        <w:t>05</w:t>
      </w:r>
      <w:r w:rsidRPr="00CE0EF9">
        <w:rPr>
          <w:sz w:val="20"/>
          <w:szCs w:val="20"/>
        </w:rPr>
        <w:t xml:space="preserve"> мая 20</w:t>
      </w:r>
      <w:r w:rsidR="00E261FD">
        <w:rPr>
          <w:sz w:val="20"/>
          <w:szCs w:val="20"/>
        </w:rPr>
        <w:t>2</w:t>
      </w:r>
      <w:r w:rsidR="006611C2">
        <w:rPr>
          <w:sz w:val="20"/>
          <w:szCs w:val="20"/>
        </w:rPr>
        <w:t>3</w:t>
      </w:r>
      <w:r w:rsidRPr="00CE0EF9">
        <w:rPr>
          <w:sz w:val="20"/>
          <w:szCs w:val="20"/>
        </w:rPr>
        <w:t>года.</w:t>
      </w:r>
    </w:p>
    <w:p w:rsidR="009A2132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 xml:space="preserve">2.2. Дата составления и номер протокола заседания совета директоров акционерного общества, на котором принято соответствующее решение: Протокол N4 от </w:t>
      </w:r>
      <w:r w:rsidR="006611C2">
        <w:rPr>
          <w:sz w:val="20"/>
          <w:szCs w:val="20"/>
        </w:rPr>
        <w:t>05</w:t>
      </w:r>
      <w:r w:rsidRPr="00CE0EF9">
        <w:rPr>
          <w:sz w:val="20"/>
          <w:szCs w:val="20"/>
        </w:rPr>
        <w:t xml:space="preserve"> мая 20</w:t>
      </w:r>
      <w:r w:rsidR="00E261FD">
        <w:rPr>
          <w:sz w:val="20"/>
          <w:szCs w:val="20"/>
        </w:rPr>
        <w:t>2</w:t>
      </w:r>
      <w:r w:rsidR="006611C2">
        <w:rPr>
          <w:sz w:val="20"/>
          <w:szCs w:val="20"/>
        </w:rPr>
        <w:t>3</w:t>
      </w:r>
      <w:r w:rsidRPr="00CE0EF9">
        <w:rPr>
          <w:sz w:val="20"/>
          <w:szCs w:val="20"/>
        </w:rPr>
        <w:t>года.</w:t>
      </w:r>
    </w:p>
    <w:p w:rsidR="009A2132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>2.3. Вид общего собрания акционеров эмитента: годовое общее собрания акционеров.</w:t>
      </w:r>
    </w:p>
    <w:p w:rsidR="009A2132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>2.4. Форма проведения общего собрания акционеров эмитента: совместное присутствие акционеров.</w:t>
      </w:r>
    </w:p>
    <w:p w:rsidR="009A2132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>2.5. Дата, место, время проведения общего собрания акционеров эмитента:</w:t>
      </w:r>
    </w:p>
    <w:p w:rsidR="009A2132" w:rsidRPr="00CE0EF9" w:rsidRDefault="006611C2" w:rsidP="009A2132">
      <w:pPr>
        <w:pStyle w:val="a6"/>
        <w:rPr>
          <w:sz w:val="20"/>
          <w:szCs w:val="20"/>
        </w:rPr>
      </w:pPr>
      <w:proofErr w:type="gramStart"/>
      <w:r>
        <w:rPr>
          <w:sz w:val="20"/>
          <w:szCs w:val="20"/>
        </w:rPr>
        <w:t>08</w:t>
      </w:r>
      <w:r w:rsidR="009A2132" w:rsidRPr="00CE0EF9">
        <w:rPr>
          <w:sz w:val="20"/>
          <w:szCs w:val="20"/>
        </w:rPr>
        <w:t xml:space="preserve"> июня 20</w:t>
      </w:r>
      <w:r w:rsidR="00E261FD">
        <w:rPr>
          <w:sz w:val="20"/>
          <w:szCs w:val="20"/>
        </w:rPr>
        <w:t>2</w:t>
      </w:r>
      <w:r>
        <w:rPr>
          <w:sz w:val="20"/>
          <w:szCs w:val="20"/>
        </w:rPr>
        <w:t>3</w:t>
      </w:r>
      <w:r w:rsidR="009A2132" w:rsidRPr="00CE0EF9">
        <w:rPr>
          <w:sz w:val="20"/>
          <w:szCs w:val="20"/>
        </w:rPr>
        <w:t>года; Российская Федерация, Московская область,</w:t>
      </w:r>
      <w:r>
        <w:rPr>
          <w:sz w:val="20"/>
          <w:szCs w:val="20"/>
        </w:rPr>
        <w:t xml:space="preserve"> Раменский </w:t>
      </w:r>
      <w:proofErr w:type="spellStart"/>
      <w:r>
        <w:rPr>
          <w:sz w:val="20"/>
          <w:szCs w:val="20"/>
        </w:rPr>
        <w:t>г.о</w:t>
      </w:r>
      <w:proofErr w:type="spellEnd"/>
      <w:r>
        <w:rPr>
          <w:sz w:val="20"/>
          <w:szCs w:val="20"/>
        </w:rPr>
        <w:t>.,</w:t>
      </w:r>
      <w:r w:rsidR="009A2132" w:rsidRPr="00CE0EF9">
        <w:rPr>
          <w:sz w:val="20"/>
          <w:szCs w:val="20"/>
        </w:rPr>
        <w:t xml:space="preserve"> </w:t>
      </w:r>
      <w:r w:rsidR="00E261FD">
        <w:rPr>
          <w:sz w:val="20"/>
          <w:szCs w:val="20"/>
        </w:rPr>
        <w:t xml:space="preserve">г. </w:t>
      </w:r>
      <w:r w:rsidR="00E261FD" w:rsidRPr="00CE0EF9">
        <w:rPr>
          <w:sz w:val="20"/>
          <w:szCs w:val="20"/>
        </w:rPr>
        <w:t>Раменск</w:t>
      </w:r>
      <w:r w:rsidR="00E261FD">
        <w:rPr>
          <w:sz w:val="20"/>
          <w:szCs w:val="20"/>
        </w:rPr>
        <w:t xml:space="preserve">ое, ул. </w:t>
      </w:r>
      <w:proofErr w:type="spellStart"/>
      <w:r>
        <w:rPr>
          <w:sz w:val="20"/>
          <w:szCs w:val="20"/>
        </w:rPr>
        <w:t>Михалевича</w:t>
      </w:r>
      <w:proofErr w:type="spellEnd"/>
      <w:r w:rsidR="00E261FD">
        <w:rPr>
          <w:sz w:val="20"/>
          <w:szCs w:val="20"/>
        </w:rPr>
        <w:t>,</w:t>
      </w:r>
      <w:r>
        <w:rPr>
          <w:sz w:val="20"/>
          <w:szCs w:val="20"/>
        </w:rPr>
        <w:t xml:space="preserve"> стр.156,</w:t>
      </w:r>
      <w:r w:rsidR="00E261FD">
        <w:rPr>
          <w:sz w:val="20"/>
          <w:szCs w:val="20"/>
        </w:rPr>
        <w:t xml:space="preserve"> оф. 203</w:t>
      </w:r>
      <w:r w:rsidR="00E261FD" w:rsidRPr="00CE0EF9">
        <w:rPr>
          <w:sz w:val="20"/>
          <w:szCs w:val="20"/>
        </w:rPr>
        <w:t>.</w:t>
      </w:r>
      <w:r w:rsidR="009A2132" w:rsidRPr="00CE0EF9">
        <w:rPr>
          <w:sz w:val="20"/>
          <w:szCs w:val="20"/>
        </w:rPr>
        <w:t>; 10 часов 00 минут.</w:t>
      </w:r>
      <w:proofErr w:type="gramEnd"/>
    </w:p>
    <w:p w:rsidR="009A2132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>2.6. Время начала регистрации лиц, принимавших участие в общем собрании акционеров - 09 часов 30 мин.</w:t>
      </w:r>
    </w:p>
    <w:p w:rsidR="009A2132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 xml:space="preserve">2.7. Дата составления списка лиц, имеющих право на участие в общем собрании акционеров </w:t>
      </w:r>
      <w:r w:rsidR="006611C2">
        <w:rPr>
          <w:sz w:val="20"/>
          <w:szCs w:val="20"/>
        </w:rPr>
        <w:t>16</w:t>
      </w:r>
      <w:r w:rsidRPr="00CE0EF9">
        <w:rPr>
          <w:sz w:val="20"/>
          <w:szCs w:val="20"/>
        </w:rPr>
        <w:t xml:space="preserve"> мая 20</w:t>
      </w:r>
      <w:r w:rsidR="00E261FD">
        <w:rPr>
          <w:sz w:val="20"/>
          <w:szCs w:val="20"/>
        </w:rPr>
        <w:t>2</w:t>
      </w:r>
      <w:r w:rsidR="006611C2">
        <w:rPr>
          <w:sz w:val="20"/>
          <w:szCs w:val="20"/>
        </w:rPr>
        <w:t>3</w:t>
      </w:r>
      <w:r w:rsidRPr="00CE0EF9">
        <w:rPr>
          <w:sz w:val="20"/>
          <w:szCs w:val="20"/>
        </w:rPr>
        <w:t>г.</w:t>
      </w:r>
    </w:p>
    <w:p w:rsidR="009A2132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>2.8. Повестка дня общего собрания акционеров:</w:t>
      </w:r>
    </w:p>
    <w:p w:rsidR="009A2132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>1). Утверждение годового отчета, годовой бухгалтерской отчетности, в т. ч. отчетов о прибылях и убытках, а также распределение прибылей и убытков Общества по результатам 20</w:t>
      </w:r>
      <w:r w:rsidR="00E261FD">
        <w:rPr>
          <w:sz w:val="20"/>
          <w:szCs w:val="20"/>
        </w:rPr>
        <w:t>2</w:t>
      </w:r>
      <w:r w:rsidR="006611C2">
        <w:rPr>
          <w:sz w:val="20"/>
          <w:szCs w:val="20"/>
        </w:rPr>
        <w:t>2</w:t>
      </w:r>
      <w:r w:rsidRPr="00CE0EF9">
        <w:rPr>
          <w:sz w:val="20"/>
          <w:szCs w:val="20"/>
        </w:rPr>
        <w:t>г.</w:t>
      </w:r>
    </w:p>
    <w:p w:rsidR="009A2132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>2). О выплате дивидендов по итогам деятельности за 20</w:t>
      </w:r>
      <w:r w:rsidR="00E261FD">
        <w:rPr>
          <w:sz w:val="20"/>
          <w:szCs w:val="20"/>
        </w:rPr>
        <w:t>2</w:t>
      </w:r>
      <w:r w:rsidR="006611C2">
        <w:rPr>
          <w:sz w:val="20"/>
          <w:szCs w:val="20"/>
        </w:rPr>
        <w:t>2</w:t>
      </w:r>
      <w:r w:rsidRPr="00CE0EF9">
        <w:rPr>
          <w:sz w:val="20"/>
          <w:szCs w:val="20"/>
        </w:rPr>
        <w:t>г.</w:t>
      </w:r>
    </w:p>
    <w:p w:rsidR="009A2132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>3). Избрание членов Совета директоров Общества.</w:t>
      </w:r>
    </w:p>
    <w:p w:rsidR="009A2132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 xml:space="preserve">4).Утверждение внешнего аудитора. </w:t>
      </w:r>
    </w:p>
    <w:p w:rsidR="009A2132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>5). Избрание ревизионной комиссии.</w:t>
      </w:r>
    </w:p>
    <w:p w:rsidR="009A2132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>6). Избрание счетной комиссии (лица, исполняющего функции счетной комиссии).</w:t>
      </w:r>
    </w:p>
    <w:p w:rsidR="00CE0EF9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 xml:space="preserve">2.9. </w:t>
      </w:r>
      <w:proofErr w:type="gramStart"/>
      <w:r w:rsidRPr="00CE0EF9">
        <w:rPr>
          <w:sz w:val="20"/>
          <w:szCs w:val="20"/>
        </w:rPr>
        <w:t xml:space="preserve">С информацией (материалами), подлежащими предоставлению при подготовке к проведению очередного общего собрания лица, имеющие право на участие в очередном общем собрании, могут ознакомиться, начиная с </w:t>
      </w:r>
      <w:r w:rsidR="006611C2">
        <w:rPr>
          <w:sz w:val="20"/>
          <w:szCs w:val="20"/>
        </w:rPr>
        <w:t>19</w:t>
      </w:r>
      <w:r w:rsidR="00A334D5">
        <w:rPr>
          <w:sz w:val="20"/>
          <w:szCs w:val="20"/>
        </w:rPr>
        <w:t xml:space="preserve"> </w:t>
      </w:r>
      <w:r w:rsidR="006611C2">
        <w:rPr>
          <w:sz w:val="20"/>
          <w:szCs w:val="20"/>
        </w:rPr>
        <w:t>ма</w:t>
      </w:r>
      <w:r w:rsidR="00A334D5">
        <w:rPr>
          <w:sz w:val="20"/>
          <w:szCs w:val="20"/>
        </w:rPr>
        <w:t>я</w:t>
      </w:r>
      <w:r w:rsidRPr="00CE0EF9">
        <w:rPr>
          <w:sz w:val="20"/>
          <w:szCs w:val="20"/>
        </w:rPr>
        <w:t xml:space="preserve"> 20</w:t>
      </w:r>
      <w:r w:rsidR="00E261FD">
        <w:rPr>
          <w:sz w:val="20"/>
          <w:szCs w:val="20"/>
        </w:rPr>
        <w:t>2</w:t>
      </w:r>
      <w:r w:rsidR="006611C2">
        <w:rPr>
          <w:sz w:val="20"/>
          <w:szCs w:val="20"/>
        </w:rPr>
        <w:t>3</w:t>
      </w:r>
      <w:r w:rsidRPr="00CE0EF9">
        <w:rPr>
          <w:sz w:val="20"/>
          <w:szCs w:val="20"/>
        </w:rPr>
        <w:t xml:space="preserve"> г. в рабочие дни с 10-00 часов до 17-00 часов по адресу: 140127 Московская область,</w:t>
      </w:r>
      <w:r w:rsidR="006611C2">
        <w:rPr>
          <w:sz w:val="20"/>
          <w:szCs w:val="20"/>
        </w:rPr>
        <w:t xml:space="preserve"> Раменский </w:t>
      </w:r>
      <w:proofErr w:type="spellStart"/>
      <w:r w:rsidR="006611C2">
        <w:rPr>
          <w:sz w:val="20"/>
          <w:szCs w:val="20"/>
        </w:rPr>
        <w:t>г.о</w:t>
      </w:r>
      <w:proofErr w:type="spellEnd"/>
      <w:r w:rsidR="006611C2">
        <w:rPr>
          <w:sz w:val="20"/>
          <w:szCs w:val="20"/>
        </w:rPr>
        <w:t>.,</w:t>
      </w:r>
      <w:r w:rsidRPr="00CE0EF9">
        <w:rPr>
          <w:sz w:val="20"/>
          <w:szCs w:val="20"/>
        </w:rPr>
        <w:t xml:space="preserve"> </w:t>
      </w:r>
      <w:r w:rsidR="00E261FD">
        <w:rPr>
          <w:sz w:val="20"/>
          <w:szCs w:val="20"/>
        </w:rPr>
        <w:t xml:space="preserve">г. </w:t>
      </w:r>
      <w:r w:rsidR="00E261FD" w:rsidRPr="00CE0EF9">
        <w:rPr>
          <w:sz w:val="20"/>
          <w:szCs w:val="20"/>
        </w:rPr>
        <w:t>Раменск</w:t>
      </w:r>
      <w:r w:rsidR="00E261FD">
        <w:rPr>
          <w:sz w:val="20"/>
          <w:szCs w:val="20"/>
        </w:rPr>
        <w:t xml:space="preserve">ое,  ул. </w:t>
      </w:r>
      <w:proofErr w:type="spellStart"/>
      <w:r w:rsidR="006611C2">
        <w:rPr>
          <w:sz w:val="20"/>
          <w:szCs w:val="20"/>
        </w:rPr>
        <w:t>Михалевича</w:t>
      </w:r>
      <w:proofErr w:type="spellEnd"/>
      <w:r w:rsidR="00E261FD">
        <w:rPr>
          <w:sz w:val="20"/>
          <w:szCs w:val="20"/>
        </w:rPr>
        <w:t>, стр. 1</w:t>
      </w:r>
      <w:r w:rsidR="006611C2">
        <w:rPr>
          <w:sz w:val="20"/>
          <w:szCs w:val="20"/>
        </w:rPr>
        <w:t>56</w:t>
      </w:r>
      <w:r w:rsidR="00E261FD">
        <w:rPr>
          <w:sz w:val="20"/>
          <w:szCs w:val="20"/>
        </w:rPr>
        <w:t>, оф. 203;</w:t>
      </w:r>
      <w:proofErr w:type="gramEnd"/>
    </w:p>
    <w:p w:rsidR="009A2132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>Для регистрации на собрании акционеры - физические лица должны иметь документ, удостоверяющий личность. Представители акционеров - физических лиц должны, кроме того, иметь доверенность, заверенную в порядке, установленном законодательством.</w:t>
      </w:r>
    </w:p>
    <w:p w:rsidR="009A2132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>2.10. Идентификационные признаки акций, владельцы которых имеют право на участие в общем собрании акционеров:</w:t>
      </w:r>
    </w:p>
    <w:p w:rsidR="009A2132" w:rsidRPr="00CE0EF9" w:rsidRDefault="009A2132" w:rsidP="00CE0EF9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>- акции обыкновенные именные бездокументарные</w:t>
      </w:r>
      <w:r w:rsidR="00CE0EF9" w:rsidRPr="00CE0EF9">
        <w:rPr>
          <w:sz w:val="20"/>
          <w:szCs w:val="20"/>
        </w:rPr>
        <w:t xml:space="preserve">, </w:t>
      </w:r>
      <w:r w:rsidRPr="00CE0EF9">
        <w:rPr>
          <w:sz w:val="20"/>
          <w:szCs w:val="20"/>
        </w:rPr>
        <w:t>регистрационный номер 1-02-10021-А; дата государственной регистрации 20.03.2003г.</w:t>
      </w:r>
    </w:p>
    <w:p w:rsidR="00B27217" w:rsidRPr="00CE0EF9" w:rsidRDefault="00B27217" w:rsidP="00593262">
      <w:pPr>
        <w:rPr>
          <w:rFonts w:ascii="Times New Roman" w:hAnsi="Times New Roman" w:cs="Times New Roman"/>
          <w:sz w:val="20"/>
          <w:szCs w:val="20"/>
        </w:rPr>
      </w:pPr>
      <w:r w:rsidRPr="00CE0EF9">
        <w:rPr>
          <w:rFonts w:ascii="Times New Roman" w:hAnsi="Times New Roman" w:cs="Times New Roman"/>
          <w:sz w:val="20"/>
          <w:szCs w:val="20"/>
        </w:rPr>
        <w:t>Генеральный директор  Комаров В.А.</w:t>
      </w:r>
      <w:r w:rsidR="00BC5C51" w:rsidRPr="00CE0EF9">
        <w:rPr>
          <w:rFonts w:ascii="Times New Roman" w:hAnsi="Times New Roman" w:cs="Times New Roman"/>
          <w:sz w:val="20"/>
          <w:szCs w:val="20"/>
        </w:rPr>
        <w:t xml:space="preserve">         </w:t>
      </w:r>
      <w:r w:rsidR="006611C2">
        <w:rPr>
          <w:rFonts w:ascii="Times New Roman" w:hAnsi="Times New Roman" w:cs="Times New Roman"/>
          <w:sz w:val="20"/>
          <w:szCs w:val="20"/>
        </w:rPr>
        <w:t>18</w:t>
      </w:r>
      <w:r w:rsidR="00BC5C51" w:rsidRPr="00CE0EF9">
        <w:rPr>
          <w:rFonts w:ascii="Times New Roman" w:hAnsi="Times New Roman" w:cs="Times New Roman"/>
          <w:sz w:val="20"/>
          <w:szCs w:val="20"/>
        </w:rPr>
        <w:t xml:space="preserve"> </w:t>
      </w:r>
      <w:r w:rsidR="006611C2">
        <w:rPr>
          <w:rFonts w:ascii="Times New Roman" w:hAnsi="Times New Roman" w:cs="Times New Roman"/>
          <w:sz w:val="20"/>
          <w:szCs w:val="20"/>
        </w:rPr>
        <w:t>ма</w:t>
      </w:r>
      <w:r w:rsidR="00A334D5">
        <w:rPr>
          <w:rFonts w:ascii="Times New Roman" w:hAnsi="Times New Roman" w:cs="Times New Roman"/>
          <w:sz w:val="20"/>
          <w:szCs w:val="20"/>
        </w:rPr>
        <w:t>я</w:t>
      </w:r>
      <w:r w:rsidR="00BC5C51" w:rsidRPr="00CE0EF9">
        <w:rPr>
          <w:rFonts w:ascii="Times New Roman" w:hAnsi="Times New Roman" w:cs="Times New Roman"/>
          <w:sz w:val="20"/>
          <w:szCs w:val="20"/>
        </w:rPr>
        <w:t xml:space="preserve"> 20</w:t>
      </w:r>
      <w:r w:rsidR="00E261FD">
        <w:rPr>
          <w:rFonts w:ascii="Times New Roman" w:hAnsi="Times New Roman" w:cs="Times New Roman"/>
          <w:sz w:val="20"/>
          <w:szCs w:val="20"/>
        </w:rPr>
        <w:t>2</w:t>
      </w:r>
      <w:r w:rsidR="006611C2">
        <w:rPr>
          <w:rFonts w:ascii="Times New Roman" w:hAnsi="Times New Roman" w:cs="Times New Roman"/>
          <w:sz w:val="20"/>
          <w:szCs w:val="20"/>
        </w:rPr>
        <w:t>3</w:t>
      </w:r>
      <w:bookmarkStart w:id="0" w:name="_GoBack"/>
      <w:bookmarkEnd w:id="0"/>
      <w:r w:rsidR="00BC5C51" w:rsidRPr="00CE0EF9">
        <w:rPr>
          <w:rFonts w:ascii="Times New Roman" w:hAnsi="Times New Roman" w:cs="Times New Roman"/>
          <w:sz w:val="20"/>
          <w:szCs w:val="20"/>
        </w:rPr>
        <w:t>г.</w:t>
      </w:r>
    </w:p>
    <w:sectPr w:rsidR="00B27217" w:rsidRPr="00CE0EF9" w:rsidSect="00CE0EF9">
      <w:pgSz w:w="11906" w:h="16838"/>
      <w:pgMar w:top="284" w:right="566" w:bottom="142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57422"/>
    <w:multiLevelType w:val="multilevel"/>
    <w:tmpl w:val="3556A330"/>
    <w:lvl w:ilvl="0">
      <w:start w:val="1"/>
      <w:numFmt w:val="decimal"/>
      <w:lvlText w:val="%1."/>
      <w:lvlJc w:val="left"/>
      <w:pPr>
        <w:ind w:left="465" w:hanging="360"/>
      </w:pPr>
      <w:rPr>
        <w:rFonts w:hint="default"/>
        <w:color w:val="184664"/>
      </w:rPr>
    </w:lvl>
    <w:lvl w:ilvl="1">
      <w:start w:val="1"/>
      <w:numFmt w:val="decimal"/>
      <w:isLgl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05" w:hanging="1800"/>
      </w:pPr>
      <w:rPr>
        <w:rFonts w:hint="default"/>
      </w:rPr>
    </w:lvl>
  </w:abstractNum>
  <w:abstractNum w:abstractNumId="1">
    <w:nsid w:val="3C956AAC"/>
    <w:multiLevelType w:val="multilevel"/>
    <w:tmpl w:val="1066A0A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93262"/>
    <w:rsid w:val="000E30E3"/>
    <w:rsid w:val="00593262"/>
    <w:rsid w:val="006611C2"/>
    <w:rsid w:val="006A0246"/>
    <w:rsid w:val="008935FB"/>
    <w:rsid w:val="008C62E3"/>
    <w:rsid w:val="009903BD"/>
    <w:rsid w:val="00995421"/>
    <w:rsid w:val="009A2132"/>
    <w:rsid w:val="00A334D5"/>
    <w:rsid w:val="00A44237"/>
    <w:rsid w:val="00B27217"/>
    <w:rsid w:val="00BA2446"/>
    <w:rsid w:val="00BC5C51"/>
    <w:rsid w:val="00C07F13"/>
    <w:rsid w:val="00CE02A6"/>
    <w:rsid w:val="00CE0EF9"/>
    <w:rsid w:val="00E261FD"/>
    <w:rsid w:val="00E442E4"/>
    <w:rsid w:val="00F27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4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42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423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44237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9A21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94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isclosure.ru/rus/events2/5040004280zM9jVY2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446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</dc:creator>
  <cp:lastModifiedBy>User</cp:lastModifiedBy>
  <cp:revision>4</cp:revision>
  <cp:lastPrinted>2017-05-25T14:10:00Z</cp:lastPrinted>
  <dcterms:created xsi:type="dcterms:W3CDTF">2021-05-27T09:22:00Z</dcterms:created>
  <dcterms:modified xsi:type="dcterms:W3CDTF">2023-05-18T11:01:00Z</dcterms:modified>
</cp:coreProperties>
</file>