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45D" w:rsidRDefault="0083645D" w:rsidP="0083645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 АФФИЛИРОВАННЫХ ЛИЦ</w:t>
      </w:r>
    </w:p>
    <w:p w:rsidR="0083645D" w:rsidRDefault="0083645D" w:rsidP="0083645D">
      <w:pPr>
        <w:spacing w:before="120"/>
        <w:ind w:left="2835" w:right="28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«Монтажник»</w:t>
      </w:r>
    </w:p>
    <w:p w:rsidR="0083645D" w:rsidRDefault="0083645D" w:rsidP="0083645D">
      <w:pPr>
        <w:pBdr>
          <w:top w:val="single" w:sz="4" w:space="1" w:color="auto"/>
        </w:pBdr>
        <w:spacing w:before="240" w:after="24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3645D" w:rsidTr="0083645D">
        <w:trPr>
          <w:jc w:val="center"/>
        </w:trPr>
        <w:tc>
          <w:tcPr>
            <w:tcW w:w="2296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A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60"/>
        <w:gridCol w:w="397"/>
        <w:gridCol w:w="397"/>
        <w:gridCol w:w="397"/>
        <w:gridCol w:w="346"/>
        <w:gridCol w:w="448"/>
        <w:gridCol w:w="397"/>
        <w:gridCol w:w="397"/>
        <w:gridCol w:w="397"/>
        <w:gridCol w:w="397"/>
      </w:tblGrid>
      <w:tr w:rsidR="0083645D" w:rsidTr="0083645D">
        <w:trPr>
          <w:jc w:val="center"/>
        </w:trPr>
        <w:tc>
          <w:tcPr>
            <w:tcW w:w="595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CF16DC">
            <w:pPr>
              <w:autoSpaceDE/>
              <w:autoSpaceDN/>
              <w:rPr>
                <w:rFonts w:ascii="Calibri" w:eastAsia="Calibri" w:hAnsi="Calibri"/>
                <w:sz w:val="32"/>
                <w:szCs w:val="32"/>
              </w:rPr>
            </w:pPr>
            <w:r>
              <w:rPr>
                <w:rFonts w:ascii="Calibri" w:eastAsia="Calibri" w:hAnsi="Calibri"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CF16D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F6492D" w:rsidRDefault="00CF16D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F6492D" w:rsidRDefault="00CF16D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48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CF16DC" w:rsidRDefault="00CF16D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</w:tbl>
    <w:p w:rsidR="0083645D" w:rsidRDefault="0083645D" w:rsidP="0083645D">
      <w:pPr>
        <w:ind w:left="5670" w:right="5073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дата, на которую составлен список аффилированных лиц акционерного общества)</w:t>
      </w:r>
    </w:p>
    <w:p w:rsidR="0083645D" w:rsidRDefault="0083645D" w:rsidP="0083645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Место нахождения эмитента:  309740, РФ, п.г.т. Ровеньки Белгородской области, ул. Луговая, д. 24</w:t>
      </w:r>
      <w:proofErr w:type="gramEnd"/>
    </w:p>
    <w:p w:rsidR="0083645D" w:rsidRDefault="0083645D" w:rsidP="0083645D">
      <w:pPr>
        <w:pBdr>
          <w:top w:val="single" w:sz="4" w:space="1" w:color="auto"/>
        </w:pBdr>
        <w:ind w:left="3119" w:right="2097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3645D" w:rsidRDefault="0083645D" w:rsidP="0083645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4"/>
          <w:szCs w:val="24"/>
        </w:rPr>
        <w:br/>
        <w:t>с законодательством Российской Федерации о ценных бумагах</w:t>
      </w:r>
    </w:p>
    <w:p w:rsidR="0083645D" w:rsidRPr="0083645D" w:rsidRDefault="0083645D" w:rsidP="0083645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rFonts w:ascii="Arial" w:hAnsi="Arial" w:cs="Arial"/>
          <w:sz w:val="24"/>
          <w:szCs w:val="24"/>
        </w:rPr>
        <w:t>www.disclosure.ru</w:t>
      </w:r>
    </w:p>
    <w:p w:rsidR="0083645D" w:rsidRDefault="0083645D" w:rsidP="0083645D">
      <w:pPr>
        <w:pBdr>
          <w:top w:val="single" w:sz="4" w:space="1" w:color="auto"/>
        </w:pBdr>
        <w:spacing w:after="240"/>
        <w:ind w:left="3544" w:right="2098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3645D" w:rsidTr="0083645D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Управляющий ИП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Р.И. Ковалёва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CF16D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84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C644C4" w:rsidRDefault="00CF16D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Марта</w:t>
            </w:r>
          </w:p>
        </w:tc>
        <w:tc>
          <w:tcPr>
            <w:tcW w:w="425" w:type="dxa"/>
            <w:vAlign w:val="bottom"/>
            <w:hideMark/>
          </w:tcPr>
          <w:p w:rsidR="0083645D" w:rsidRDefault="0083645D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CF16DC" w:rsidRDefault="002F62E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CF16DC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83645D" w:rsidTr="0083645D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5"/>
        <w:gridCol w:w="2125"/>
      </w:tblGrid>
      <w:tr w:rsidR="0083645D" w:rsidTr="0083645D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3117000216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1023102159233</w:t>
            </w:r>
          </w:p>
        </w:tc>
      </w:tr>
    </w:tbl>
    <w:p w:rsidR="0083645D" w:rsidRDefault="0083645D" w:rsidP="0083645D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60"/>
        <w:gridCol w:w="511"/>
        <w:gridCol w:w="397"/>
        <w:gridCol w:w="397"/>
        <w:gridCol w:w="319"/>
        <w:gridCol w:w="475"/>
        <w:gridCol w:w="397"/>
        <w:gridCol w:w="397"/>
        <w:gridCol w:w="397"/>
        <w:gridCol w:w="397"/>
      </w:tblGrid>
      <w:tr w:rsidR="0083645D" w:rsidTr="00C644C4">
        <w:trPr>
          <w:trHeight w:val="312"/>
        </w:trPr>
        <w:tc>
          <w:tcPr>
            <w:tcW w:w="4848" w:type="dxa"/>
            <w:vAlign w:val="bottom"/>
            <w:hideMark/>
          </w:tcPr>
          <w:p w:rsidR="0083645D" w:rsidRDefault="0083645D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bCs/>
                <w:sz w:val="24"/>
                <w:szCs w:val="24"/>
                <w:lang w:eastAsia="en-US"/>
              </w:rPr>
              <w:t>. Состав аффилированных лиц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CF16D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CF16D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CF16D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CF16D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5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CF16D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trHeight w:val="274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Ковалева Раиса Ивановна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пгт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>. Ровеньки Белгородской области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 xml:space="preserve">  Лицо имеет право распоряжаться более чем 20 процентами голосующих акций акционерного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08.11.2011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 76,2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76,2</w:t>
            </w:r>
          </w:p>
        </w:tc>
      </w:tr>
      <w:tr w:rsidR="0083645D" w:rsidTr="0083645D">
        <w:trPr>
          <w:trHeight w:val="2453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04.07.2011</w:t>
            </w: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</w:p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106"/>
        </w:trPr>
        <w:tc>
          <w:tcPr>
            <w:tcW w:w="1304" w:type="dxa"/>
            <w:vAlign w:val="bottom"/>
            <w:hideMark/>
          </w:tcPr>
          <w:p w:rsidR="0083645D" w:rsidRDefault="0083645D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8929"/>
        <w:gridCol w:w="2541"/>
        <w:gridCol w:w="2988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Изменение количества акций, принадлежащих лицу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68"/>
        <w:gridCol w:w="1909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01"/>
        <w:gridCol w:w="1976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ind w:left="-1560" w:right="-850" w:firstLine="1560"/>
        <w:rPr>
          <w:sz w:val="24"/>
          <w:szCs w:val="24"/>
        </w:rPr>
      </w:pPr>
    </w:p>
    <w:p w:rsidR="0083645D" w:rsidRDefault="0083645D" w:rsidP="0083645D"/>
    <w:p w:rsidR="0083645D" w:rsidRDefault="0083645D" w:rsidP="0083645D"/>
    <w:p w:rsidR="00CC369D" w:rsidRDefault="00CC369D"/>
    <w:sectPr w:rsidR="00CC369D" w:rsidSect="0083645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/>
  <w:rsids>
    <w:rsidRoot w:val="00743A2B"/>
    <w:rsid w:val="002B4427"/>
    <w:rsid w:val="002F62E4"/>
    <w:rsid w:val="00743A2B"/>
    <w:rsid w:val="0083645D"/>
    <w:rsid w:val="00954F6A"/>
    <w:rsid w:val="009B0A0F"/>
    <w:rsid w:val="00A12C23"/>
    <w:rsid w:val="00C644C4"/>
    <w:rsid w:val="00CC369D"/>
    <w:rsid w:val="00CF16DC"/>
    <w:rsid w:val="00CF23BE"/>
    <w:rsid w:val="00F649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</Company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Customer</cp:lastModifiedBy>
  <cp:revision>4</cp:revision>
  <dcterms:created xsi:type="dcterms:W3CDTF">2014-03-28T07:00:00Z</dcterms:created>
  <dcterms:modified xsi:type="dcterms:W3CDTF">2014-04-04T12:55:00Z</dcterms:modified>
</cp:coreProperties>
</file>