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E62" w:rsidRPr="004329E7" w:rsidRDefault="003F5DFC" w:rsidP="00C76E6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  <w:lang w:val="en-US"/>
        </w:rPr>
        <w:t>1</w:t>
      </w:r>
      <w:r w:rsidR="00C76E62" w:rsidRPr="004329E7">
        <w:rPr>
          <w:rFonts w:cstheme="minorHAnsi"/>
          <w:sz w:val="24"/>
          <w:szCs w:val="24"/>
        </w:rPr>
        <w:t>.</w:t>
      </w:r>
      <w:r w:rsidR="004329E7" w:rsidRPr="004329E7">
        <w:rPr>
          <w:rFonts w:cstheme="minorHAnsi"/>
          <w:sz w:val="24"/>
          <w:szCs w:val="24"/>
          <w:lang w:val="en-US"/>
        </w:rPr>
        <w:t>12</w:t>
      </w:r>
      <w:r w:rsidR="00C76E62" w:rsidRPr="004329E7">
        <w:rPr>
          <w:rFonts w:cstheme="minorHAnsi"/>
          <w:sz w:val="24"/>
          <w:szCs w:val="24"/>
        </w:rPr>
        <w:t>.2012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ОАО "Ремонт весоизмерительных приборов" – Раскрытие в сети Интернет списка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аффилированных лиц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Раскрытие в сети Интернет списка аффилированных лиц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1. Общие сведения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1.1. Полное фирменное наименование эмитента(для некоммерческой организации -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наименование) Открытое акционерное общество "Ремонт весоизмерительных приборов"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1.2.Сокращенное фирменное наименование эмитента ОАО " Ремонт весоизмерительных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приборов "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1.3.Место нахождения эмитента Российская Федерация, г. Самара, ул. Венцека, 56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1.4.ОГРН эмитента 1026301415975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1.5.ИНН эмитента 6317013472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1.6.Уникальный код эмитента, присвоенный регистрирующим органом 01416-E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1.7.Адрес страницы в сети Интернет, используемой эмитентом для раскрытия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информации www.waagen.ru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2.Содержание сообщения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2.1.Наименование документа, содержащего информацию, к которой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обеспечивается доступ: список аффилированных лиц за IV квартал 2011 г.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2.2.Дата опубликования текста списка аффилированных лиц на странице с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сети Интернет, используемой эмитентом для раскрытия информации: 31 января 2012 г.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3. Подпись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3.1. Генеральный директор ________________ В.М. Денисов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(подпись)</w:t>
      </w:r>
    </w:p>
    <w:p w:rsidR="00C76E62" w:rsidRDefault="003F5DFC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3.2.Дата: " 3</w:t>
      </w:r>
      <w:r>
        <w:rPr>
          <w:rFonts w:cs="arialuni"/>
          <w:sz w:val="24"/>
          <w:szCs w:val="24"/>
          <w:lang w:val="en-US"/>
        </w:rPr>
        <w:t>1</w:t>
      </w:r>
      <w:bookmarkStart w:id="0" w:name="_GoBack"/>
      <w:bookmarkEnd w:id="0"/>
      <w:r w:rsidR="00C76E62">
        <w:rPr>
          <w:rFonts w:ascii="arialuni" w:hAnsi="arialuni" w:cs="arialuni"/>
          <w:sz w:val="24"/>
          <w:szCs w:val="24"/>
        </w:rPr>
        <w:t xml:space="preserve">" </w:t>
      </w:r>
      <w:r w:rsidR="004329E7">
        <w:rPr>
          <w:rFonts w:ascii="arialuni" w:hAnsi="arialuni" w:cs="arialuni"/>
          <w:sz w:val="24"/>
          <w:szCs w:val="24"/>
        </w:rPr>
        <w:t>декабря</w:t>
      </w:r>
      <w:r w:rsidR="00C76E62">
        <w:rPr>
          <w:rFonts w:ascii="arialuni" w:hAnsi="arialuni" w:cs="arialuni"/>
          <w:sz w:val="24"/>
          <w:szCs w:val="24"/>
        </w:rPr>
        <w:t xml:space="preserve"> 2012 года. М. П.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Настоящее сообщение предоставлено непосредственно Эмитентом и опубликовано в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соответствии с Приказом ФСФР России от 10 октября 2006 года N 06-117/ПЗ-Н "Об</w:t>
      </w:r>
    </w:p>
    <w:p w:rsidR="00C76E62" w:rsidRDefault="00C76E62" w:rsidP="00C76E62">
      <w:pPr>
        <w:autoSpaceDE w:val="0"/>
        <w:autoSpaceDN w:val="0"/>
        <w:adjustRightInd w:val="0"/>
        <w:spacing w:after="0" w:line="240" w:lineRule="auto"/>
        <w:rPr>
          <w:rFonts w:ascii="arialuni" w:hAnsi="arialuni" w:cs="arialuni"/>
          <w:sz w:val="24"/>
          <w:szCs w:val="24"/>
        </w:rPr>
      </w:pPr>
      <w:r>
        <w:rPr>
          <w:rFonts w:ascii="arialuni" w:hAnsi="arialuni" w:cs="arialuni"/>
          <w:sz w:val="24"/>
          <w:szCs w:val="24"/>
        </w:rPr>
        <w:t>утверждении Положения о раскрытии информации эмитентами эмиссионных ценных бумаг".</w:t>
      </w:r>
    </w:p>
    <w:sectPr w:rsidR="00C76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uni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6E62"/>
    <w:rsid w:val="003F5DFC"/>
    <w:rsid w:val="004329E7"/>
    <w:rsid w:val="00C7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XTreme.ws</cp:lastModifiedBy>
  <cp:revision>5</cp:revision>
  <dcterms:created xsi:type="dcterms:W3CDTF">2012-10-01T09:31:00Z</dcterms:created>
  <dcterms:modified xsi:type="dcterms:W3CDTF">2013-01-01T23:21:00Z</dcterms:modified>
</cp:coreProperties>
</file>