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9B" w:rsidRDefault="00276B9B">
      <w:pPr>
        <w:jc w:val="right"/>
      </w:pPr>
      <w:r>
        <w:t>УТВЕРЖДЕН 27 января 2010 г.</w:t>
      </w:r>
    </w:p>
    <w:p w:rsidR="00276B9B" w:rsidRDefault="00276B9B">
      <w:pPr>
        <w:jc w:val="right"/>
      </w:pPr>
      <w:r>
        <w:t>Советом  директоров</w:t>
      </w:r>
    </w:p>
    <w:p w:rsidR="00276B9B" w:rsidRDefault="00276B9B">
      <w:pPr>
        <w:jc w:val="right"/>
      </w:pPr>
      <w:r>
        <w:t>Протокол от 27 января 2010 г. №4</w:t>
      </w:r>
    </w:p>
    <w:p w:rsidR="00276B9B" w:rsidRDefault="00276B9B">
      <w:pPr>
        <w:spacing w:before="960"/>
        <w:jc w:val="center"/>
        <w:rPr>
          <w:b/>
          <w:bCs/>
          <w:sz w:val="32"/>
          <w:szCs w:val="32"/>
        </w:rPr>
      </w:pPr>
      <w:r>
        <w:rPr>
          <w:b/>
          <w:bCs/>
          <w:sz w:val="32"/>
          <w:szCs w:val="32"/>
        </w:rPr>
        <w:t>Е Ж Е К В А Р Т А Л Ь Н Ы Й  О Т Ч Е Т</w:t>
      </w:r>
    </w:p>
    <w:p w:rsidR="00276B9B" w:rsidRDefault="00276B9B">
      <w:pPr>
        <w:spacing w:before="600"/>
        <w:jc w:val="center"/>
        <w:rPr>
          <w:b/>
          <w:bCs/>
          <w:i/>
          <w:iCs/>
          <w:sz w:val="32"/>
          <w:szCs w:val="32"/>
        </w:rPr>
      </w:pPr>
      <w:r>
        <w:rPr>
          <w:b/>
          <w:bCs/>
          <w:i/>
          <w:iCs/>
          <w:sz w:val="32"/>
          <w:szCs w:val="32"/>
        </w:rPr>
        <w:t>Открытое акционерное общество "Буденновский машиностроительный завод"</w:t>
      </w:r>
    </w:p>
    <w:p w:rsidR="00276B9B" w:rsidRDefault="00276B9B">
      <w:pPr>
        <w:spacing w:before="120"/>
        <w:jc w:val="center"/>
        <w:rPr>
          <w:b/>
          <w:bCs/>
          <w:i/>
          <w:iCs/>
          <w:sz w:val="28"/>
          <w:szCs w:val="28"/>
        </w:rPr>
      </w:pPr>
      <w:r>
        <w:rPr>
          <w:b/>
          <w:bCs/>
          <w:i/>
          <w:iCs/>
          <w:sz w:val="28"/>
          <w:szCs w:val="28"/>
        </w:rPr>
        <w:t>Код эмитента: 30315-E</w:t>
      </w:r>
    </w:p>
    <w:p w:rsidR="00276B9B" w:rsidRDefault="00276B9B">
      <w:pPr>
        <w:spacing w:before="360"/>
        <w:jc w:val="center"/>
        <w:rPr>
          <w:b/>
          <w:bCs/>
          <w:sz w:val="32"/>
          <w:szCs w:val="32"/>
        </w:rPr>
      </w:pPr>
      <w:r>
        <w:rPr>
          <w:b/>
          <w:bCs/>
          <w:sz w:val="32"/>
          <w:szCs w:val="32"/>
        </w:rPr>
        <w:t>за 4 квартал 2009 г</w:t>
      </w:r>
    </w:p>
    <w:p w:rsidR="00276B9B" w:rsidRDefault="00276B9B">
      <w:pPr>
        <w:spacing w:before="840"/>
        <w:rPr>
          <w:sz w:val="24"/>
          <w:szCs w:val="24"/>
        </w:rPr>
      </w:pPr>
      <w:r>
        <w:rPr>
          <w:sz w:val="24"/>
          <w:szCs w:val="24"/>
        </w:rPr>
        <w:t>Место нахождения эмитента:</w:t>
      </w:r>
      <w:r>
        <w:rPr>
          <w:b/>
          <w:bCs/>
          <w:sz w:val="24"/>
          <w:szCs w:val="24"/>
        </w:rPr>
        <w:t xml:space="preserve"> 356801 Россия, г.Буденновск, Промышленная, 4</w:t>
      </w:r>
    </w:p>
    <w:p w:rsidR="00276B9B" w:rsidRDefault="00276B9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76B9B" w:rsidRDefault="00276B9B"/>
    <w:tbl>
      <w:tblPr>
        <w:tblW w:w="0" w:type="auto"/>
        <w:tblLayout w:type="fixed"/>
        <w:tblCellMar>
          <w:left w:w="72" w:type="dxa"/>
          <w:right w:w="72" w:type="dxa"/>
        </w:tblCellMar>
        <w:tblLook w:val="0000"/>
      </w:tblPr>
      <w:tblGrid>
        <w:gridCol w:w="5572"/>
        <w:gridCol w:w="3680"/>
      </w:tblGrid>
      <w:tr w:rsidR="00276B9B" w:rsidRPr="00486FDA">
        <w:tblPrEx>
          <w:tblCellMar>
            <w:top w:w="0" w:type="dxa"/>
            <w:bottom w:w="0" w:type="dxa"/>
          </w:tblCellMar>
        </w:tblPrEx>
        <w:tc>
          <w:tcPr>
            <w:tcW w:w="5572" w:type="dxa"/>
            <w:tcBorders>
              <w:top w:val="single" w:sz="6" w:space="0" w:color="auto"/>
              <w:left w:val="single" w:sz="6" w:space="0" w:color="auto"/>
              <w:bottom w:val="nil"/>
              <w:right w:val="nil"/>
            </w:tcBorders>
          </w:tcPr>
          <w:p w:rsidR="00276B9B" w:rsidRPr="00486FDA" w:rsidRDefault="00276B9B">
            <w:pPr>
              <w:spacing w:before="200"/>
              <w:rPr>
                <w:rFonts w:eastAsiaTheme="minorEastAsia"/>
              </w:rPr>
            </w:pPr>
            <w:r w:rsidRPr="00486FDA">
              <w:rPr>
                <w:rFonts w:eastAsiaTheme="minorEastAsia"/>
              </w:rPr>
              <w:t>Генеральный директор ОАО "Буденновский машиностроительный завод"</w:t>
            </w:r>
          </w:p>
          <w:p w:rsidR="00276B9B" w:rsidRPr="00486FDA" w:rsidRDefault="00276B9B">
            <w:pPr>
              <w:spacing w:before="200"/>
              <w:rPr>
                <w:rFonts w:eastAsiaTheme="minorEastAsia"/>
              </w:rPr>
            </w:pPr>
            <w:r w:rsidRPr="00486FDA">
              <w:rPr>
                <w:rFonts w:eastAsiaTheme="minorEastAsia"/>
              </w:rPr>
              <w:t>Дата: 27 января 2010 г.</w:t>
            </w:r>
          </w:p>
        </w:tc>
        <w:tc>
          <w:tcPr>
            <w:tcW w:w="3680" w:type="dxa"/>
            <w:tcBorders>
              <w:top w:val="single" w:sz="6" w:space="0" w:color="auto"/>
              <w:left w:val="nil"/>
              <w:bottom w:val="nil"/>
              <w:right w:val="single" w:sz="6" w:space="0" w:color="auto"/>
            </w:tcBorders>
          </w:tcPr>
          <w:p w:rsidR="00276B9B" w:rsidRPr="00486FDA" w:rsidRDefault="00276B9B">
            <w:pPr>
              <w:spacing w:before="200"/>
              <w:rPr>
                <w:rFonts w:eastAsiaTheme="minorEastAsia"/>
              </w:rPr>
            </w:pPr>
          </w:p>
          <w:p w:rsidR="00276B9B" w:rsidRPr="00486FDA" w:rsidRDefault="00276B9B">
            <w:pPr>
              <w:spacing w:before="200" w:after="200"/>
              <w:jc w:val="center"/>
              <w:rPr>
                <w:rFonts w:eastAsiaTheme="minorEastAsia"/>
                <w:sz w:val="24"/>
                <w:szCs w:val="24"/>
              </w:rPr>
            </w:pPr>
            <w:r w:rsidRPr="00486FDA">
              <w:rPr>
                <w:rFonts w:eastAsiaTheme="minorEastAsia"/>
                <w:sz w:val="24"/>
                <w:szCs w:val="24"/>
              </w:rPr>
              <w:t>____________ П.Д. Коваленко</w:t>
            </w:r>
            <w:r w:rsidRPr="00486FDA">
              <w:rPr>
                <w:rFonts w:eastAsiaTheme="minorEastAsia"/>
                <w:sz w:val="24"/>
                <w:szCs w:val="24"/>
              </w:rPr>
              <w:br/>
              <w:t>подпись</w:t>
            </w:r>
          </w:p>
        </w:tc>
      </w:tr>
      <w:tr w:rsidR="00276B9B" w:rsidRPr="00486FDA">
        <w:tblPrEx>
          <w:tblCellMar>
            <w:top w:w="0" w:type="dxa"/>
            <w:bottom w:w="0" w:type="dxa"/>
          </w:tblCellMar>
        </w:tblPrEx>
        <w:tc>
          <w:tcPr>
            <w:tcW w:w="5572" w:type="dxa"/>
            <w:tcBorders>
              <w:top w:val="nil"/>
              <w:left w:val="single" w:sz="6" w:space="0" w:color="auto"/>
              <w:bottom w:val="single" w:sz="6" w:space="0" w:color="auto"/>
              <w:right w:val="nil"/>
            </w:tcBorders>
          </w:tcPr>
          <w:p w:rsidR="00276B9B" w:rsidRPr="00486FDA" w:rsidRDefault="00276B9B">
            <w:pPr>
              <w:spacing w:before="200"/>
              <w:rPr>
                <w:rFonts w:eastAsiaTheme="minorEastAsia"/>
              </w:rPr>
            </w:pPr>
            <w:r w:rsidRPr="00486FDA">
              <w:rPr>
                <w:rFonts w:eastAsiaTheme="minorEastAsia"/>
              </w:rPr>
              <w:t>Главный бухгалтер</w:t>
            </w:r>
          </w:p>
          <w:p w:rsidR="00276B9B" w:rsidRPr="00486FDA" w:rsidRDefault="00276B9B">
            <w:pPr>
              <w:spacing w:before="200"/>
              <w:rPr>
                <w:rFonts w:eastAsiaTheme="minorEastAsia"/>
              </w:rPr>
            </w:pPr>
            <w:r w:rsidRPr="00486FDA">
              <w:rPr>
                <w:rFonts w:eastAsiaTheme="minorEastAsia"/>
              </w:rPr>
              <w:t>Дата: 27 января 2010 г.</w:t>
            </w:r>
          </w:p>
        </w:tc>
        <w:tc>
          <w:tcPr>
            <w:tcW w:w="3680" w:type="dxa"/>
            <w:tcBorders>
              <w:top w:val="nil"/>
              <w:left w:val="nil"/>
              <w:bottom w:val="single" w:sz="6" w:space="0" w:color="auto"/>
              <w:right w:val="single" w:sz="6" w:space="0" w:color="auto"/>
            </w:tcBorders>
          </w:tcPr>
          <w:p w:rsidR="00276B9B" w:rsidRPr="00486FDA" w:rsidRDefault="00276B9B">
            <w:pPr>
              <w:spacing w:before="200"/>
              <w:rPr>
                <w:rFonts w:eastAsiaTheme="minorEastAsia"/>
              </w:rPr>
            </w:pPr>
          </w:p>
          <w:p w:rsidR="00276B9B" w:rsidRPr="00486FDA" w:rsidRDefault="00276B9B">
            <w:pPr>
              <w:spacing w:before="200" w:after="200"/>
              <w:jc w:val="center"/>
              <w:rPr>
                <w:rFonts w:eastAsiaTheme="minorEastAsia"/>
                <w:sz w:val="24"/>
                <w:szCs w:val="24"/>
              </w:rPr>
            </w:pPr>
            <w:r w:rsidRPr="00486FDA">
              <w:rPr>
                <w:rFonts w:eastAsiaTheme="minorEastAsia"/>
                <w:sz w:val="24"/>
                <w:szCs w:val="24"/>
              </w:rPr>
              <w:t>____________ Л.А. Пашабекова</w:t>
            </w:r>
            <w:r w:rsidRPr="00486FDA">
              <w:rPr>
                <w:rFonts w:eastAsiaTheme="minorEastAsia"/>
                <w:sz w:val="24"/>
                <w:szCs w:val="24"/>
              </w:rPr>
              <w:br/>
              <w:t>подпись</w:t>
            </w:r>
          </w:p>
        </w:tc>
      </w:tr>
    </w:tbl>
    <w:p w:rsidR="00276B9B" w:rsidRDefault="00276B9B"/>
    <w:p w:rsidR="00276B9B" w:rsidRDefault="00276B9B"/>
    <w:tbl>
      <w:tblPr>
        <w:tblW w:w="0" w:type="auto"/>
        <w:tblLayout w:type="fixed"/>
        <w:tblCellMar>
          <w:left w:w="72" w:type="dxa"/>
          <w:right w:w="72" w:type="dxa"/>
        </w:tblCellMar>
        <w:tblLook w:val="0000"/>
      </w:tblPr>
      <w:tblGrid>
        <w:gridCol w:w="9252"/>
      </w:tblGrid>
      <w:tr w:rsidR="00276B9B" w:rsidRPr="00486FDA">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276B9B" w:rsidRPr="00486FDA" w:rsidRDefault="00276B9B">
            <w:pPr>
              <w:spacing w:before="40"/>
              <w:rPr>
                <w:rFonts w:eastAsiaTheme="minorEastAsia"/>
              </w:rPr>
            </w:pPr>
            <w:r w:rsidRPr="00486FDA">
              <w:rPr>
                <w:rFonts w:eastAsiaTheme="minorEastAsia"/>
              </w:rPr>
              <w:t>Контактное лицо:</w:t>
            </w:r>
            <w:r w:rsidRPr="00486FDA">
              <w:rPr>
                <w:rFonts w:eastAsiaTheme="minorEastAsia"/>
                <w:b/>
                <w:bCs/>
              </w:rPr>
              <w:t xml:space="preserve"> Татаренко Светлана Петровна, главный специалист  по  труду</w:t>
            </w:r>
          </w:p>
          <w:p w:rsidR="00276B9B" w:rsidRPr="00486FDA" w:rsidRDefault="00276B9B">
            <w:pPr>
              <w:spacing w:before="40"/>
              <w:rPr>
                <w:rFonts w:eastAsiaTheme="minorEastAsia"/>
              </w:rPr>
            </w:pPr>
            <w:r w:rsidRPr="00486FDA">
              <w:rPr>
                <w:rFonts w:eastAsiaTheme="minorEastAsia"/>
              </w:rPr>
              <w:t>Телефон:</w:t>
            </w:r>
            <w:r w:rsidRPr="00486FDA">
              <w:rPr>
                <w:rFonts w:eastAsiaTheme="minorEastAsia"/>
                <w:b/>
                <w:bCs/>
              </w:rPr>
              <w:t xml:space="preserve"> (86559) 3-17-22</w:t>
            </w:r>
          </w:p>
          <w:p w:rsidR="00276B9B" w:rsidRPr="00486FDA" w:rsidRDefault="00276B9B">
            <w:pPr>
              <w:spacing w:before="40"/>
              <w:rPr>
                <w:rFonts w:eastAsiaTheme="minorEastAsia"/>
              </w:rPr>
            </w:pPr>
            <w:r w:rsidRPr="00486FDA">
              <w:rPr>
                <w:rFonts w:eastAsiaTheme="minorEastAsia"/>
              </w:rPr>
              <w:t>Факс:</w:t>
            </w:r>
            <w:r w:rsidRPr="00486FDA">
              <w:rPr>
                <w:rFonts w:eastAsiaTheme="minorEastAsia"/>
                <w:b/>
                <w:bCs/>
              </w:rPr>
              <w:t xml:space="preserve"> (86559) 3-44-94</w:t>
            </w:r>
          </w:p>
          <w:p w:rsidR="00276B9B" w:rsidRPr="00486FDA" w:rsidRDefault="00276B9B">
            <w:pPr>
              <w:spacing w:before="40"/>
              <w:rPr>
                <w:rFonts w:eastAsiaTheme="minorEastAsia"/>
              </w:rPr>
            </w:pPr>
            <w:r w:rsidRPr="00486FDA">
              <w:rPr>
                <w:rFonts w:eastAsiaTheme="minorEastAsia"/>
              </w:rPr>
              <w:t>Адрес электронной почты:</w:t>
            </w:r>
            <w:r w:rsidRPr="00486FDA">
              <w:rPr>
                <w:rFonts w:eastAsiaTheme="minorEastAsia"/>
                <w:b/>
                <w:bCs/>
              </w:rPr>
              <w:t xml:space="preserve"> tatarenko2006@mail.ru</w:t>
            </w:r>
          </w:p>
          <w:p w:rsidR="00276B9B" w:rsidRPr="00486FDA" w:rsidRDefault="00276B9B">
            <w:pPr>
              <w:spacing w:before="40"/>
              <w:rPr>
                <w:rFonts w:eastAsiaTheme="minorEastAsia"/>
                <w:b/>
                <w:bCs/>
              </w:rPr>
            </w:pPr>
            <w:r w:rsidRPr="00486FDA">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486FDA">
              <w:rPr>
                <w:rFonts w:eastAsiaTheme="minorEastAsia"/>
                <w:b/>
                <w:bCs/>
              </w:rPr>
              <w:t xml:space="preserve"> www.budmash.ru</w:t>
            </w:r>
          </w:p>
        </w:tc>
        <w:tc>
          <w:tcPr>
            <w:gridSpan w:val="0"/>
          </w:tcPr>
          <w:p w:rsidR="00276B9B" w:rsidRPr="00486FDA" w:rsidRDefault="00276B9B">
            <w:pPr>
              <w:spacing w:before="40"/>
              <w:rPr>
                <w:rFonts w:eastAsiaTheme="minorEastAsia"/>
              </w:rPr>
            </w:pPr>
          </w:p>
        </w:tc>
      </w:tr>
    </w:tbl>
    <w:p w:rsidR="00276B9B" w:rsidRDefault="00276B9B"/>
    <w:p w:rsidR="00276B9B" w:rsidRDefault="00276B9B">
      <w:pPr>
        <w:pStyle w:val="1"/>
      </w:pPr>
      <w:r>
        <w:br w:type="page"/>
      </w:r>
      <w:bookmarkStart w:id="0" w:name="_Toc252285949"/>
      <w:r>
        <w:lastRenderedPageBreak/>
        <w:t>Оглавление</w:t>
      </w:r>
      <w:bookmarkEnd w:id="0"/>
    </w:p>
    <w:p w:rsidR="00BE590C" w:rsidRDefault="00276B9B">
      <w:pPr>
        <w:pStyle w:val="11"/>
        <w:tabs>
          <w:tab w:val="right" w:leader="dot" w:pos="9061"/>
        </w:tabs>
        <w:rPr>
          <w:noProof/>
        </w:rPr>
      </w:pPr>
      <w:r>
        <w:fldChar w:fldCharType="begin"/>
      </w:r>
      <w:r>
        <w:instrText>TOC</w:instrText>
      </w:r>
      <w:r>
        <w:fldChar w:fldCharType="separate"/>
      </w:r>
      <w:r w:rsidR="00BE590C">
        <w:rPr>
          <w:noProof/>
        </w:rPr>
        <w:t>Оглавление</w:t>
      </w:r>
      <w:r w:rsidR="00BE590C">
        <w:rPr>
          <w:noProof/>
        </w:rPr>
        <w:tab/>
      </w:r>
      <w:r w:rsidR="00BE590C">
        <w:rPr>
          <w:noProof/>
        </w:rPr>
        <w:fldChar w:fldCharType="begin"/>
      </w:r>
      <w:r w:rsidR="00BE590C">
        <w:rPr>
          <w:noProof/>
        </w:rPr>
        <w:instrText xml:space="preserve"> PAGEREF _Toc252285949 \h </w:instrText>
      </w:r>
      <w:r w:rsidR="00277108">
        <w:rPr>
          <w:noProof/>
        </w:rPr>
      </w:r>
      <w:r w:rsidR="00BE590C">
        <w:rPr>
          <w:noProof/>
        </w:rPr>
        <w:fldChar w:fldCharType="separate"/>
      </w:r>
      <w:r w:rsidR="00491127">
        <w:rPr>
          <w:noProof/>
        </w:rPr>
        <w:t>2</w:t>
      </w:r>
      <w:r w:rsidR="00BE590C">
        <w:rPr>
          <w:noProof/>
        </w:rPr>
        <w:fldChar w:fldCharType="end"/>
      </w:r>
    </w:p>
    <w:p w:rsidR="00BE590C" w:rsidRDefault="00BE590C">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_Toc252285950 \h </w:instrText>
      </w:r>
      <w:r w:rsidR="00277108">
        <w:rPr>
          <w:noProof/>
        </w:rPr>
      </w:r>
      <w:r>
        <w:rPr>
          <w:noProof/>
        </w:rPr>
        <w:fldChar w:fldCharType="separate"/>
      </w:r>
      <w:r w:rsidR="00491127">
        <w:rPr>
          <w:noProof/>
        </w:rPr>
        <w:t>5</w:t>
      </w:r>
      <w:r>
        <w:rPr>
          <w:noProof/>
        </w:rPr>
        <w:fldChar w:fldCharType="end"/>
      </w:r>
    </w:p>
    <w:p w:rsidR="00BE590C" w:rsidRDefault="00BE590C">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_Toc252285951 \h </w:instrText>
      </w:r>
      <w:r w:rsidR="00277108">
        <w:rPr>
          <w:noProof/>
        </w:rPr>
      </w:r>
      <w:r>
        <w:rPr>
          <w:noProof/>
        </w:rPr>
        <w:fldChar w:fldCharType="separate"/>
      </w:r>
      <w:r w:rsidR="00491127">
        <w:rPr>
          <w:noProof/>
        </w:rPr>
        <w:t>6</w:t>
      </w:r>
      <w:r>
        <w:rPr>
          <w:noProof/>
        </w:rPr>
        <w:fldChar w:fldCharType="end"/>
      </w:r>
    </w:p>
    <w:p w:rsidR="00BE590C" w:rsidRDefault="00BE590C">
      <w:pPr>
        <w:pStyle w:val="21"/>
        <w:tabs>
          <w:tab w:val="right" w:leader="dot" w:pos="9061"/>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_Toc252285952 \h </w:instrText>
      </w:r>
      <w:r w:rsidR="00277108">
        <w:rPr>
          <w:noProof/>
        </w:rPr>
      </w:r>
      <w:r>
        <w:rPr>
          <w:noProof/>
        </w:rPr>
        <w:fldChar w:fldCharType="separate"/>
      </w:r>
      <w:r w:rsidR="00491127">
        <w:rPr>
          <w:noProof/>
        </w:rPr>
        <w:t>6</w:t>
      </w:r>
      <w:r>
        <w:rPr>
          <w:noProof/>
        </w:rPr>
        <w:fldChar w:fldCharType="end"/>
      </w:r>
    </w:p>
    <w:p w:rsidR="00BE590C" w:rsidRDefault="00BE590C">
      <w:pPr>
        <w:pStyle w:val="21"/>
        <w:tabs>
          <w:tab w:val="right" w:leader="dot" w:pos="9061"/>
        </w:tabs>
        <w:rPr>
          <w:noProof/>
        </w:rPr>
      </w:pPr>
      <w:r>
        <w:rPr>
          <w:noProof/>
        </w:rPr>
        <w:t>1.2. Сведения о банковских счетах эмитента</w:t>
      </w:r>
      <w:r>
        <w:rPr>
          <w:noProof/>
        </w:rPr>
        <w:tab/>
      </w:r>
      <w:r>
        <w:rPr>
          <w:noProof/>
        </w:rPr>
        <w:fldChar w:fldCharType="begin"/>
      </w:r>
      <w:r>
        <w:rPr>
          <w:noProof/>
        </w:rPr>
        <w:instrText xml:space="preserve"> PAGEREF _Toc252285953 \h </w:instrText>
      </w:r>
      <w:r w:rsidR="00277108">
        <w:rPr>
          <w:noProof/>
        </w:rPr>
      </w:r>
      <w:r>
        <w:rPr>
          <w:noProof/>
        </w:rPr>
        <w:fldChar w:fldCharType="separate"/>
      </w:r>
      <w:r w:rsidR="00491127">
        <w:rPr>
          <w:noProof/>
        </w:rPr>
        <w:t>6</w:t>
      </w:r>
      <w:r>
        <w:rPr>
          <w:noProof/>
        </w:rPr>
        <w:fldChar w:fldCharType="end"/>
      </w:r>
    </w:p>
    <w:p w:rsidR="00BE590C" w:rsidRDefault="00BE590C">
      <w:pPr>
        <w:pStyle w:val="21"/>
        <w:tabs>
          <w:tab w:val="right" w:leader="dot" w:pos="9061"/>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_Toc252285954 \h </w:instrText>
      </w:r>
      <w:r w:rsidR="00277108">
        <w:rPr>
          <w:noProof/>
        </w:rPr>
      </w:r>
      <w:r>
        <w:rPr>
          <w:noProof/>
        </w:rPr>
        <w:fldChar w:fldCharType="separate"/>
      </w:r>
      <w:r w:rsidR="00491127">
        <w:rPr>
          <w:noProof/>
        </w:rPr>
        <w:t>7</w:t>
      </w:r>
      <w:r>
        <w:rPr>
          <w:noProof/>
        </w:rPr>
        <w:fldChar w:fldCharType="end"/>
      </w:r>
    </w:p>
    <w:p w:rsidR="00BE590C" w:rsidRDefault="00BE590C">
      <w:pPr>
        <w:pStyle w:val="21"/>
        <w:tabs>
          <w:tab w:val="right" w:leader="dot" w:pos="9061"/>
        </w:tabs>
        <w:rPr>
          <w:noProof/>
        </w:rPr>
      </w:pPr>
      <w:r>
        <w:rPr>
          <w:noProof/>
        </w:rPr>
        <w:t>1.4. Сведения об оценщике (оценщиках) эмитента</w:t>
      </w:r>
      <w:r>
        <w:rPr>
          <w:noProof/>
        </w:rPr>
        <w:tab/>
      </w:r>
      <w:r>
        <w:rPr>
          <w:noProof/>
        </w:rPr>
        <w:fldChar w:fldCharType="begin"/>
      </w:r>
      <w:r>
        <w:rPr>
          <w:noProof/>
        </w:rPr>
        <w:instrText xml:space="preserve"> PAGEREF _Toc252285955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1.5. Сведения о консультантах эмитента</w:t>
      </w:r>
      <w:r>
        <w:rPr>
          <w:noProof/>
        </w:rPr>
        <w:tab/>
      </w:r>
      <w:r>
        <w:rPr>
          <w:noProof/>
        </w:rPr>
        <w:fldChar w:fldCharType="begin"/>
      </w:r>
      <w:r>
        <w:rPr>
          <w:noProof/>
        </w:rPr>
        <w:instrText xml:space="preserve"> PAGEREF _Toc252285956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_Toc252285957 \h </w:instrText>
      </w:r>
      <w:r w:rsidR="00277108">
        <w:rPr>
          <w:noProof/>
        </w:rPr>
      </w:r>
      <w:r>
        <w:rPr>
          <w:noProof/>
        </w:rPr>
        <w:fldChar w:fldCharType="separate"/>
      </w:r>
      <w:r w:rsidR="00491127">
        <w:rPr>
          <w:noProof/>
        </w:rPr>
        <w:t>8</w:t>
      </w:r>
      <w:r>
        <w:rPr>
          <w:noProof/>
        </w:rPr>
        <w:fldChar w:fldCharType="end"/>
      </w:r>
    </w:p>
    <w:p w:rsidR="00BE590C" w:rsidRDefault="00BE590C">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_Toc252285958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_Toc252285959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_Toc252285960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_Toc252285961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2.3.1. Кредиторская задолженность</w:t>
      </w:r>
      <w:r>
        <w:rPr>
          <w:noProof/>
        </w:rPr>
        <w:tab/>
      </w:r>
      <w:r>
        <w:rPr>
          <w:noProof/>
        </w:rPr>
        <w:fldChar w:fldCharType="begin"/>
      </w:r>
      <w:r>
        <w:rPr>
          <w:noProof/>
        </w:rPr>
        <w:instrText xml:space="preserve"> PAGEREF _Toc252285962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_Toc252285963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_Toc252285964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_Toc252285965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r>
      <w:r>
        <w:rPr>
          <w:noProof/>
        </w:rPr>
        <w:fldChar w:fldCharType="begin"/>
      </w:r>
      <w:r>
        <w:rPr>
          <w:noProof/>
        </w:rPr>
        <w:instrText xml:space="preserve"> PAGEREF _Toc252285966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2.5.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_Toc252285967 \h </w:instrText>
      </w:r>
      <w:r w:rsidR="00277108">
        <w:rPr>
          <w:noProof/>
        </w:rPr>
      </w:r>
      <w:r>
        <w:rPr>
          <w:noProof/>
        </w:rPr>
        <w:fldChar w:fldCharType="separate"/>
      </w:r>
      <w:r w:rsidR="00491127">
        <w:rPr>
          <w:noProof/>
        </w:rPr>
        <w:t>8</w:t>
      </w:r>
      <w:r>
        <w:rPr>
          <w:noProof/>
        </w:rPr>
        <w:fldChar w:fldCharType="end"/>
      </w:r>
    </w:p>
    <w:p w:rsidR="00BE590C" w:rsidRDefault="00BE590C">
      <w:pPr>
        <w:pStyle w:val="21"/>
        <w:tabs>
          <w:tab w:val="right" w:leader="dot" w:pos="9061"/>
        </w:tabs>
        <w:rPr>
          <w:noProof/>
        </w:rPr>
      </w:pPr>
      <w:r>
        <w:rPr>
          <w:noProof/>
        </w:rPr>
        <w:t>2.5.1. Отраслевые риски</w:t>
      </w:r>
      <w:r>
        <w:rPr>
          <w:noProof/>
        </w:rPr>
        <w:tab/>
      </w:r>
      <w:r>
        <w:rPr>
          <w:noProof/>
        </w:rPr>
        <w:fldChar w:fldCharType="begin"/>
      </w:r>
      <w:r>
        <w:rPr>
          <w:noProof/>
        </w:rPr>
        <w:instrText xml:space="preserve"> PAGEREF _Toc252285968 \h </w:instrText>
      </w:r>
      <w:r w:rsidR="00277108">
        <w:rPr>
          <w:noProof/>
        </w:rPr>
      </w:r>
      <w:r>
        <w:rPr>
          <w:noProof/>
        </w:rPr>
        <w:fldChar w:fldCharType="separate"/>
      </w:r>
      <w:r w:rsidR="00491127">
        <w:rPr>
          <w:noProof/>
        </w:rPr>
        <w:t>9</w:t>
      </w:r>
      <w:r>
        <w:rPr>
          <w:noProof/>
        </w:rPr>
        <w:fldChar w:fldCharType="end"/>
      </w:r>
    </w:p>
    <w:p w:rsidR="00BE590C" w:rsidRDefault="00BE590C">
      <w:pPr>
        <w:pStyle w:val="21"/>
        <w:tabs>
          <w:tab w:val="right" w:leader="dot" w:pos="9061"/>
        </w:tabs>
        <w:rPr>
          <w:noProof/>
        </w:rPr>
      </w:pPr>
      <w:r>
        <w:rPr>
          <w:noProof/>
        </w:rPr>
        <w:t>2.5.2. Страновые и региональные риски</w:t>
      </w:r>
      <w:r>
        <w:rPr>
          <w:noProof/>
        </w:rPr>
        <w:tab/>
      </w:r>
      <w:r>
        <w:rPr>
          <w:noProof/>
        </w:rPr>
        <w:fldChar w:fldCharType="begin"/>
      </w:r>
      <w:r>
        <w:rPr>
          <w:noProof/>
        </w:rPr>
        <w:instrText xml:space="preserve"> PAGEREF _Toc252285969 \h </w:instrText>
      </w:r>
      <w:r w:rsidR="00277108">
        <w:rPr>
          <w:noProof/>
        </w:rPr>
      </w:r>
      <w:r>
        <w:rPr>
          <w:noProof/>
        </w:rPr>
        <w:fldChar w:fldCharType="separate"/>
      </w:r>
      <w:r w:rsidR="00491127">
        <w:rPr>
          <w:noProof/>
        </w:rPr>
        <w:t>9</w:t>
      </w:r>
      <w:r>
        <w:rPr>
          <w:noProof/>
        </w:rPr>
        <w:fldChar w:fldCharType="end"/>
      </w:r>
    </w:p>
    <w:p w:rsidR="00BE590C" w:rsidRDefault="00BE590C">
      <w:pPr>
        <w:pStyle w:val="21"/>
        <w:tabs>
          <w:tab w:val="right" w:leader="dot" w:pos="9061"/>
        </w:tabs>
        <w:rPr>
          <w:noProof/>
        </w:rPr>
      </w:pPr>
      <w:r>
        <w:rPr>
          <w:noProof/>
        </w:rPr>
        <w:t>2.5.3. Финансовые риски</w:t>
      </w:r>
      <w:r>
        <w:rPr>
          <w:noProof/>
        </w:rPr>
        <w:tab/>
      </w:r>
      <w:r>
        <w:rPr>
          <w:noProof/>
        </w:rPr>
        <w:fldChar w:fldCharType="begin"/>
      </w:r>
      <w:r>
        <w:rPr>
          <w:noProof/>
        </w:rPr>
        <w:instrText xml:space="preserve"> PAGEREF _Toc252285970 \h </w:instrText>
      </w:r>
      <w:r w:rsidR="00277108">
        <w:rPr>
          <w:noProof/>
        </w:rPr>
      </w:r>
      <w:r>
        <w:rPr>
          <w:noProof/>
        </w:rPr>
        <w:fldChar w:fldCharType="separate"/>
      </w:r>
      <w:r w:rsidR="00491127">
        <w:rPr>
          <w:noProof/>
        </w:rPr>
        <w:t>9</w:t>
      </w:r>
      <w:r>
        <w:rPr>
          <w:noProof/>
        </w:rPr>
        <w:fldChar w:fldCharType="end"/>
      </w:r>
    </w:p>
    <w:p w:rsidR="00BE590C" w:rsidRDefault="00BE590C">
      <w:pPr>
        <w:pStyle w:val="21"/>
        <w:tabs>
          <w:tab w:val="right" w:leader="dot" w:pos="9061"/>
        </w:tabs>
        <w:rPr>
          <w:noProof/>
        </w:rPr>
      </w:pPr>
      <w:r>
        <w:rPr>
          <w:noProof/>
        </w:rPr>
        <w:t>2.5.4. Правовые риски</w:t>
      </w:r>
      <w:r>
        <w:rPr>
          <w:noProof/>
        </w:rPr>
        <w:tab/>
      </w:r>
      <w:r>
        <w:rPr>
          <w:noProof/>
        </w:rPr>
        <w:fldChar w:fldCharType="begin"/>
      </w:r>
      <w:r>
        <w:rPr>
          <w:noProof/>
        </w:rPr>
        <w:instrText xml:space="preserve"> PAGEREF _Toc252285971 \h </w:instrText>
      </w:r>
      <w:r w:rsidR="00277108">
        <w:rPr>
          <w:noProof/>
        </w:rPr>
      </w:r>
      <w:r>
        <w:rPr>
          <w:noProof/>
        </w:rPr>
        <w:fldChar w:fldCharType="separate"/>
      </w:r>
      <w:r w:rsidR="00491127">
        <w:rPr>
          <w:noProof/>
        </w:rPr>
        <w:t>9</w:t>
      </w:r>
      <w:r>
        <w:rPr>
          <w:noProof/>
        </w:rPr>
        <w:fldChar w:fldCharType="end"/>
      </w:r>
    </w:p>
    <w:p w:rsidR="00BE590C" w:rsidRDefault="00BE590C">
      <w:pPr>
        <w:pStyle w:val="21"/>
        <w:tabs>
          <w:tab w:val="right" w:leader="dot" w:pos="9061"/>
        </w:tabs>
        <w:rPr>
          <w:noProof/>
        </w:rPr>
      </w:pPr>
      <w:r>
        <w:rPr>
          <w:noProof/>
        </w:rPr>
        <w:t>2.5.5. Риски, связанные с деятельностью эмитента</w:t>
      </w:r>
      <w:r>
        <w:rPr>
          <w:noProof/>
        </w:rPr>
        <w:tab/>
      </w:r>
      <w:r>
        <w:rPr>
          <w:noProof/>
        </w:rPr>
        <w:fldChar w:fldCharType="begin"/>
      </w:r>
      <w:r>
        <w:rPr>
          <w:noProof/>
        </w:rPr>
        <w:instrText xml:space="preserve"> PAGEREF _Toc252285972 \h </w:instrText>
      </w:r>
      <w:r w:rsidR="00277108">
        <w:rPr>
          <w:noProof/>
        </w:rPr>
      </w:r>
      <w:r>
        <w:rPr>
          <w:noProof/>
        </w:rPr>
        <w:fldChar w:fldCharType="separate"/>
      </w:r>
      <w:r w:rsidR="00491127">
        <w:rPr>
          <w:noProof/>
        </w:rPr>
        <w:t>10</w:t>
      </w:r>
      <w:r>
        <w:rPr>
          <w:noProof/>
        </w:rPr>
        <w:fldChar w:fldCharType="end"/>
      </w:r>
    </w:p>
    <w:p w:rsidR="00BE590C" w:rsidRDefault="00BE590C">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_Toc252285973 \h </w:instrText>
      </w:r>
      <w:r w:rsidR="00277108">
        <w:rPr>
          <w:noProof/>
        </w:rPr>
      </w:r>
      <w:r>
        <w:rPr>
          <w:noProof/>
        </w:rPr>
        <w:fldChar w:fldCharType="separate"/>
      </w:r>
      <w:r w:rsidR="00491127">
        <w:rPr>
          <w:noProof/>
        </w:rPr>
        <w:t>10</w:t>
      </w:r>
      <w:r>
        <w:rPr>
          <w:noProof/>
        </w:rPr>
        <w:fldChar w:fldCharType="end"/>
      </w:r>
    </w:p>
    <w:p w:rsidR="00BE590C" w:rsidRDefault="00BE590C">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_Toc252285974 \h </w:instrText>
      </w:r>
      <w:r w:rsidR="00277108">
        <w:rPr>
          <w:noProof/>
        </w:rPr>
      </w:r>
      <w:r>
        <w:rPr>
          <w:noProof/>
        </w:rPr>
        <w:fldChar w:fldCharType="separate"/>
      </w:r>
      <w:r w:rsidR="00491127">
        <w:rPr>
          <w:noProof/>
        </w:rPr>
        <w:t>10</w:t>
      </w:r>
      <w:r>
        <w:rPr>
          <w:noProof/>
        </w:rPr>
        <w:fldChar w:fldCharType="end"/>
      </w:r>
    </w:p>
    <w:p w:rsidR="00BE590C" w:rsidRDefault="00BE590C">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_Toc252285975 \h </w:instrText>
      </w:r>
      <w:r w:rsidR="00277108">
        <w:rPr>
          <w:noProof/>
        </w:rPr>
      </w:r>
      <w:r>
        <w:rPr>
          <w:noProof/>
        </w:rPr>
        <w:fldChar w:fldCharType="separate"/>
      </w:r>
      <w:r w:rsidR="00491127">
        <w:rPr>
          <w:noProof/>
        </w:rPr>
        <w:t>10</w:t>
      </w:r>
      <w:r>
        <w:rPr>
          <w:noProof/>
        </w:rPr>
        <w:fldChar w:fldCharType="end"/>
      </w:r>
    </w:p>
    <w:p w:rsidR="00BE590C" w:rsidRDefault="00BE590C">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_Toc252285976 \h </w:instrText>
      </w:r>
      <w:r w:rsidR="00277108">
        <w:rPr>
          <w:noProof/>
        </w:rPr>
      </w:r>
      <w:r>
        <w:rPr>
          <w:noProof/>
        </w:rPr>
        <w:fldChar w:fldCharType="separate"/>
      </w:r>
      <w:r w:rsidR="00491127">
        <w:rPr>
          <w:noProof/>
        </w:rPr>
        <w:t>11</w:t>
      </w:r>
      <w:r>
        <w:rPr>
          <w:noProof/>
        </w:rPr>
        <w:fldChar w:fldCharType="end"/>
      </w:r>
    </w:p>
    <w:p w:rsidR="00BE590C" w:rsidRDefault="00BE590C">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_Toc252285977 \h </w:instrText>
      </w:r>
      <w:r w:rsidR="00277108">
        <w:rPr>
          <w:noProof/>
        </w:rPr>
      </w:r>
      <w:r>
        <w:rPr>
          <w:noProof/>
        </w:rPr>
        <w:fldChar w:fldCharType="separate"/>
      </w:r>
      <w:r w:rsidR="00491127">
        <w:rPr>
          <w:noProof/>
        </w:rPr>
        <w:t>11</w:t>
      </w:r>
      <w:r>
        <w:rPr>
          <w:noProof/>
        </w:rPr>
        <w:fldChar w:fldCharType="end"/>
      </w:r>
    </w:p>
    <w:p w:rsidR="00BE590C" w:rsidRDefault="00BE590C">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_Toc252285978 \h </w:instrText>
      </w:r>
      <w:r w:rsidR="00277108">
        <w:rPr>
          <w:noProof/>
        </w:rPr>
      </w:r>
      <w:r>
        <w:rPr>
          <w:noProof/>
        </w:rPr>
        <w:fldChar w:fldCharType="separate"/>
      </w:r>
      <w:r w:rsidR="00491127">
        <w:rPr>
          <w:noProof/>
        </w:rPr>
        <w:t>11</w:t>
      </w:r>
      <w:r>
        <w:rPr>
          <w:noProof/>
        </w:rPr>
        <w:fldChar w:fldCharType="end"/>
      </w:r>
    </w:p>
    <w:p w:rsidR="00BE590C" w:rsidRDefault="00BE590C">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_Toc252285979 \h </w:instrText>
      </w:r>
      <w:r w:rsidR="00277108">
        <w:rPr>
          <w:noProof/>
        </w:rPr>
      </w:r>
      <w:r>
        <w:rPr>
          <w:noProof/>
        </w:rPr>
        <w:fldChar w:fldCharType="separate"/>
      </w:r>
      <w:r w:rsidR="00491127">
        <w:rPr>
          <w:noProof/>
        </w:rPr>
        <w:t>11</w:t>
      </w:r>
      <w:r>
        <w:rPr>
          <w:noProof/>
        </w:rPr>
        <w:fldChar w:fldCharType="end"/>
      </w:r>
    </w:p>
    <w:p w:rsidR="00BE590C" w:rsidRDefault="00BE590C">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_Toc252285980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_Toc252285981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3.2.1. Отраслевая принадлежность эмитента</w:t>
      </w:r>
      <w:r>
        <w:rPr>
          <w:noProof/>
        </w:rPr>
        <w:tab/>
      </w:r>
      <w:r>
        <w:rPr>
          <w:noProof/>
        </w:rPr>
        <w:fldChar w:fldCharType="begin"/>
      </w:r>
      <w:r>
        <w:rPr>
          <w:noProof/>
        </w:rPr>
        <w:instrText xml:space="preserve"> PAGEREF _Toc252285982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_Toc252285983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_Toc252285984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_Toc252285985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3.2.5. Сведения о наличии у эмитента лицензий</w:t>
      </w:r>
      <w:r>
        <w:rPr>
          <w:noProof/>
        </w:rPr>
        <w:tab/>
      </w:r>
      <w:r>
        <w:rPr>
          <w:noProof/>
        </w:rPr>
        <w:fldChar w:fldCharType="begin"/>
      </w:r>
      <w:r>
        <w:rPr>
          <w:noProof/>
        </w:rPr>
        <w:instrText xml:space="preserve"> PAGEREF _Toc252285986 \h </w:instrText>
      </w:r>
      <w:r w:rsidR="00277108">
        <w:rPr>
          <w:noProof/>
        </w:rPr>
      </w:r>
      <w:r>
        <w:rPr>
          <w:noProof/>
        </w:rPr>
        <w:fldChar w:fldCharType="separate"/>
      </w:r>
      <w:r w:rsidR="00491127">
        <w:rPr>
          <w:noProof/>
        </w:rPr>
        <w:t>12</w:t>
      </w:r>
      <w:r>
        <w:rPr>
          <w:noProof/>
        </w:rPr>
        <w:fldChar w:fldCharType="end"/>
      </w:r>
    </w:p>
    <w:p w:rsidR="00BE590C" w:rsidRDefault="00BE590C">
      <w:pPr>
        <w:pStyle w:val="21"/>
        <w:tabs>
          <w:tab w:val="right" w:leader="dot" w:pos="9061"/>
        </w:tabs>
        <w:rPr>
          <w:noProof/>
        </w:rPr>
      </w:pPr>
      <w:r>
        <w:rPr>
          <w:noProof/>
        </w:rPr>
        <w:t>3.2.6. Совместная деятельность эмитента</w:t>
      </w:r>
      <w:r>
        <w:rPr>
          <w:noProof/>
        </w:rPr>
        <w:tab/>
      </w:r>
      <w:r>
        <w:rPr>
          <w:noProof/>
        </w:rPr>
        <w:fldChar w:fldCharType="begin"/>
      </w:r>
      <w:r>
        <w:rPr>
          <w:noProof/>
        </w:rPr>
        <w:instrText xml:space="preserve"> PAGEREF _Toc252285987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_Toc252285988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3.4. Участие эмитента в промышленных, банковских и финансовых группах, холдингах, концернах и ассоциациях</w:t>
      </w:r>
      <w:r>
        <w:rPr>
          <w:noProof/>
        </w:rPr>
        <w:tab/>
      </w:r>
      <w:r>
        <w:rPr>
          <w:noProof/>
        </w:rPr>
        <w:fldChar w:fldCharType="begin"/>
      </w:r>
      <w:r>
        <w:rPr>
          <w:noProof/>
        </w:rPr>
        <w:instrText xml:space="preserve"> PAGEREF _Toc252285989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3.5. Дочерние и зависимые хозяйственные общества эмитента</w:t>
      </w:r>
      <w:r>
        <w:rPr>
          <w:noProof/>
        </w:rPr>
        <w:tab/>
      </w:r>
      <w:r>
        <w:rPr>
          <w:noProof/>
        </w:rPr>
        <w:fldChar w:fldCharType="begin"/>
      </w:r>
      <w:r>
        <w:rPr>
          <w:noProof/>
        </w:rPr>
        <w:instrText xml:space="preserve"> PAGEREF _Toc252285990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_Toc252285991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lastRenderedPageBreak/>
        <w:t>3.6.1. Основные средства</w:t>
      </w:r>
      <w:r>
        <w:rPr>
          <w:noProof/>
        </w:rPr>
        <w:tab/>
      </w:r>
      <w:r>
        <w:rPr>
          <w:noProof/>
        </w:rPr>
        <w:fldChar w:fldCharType="begin"/>
      </w:r>
      <w:r>
        <w:rPr>
          <w:noProof/>
        </w:rPr>
        <w:instrText xml:space="preserve"> PAGEREF _Toc252285992 \h </w:instrText>
      </w:r>
      <w:r w:rsidR="00277108">
        <w:rPr>
          <w:noProof/>
        </w:rPr>
      </w:r>
      <w:r>
        <w:rPr>
          <w:noProof/>
        </w:rPr>
        <w:fldChar w:fldCharType="separate"/>
      </w:r>
      <w:r w:rsidR="00491127">
        <w:rPr>
          <w:noProof/>
        </w:rPr>
        <w:t>13</w:t>
      </w:r>
      <w:r>
        <w:rPr>
          <w:noProof/>
        </w:rPr>
        <w:fldChar w:fldCharType="end"/>
      </w:r>
    </w:p>
    <w:p w:rsidR="00BE590C" w:rsidRDefault="00BE590C">
      <w:pPr>
        <w:pStyle w:val="11"/>
        <w:tabs>
          <w:tab w:val="right" w:leader="dot" w:pos="9061"/>
        </w:tabs>
        <w:rPr>
          <w:noProof/>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_Toc252285993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_Toc252285994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4.1.1. Прибыль и убытки</w:t>
      </w:r>
      <w:r>
        <w:rPr>
          <w:noProof/>
        </w:rPr>
        <w:tab/>
      </w:r>
      <w:r>
        <w:rPr>
          <w:noProof/>
        </w:rPr>
        <w:fldChar w:fldCharType="begin"/>
      </w:r>
      <w:r>
        <w:rPr>
          <w:noProof/>
        </w:rPr>
        <w:instrText xml:space="preserve"> PAGEREF _Toc252285995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Pr>
          <w:noProof/>
        </w:rPr>
        <w:fldChar w:fldCharType="begin"/>
      </w:r>
      <w:r>
        <w:rPr>
          <w:noProof/>
        </w:rPr>
        <w:instrText xml:space="preserve"> PAGEREF _Toc252285996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_Toc252285997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4.3. Размер и структура капитала и оборотных средств эмитента</w:t>
      </w:r>
      <w:r>
        <w:rPr>
          <w:noProof/>
        </w:rPr>
        <w:tab/>
      </w:r>
      <w:r>
        <w:rPr>
          <w:noProof/>
        </w:rPr>
        <w:fldChar w:fldCharType="begin"/>
      </w:r>
      <w:r>
        <w:rPr>
          <w:noProof/>
        </w:rPr>
        <w:instrText xml:space="preserve"> PAGEREF _Toc252285998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4.3.1. Размер и структура капитала и оборотных средств эмитента</w:t>
      </w:r>
      <w:r>
        <w:rPr>
          <w:noProof/>
        </w:rPr>
        <w:tab/>
      </w:r>
      <w:r>
        <w:rPr>
          <w:noProof/>
        </w:rPr>
        <w:fldChar w:fldCharType="begin"/>
      </w:r>
      <w:r>
        <w:rPr>
          <w:noProof/>
        </w:rPr>
        <w:instrText xml:space="preserve"> PAGEREF _Toc252285999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4.3.2. Финансовые вложения эмитента</w:t>
      </w:r>
      <w:r>
        <w:rPr>
          <w:noProof/>
        </w:rPr>
        <w:tab/>
      </w:r>
      <w:r>
        <w:rPr>
          <w:noProof/>
        </w:rPr>
        <w:fldChar w:fldCharType="begin"/>
      </w:r>
      <w:r>
        <w:rPr>
          <w:noProof/>
        </w:rPr>
        <w:instrText xml:space="preserve"> PAGEREF _Toc252286000 \h </w:instrText>
      </w:r>
      <w:r w:rsidR="00277108">
        <w:rPr>
          <w:noProof/>
        </w:rPr>
      </w:r>
      <w:r>
        <w:rPr>
          <w:noProof/>
        </w:rPr>
        <w:fldChar w:fldCharType="separate"/>
      </w:r>
      <w:r w:rsidR="00491127">
        <w:rPr>
          <w:noProof/>
        </w:rPr>
        <w:t>13</w:t>
      </w:r>
      <w:r>
        <w:rPr>
          <w:noProof/>
        </w:rPr>
        <w:fldChar w:fldCharType="end"/>
      </w:r>
    </w:p>
    <w:p w:rsidR="00BE590C" w:rsidRDefault="00BE590C">
      <w:pPr>
        <w:pStyle w:val="21"/>
        <w:tabs>
          <w:tab w:val="right" w:leader="dot" w:pos="9061"/>
        </w:tabs>
        <w:rPr>
          <w:noProof/>
        </w:rPr>
      </w:pPr>
      <w:r>
        <w:rPr>
          <w:noProof/>
        </w:rPr>
        <w:t>4.3.3. Нематериальные активы эмитента</w:t>
      </w:r>
      <w:r>
        <w:rPr>
          <w:noProof/>
        </w:rPr>
        <w:tab/>
      </w:r>
      <w:r>
        <w:rPr>
          <w:noProof/>
        </w:rPr>
        <w:fldChar w:fldCharType="begin"/>
      </w:r>
      <w:r>
        <w:rPr>
          <w:noProof/>
        </w:rPr>
        <w:instrText xml:space="preserve"> PAGEREF _Toc252286001 \h </w:instrText>
      </w:r>
      <w:r w:rsidR="00277108">
        <w:rPr>
          <w:noProof/>
        </w:rPr>
      </w:r>
      <w:r>
        <w:rPr>
          <w:noProof/>
        </w:rPr>
        <w:fldChar w:fldCharType="separate"/>
      </w:r>
      <w:r w:rsidR="00491127">
        <w:rPr>
          <w:noProof/>
        </w:rPr>
        <w:t>14</w:t>
      </w:r>
      <w:r>
        <w:rPr>
          <w:noProof/>
        </w:rPr>
        <w:fldChar w:fldCharType="end"/>
      </w:r>
    </w:p>
    <w:p w:rsidR="00BE590C" w:rsidRDefault="00BE590C">
      <w:pPr>
        <w:pStyle w:val="21"/>
        <w:tabs>
          <w:tab w:val="right" w:leader="dot" w:pos="9061"/>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_Toc252286002 \h </w:instrText>
      </w:r>
      <w:r w:rsidR="00277108">
        <w:rPr>
          <w:noProof/>
        </w:rPr>
      </w:r>
      <w:r>
        <w:rPr>
          <w:noProof/>
        </w:rPr>
        <w:fldChar w:fldCharType="separate"/>
      </w:r>
      <w:r w:rsidR="00491127">
        <w:rPr>
          <w:noProof/>
        </w:rPr>
        <w:t>14</w:t>
      </w:r>
      <w:r>
        <w:rPr>
          <w:noProof/>
        </w:rPr>
        <w:fldChar w:fldCharType="end"/>
      </w:r>
    </w:p>
    <w:p w:rsidR="00BE590C" w:rsidRDefault="00BE590C">
      <w:pPr>
        <w:pStyle w:val="21"/>
        <w:tabs>
          <w:tab w:val="right" w:leader="dot" w:pos="9061"/>
        </w:tabs>
        <w:rPr>
          <w:noProof/>
        </w:rPr>
      </w:pPr>
      <w:r>
        <w:rPr>
          <w:noProof/>
        </w:rPr>
        <w:t>4.5. Анализ тенденций развития в сфере основной деятельности эмитента</w:t>
      </w:r>
      <w:r>
        <w:rPr>
          <w:noProof/>
        </w:rPr>
        <w:tab/>
      </w:r>
      <w:r>
        <w:rPr>
          <w:noProof/>
        </w:rPr>
        <w:fldChar w:fldCharType="begin"/>
      </w:r>
      <w:r>
        <w:rPr>
          <w:noProof/>
        </w:rPr>
        <w:instrText xml:space="preserve"> PAGEREF _Toc252286003 \h </w:instrText>
      </w:r>
      <w:r w:rsidR="00277108">
        <w:rPr>
          <w:noProof/>
        </w:rPr>
      </w:r>
      <w:r>
        <w:rPr>
          <w:noProof/>
        </w:rPr>
        <w:fldChar w:fldCharType="separate"/>
      </w:r>
      <w:r w:rsidR="00491127">
        <w:rPr>
          <w:noProof/>
        </w:rPr>
        <w:t>14</w:t>
      </w:r>
      <w:r>
        <w:rPr>
          <w:noProof/>
        </w:rPr>
        <w:fldChar w:fldCharType="end"/>
      </w:r>
    </w:p>
    <w:p w:rsidR="00BE590C" w:rsidRDefault="00BE590C">
      <w:pPr>
        <w:pStyle w:val="21"/>
        <w:tabs>
          <w:tab w:val="right" w:leader="dot" w:pos="9061"/>
        </w:tabs>
        <w:rPr>
          <w:noProof/>
        </w:rPr>
      </w:pPr>
      <w:r>
        <w:rPr>
          <w:noProof/>
        </w:rPr>
        <w:t>4.5.1. Анализ факторов и условий, влияющих на деятельность эмитента</w:t>
      </w:r>
      <w:r>
        <w:rPr>
          <w:noProof/>
        </w:rPr>
        <w:tab/>
      </w:r>
      <w:r>
        <w:rPr>
          <w:noProof/>
        </w:rPr>
        <w:fldChar w:fldCharType="begin"/>
      </w:r>
      <w:r>
        <w:rPr>
          <w:noProof/>
        </w:rPr>
        <w:instrText xml:space="preserve"> PAGEREF _Toc252286004 \h </w:instrText>
      </w:r>
      <w:r w:rsidR="00277108">
        <w:rPr>
          <w:noProof/>
        </w:rPr>
      </w:r>
      <w:r>
        <w:rPr>
          <w:noProof/>
        </w:rPr>
        <w:fldChar w:fldCharType="separate"/>
      </w:r>
      <w:r w:rsidR="00491127">
        <w:rPr>
          <w:noProof/>
        </w:rPr>
        <w:t>14</w:t>
      </w:r>
      <w:r>
        <w:rPr>
          <w:noProof/>
        </w:rPr>
        <w:fldChar w:fldCharType="end"/>
      </w:r>
    </w:p>
    <w:p w:rsidR="00BE590C" w:rsidRDefault="00BE590C">
      <w:pPr>
        <w:pStyle w:val="21"/>
        <w:tabs>
          <w:tab w:val="right" w:leader="dot" w:pos="9061"/>
        </w:tabs>
        <w:rPr>
          <w:noProof/>
        </w:rPr>
      </w:pPr>
      <w:r>
        <w:rPr>
          <w:noProof/>
        </w:rPr>
        <w:t>4.5.2. Конкуренты эмитента</w:t>
      </w:r>
      <w:r>
        <w:rPr>
          <w:noProof/>
        </w:rPr>
        <w:tab/>
      </w:r>
      <w:r>
        <w:rPr>
          <w:noProof/>
        </w:rPr>
        <w:fldChar w:fldCharType="begin"/>
      </w:r>
      <w:r>
        <w:rPr>
          <w:noProof/>
        </w:rPr>
        <w:instrText xml:space="preserve"> PAGEREF _Toc252286005 \h </w:instrText>
      </w:r>
      <w:r w:rsidR="00277108">
        <w:rPr>
          <w:noProof/>
        </w:rPr>
      </w:r>
      <w:r>
        <w:rPr>
          <w:noProof/>
        </w:rPr>
        <w:fldChar w:fldCharType="separate"/>
      </w:r>
      <w:r w:rsidR="00491127">
        <w:rPr>
          <w:noProof/>
        </w:rPr>
        <w:t>14</w:t>
      </w:r>
      <w:r>
        <w:rPr>
          <w:noProof/>
        </w:rPr>
        <w:fldChar w:fldCharType="end"/>
      </w:r>
    </w:p>
    <w:p w:rsidR="00BE590C" w:rsidRDefault="00BE590C">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_Toc252286006 \h </w:instrText>
      </w:r>
      <w:r w:rsidR="00277108">
        <w:rPr>
          <w:noProof/>
        </w:rPr>
      </w:r>
      <w:r>
        <w:rPr>
          <w:noProof/>
        </w:rPr>
        <w:fldChar w:fldCharType="separate"/>
      </w:r>
      <w:r w:rsidR="00491127">
        <w:rPr>
          <w:noProof/>
        </w:rPr>
        <w:t>15</w:t>
      </w:r>
      <w:r>
        <w:rPr>
          <w:noProof/>
        </w:rPr>
        <w:fldChar w:fldCharType="end"/>
      </w:r>
    </w:p>
    <w:p w:rsidR="00BE590C" w:rsidRDefault="00BE590C">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_Toc252286007 \h </w:instrText>
      </w:r>
      <w:r w:rsidR="00277108">
        <w:rPr>
          <w:noProof/>
        </w:rPr>
      </w:r>
      <w:r>
        <w:rPr>
          <w:noProof/>
        </w:rPr>
        <w:fldChar w:fldCharType="separate"/>
      </w:r>
      <w:r w:rsidR="00491127">
        <w:rPr>
          <w:noProof/>
        </w:rPr>
        <w:t>15</w:t>
      </w:r>
      <w:r>
        <w:rPr>
          <w:noProof/>
        </w:rPr>
        <w:fldChar w:fldCharType="end"/>
      </w:r>
    </w:p>
    <w:p w:rsidR="00BE590C" w:rsidRDefault="00BE590C">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_Toc252286008 \h </w:instrText>
      </w:r>
      <w:r w:rsidR="00277108">
        <w:rPr>
          <w:noProof/>
        </w:rPr>
      </w:r>
      <w:r>
        <w:rPr>
          <w:noProof/>
        </w:rPr>
        <w:fldChar w:fldCharType="separate"/>
      </w:r>
      <w:r w:rsidR="00491127">
        <w:rPr>
          <w:noProof/>
        </w:rPr>
        <w:t>17</w:t>
      </w:r>
      <w:r>
        <w:rPr>
          <w:noProof/>
        </w:rPr>
        <w:fldChar w:fldCharType="end"/>
      </w:r>
    </w:p>
    <w:p w:rsidR="00BE590C" w:rsidRDefault="00BE590C">
      <w:pPr>
        <w:pStyle w:val="21"/>
        <w:tabs>
          <w:tab w:val="right" w:leader="dot" w:pos="9061"/>
        </w:tabs>
        <w:rPr>
          <w:noProof/>
        </w:rPr>
      </w:pPr>
      <w:r>
        <w:rPr>
          <w:noProof/>
        </w:rPr>
        <w:t>5.2.1. Состав совета директоров эмитента</w:t>
      </w:r>
      <w:r>
        <w:rPr>
          <w:noProof/>
        </w:rPr>
        <w:tab/>
      </w:r>
      <w:r>
        <w:rPr>
          <w:noProof/>
        </w:rPr>
        <w:fldChar w:fldCharType="begin"/>
      </w:r>
      <w:r>
        <w:rPr>
          <w:noProof/>
        </w:rPr>
        <w:instrText xml:space="preserve"> PAGEREF _Toc252286009 \h </w:instrText>
      </w:r>
      <w:r w:rsidR="00277108">
        <w:rPr>
          <w:noProof/>
        </w:rPr>
      </w:r>
      <w:r>
        <w:rPr>
          <w:noProof/>
        </w:rPr>
        <w:fldChar w:fldCharType="separate"/>
      </w:r>
      <w:r w:rsidR="00491127">
        <w:rPr>
          <w:noProof/>
        </w:rPr>
        <w:t>17</w:t>
      </w:r>
      <w:r>
        <w:rPr>
          <w:noProof/>
        </w:rPr>
        <w:fldChar w:fldCharType="end"/>
      </w:r>
    </w:p>
    <w:p w:rsidR="00BE590C" w:rsidRDefault="00BE590C">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_Toc252286010 \h </w:instrText>
      </w:r>
      <w:r w:rsidR="00277108">
        <w:rPr>
          <w:noProof/>
        </w:rPr>
      </w:r>
      <w:r>
        <w:rPr>
          <w:noProof/>
        </w:rPr>
        <w:fldChar w:fldCharType="separate"/>
      </w:r>
      <w:r w:rsidR="00491127">
        <w:rPr>
          <w:noProof/>
        </w:rPr>
        <w:t>21</w:t>
      </w:r>
      <w:r>
        <w:rPr>
          <w:noProof/>
        </w:rPr>
        <w:fldChar w:fldCharType="end"/>
      </w:r>
    </w:p>
    <w:p w:rsidR="00BE590C" w:rsidRDefault="00BE590C">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_Toc252286011 \h </w:instrText>
      </w:r>
      <w:r w:rsidR="00277108">
        <w:rPr>
          <w:noProof/>
        </w:rPr>
      </w:r>
      <w:r>
        <w:rPr>
          <w:noProof/>
        </w:rPr>
        <w:fldChar w:fldCharType="separate"/>
      </w:r>
      <w:r w:rsidR="00491127">
        <w:rPr>
          <w:noProof/>
        </w:rPr>
        <w:t>21</w:t>
      </w:r>
      <w:r>
        <w:rPr>
          <w:noProof/>
        </w:rPr>
        <w:fldChar w:fldCharType="end"/>
      </w:r>
    </w:p>
    <w:p w:rsidR="00BE590C" w:rsidRDefault="00BE590C">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_Toc252286012 \h </w:instrText>
      </w:r>
      <w:r w:rsidR="00277108">
        <w:rPr>
          <w:noProof/>
        </w:rPr>
      </w:r>
      <w:r>
        <w:rPr>
          <w:noProof/>
        </w:rPr>
        <w:fldChar w:fldCharType="separate"/>
      </w:r>
      <w:r w:rsidR="00491127">
        <w:rPr>
          <w:noProof/>
        </w:rPr>
        <w:t>21</w:t>
      </w:r>
      <w:r>
        <w:rPr>
          <w:noProof/>
        </w:rPr>
        <w:fldChar w:fldCharType="end"/>
      </w:r>
    </w:p>
    <w:p w:rsidR="00BE590C" w:rsidRDefault="00BE590C">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_Toc252286013 \h </w:instrText>
      </w:r>
      <w:r w:rsidR="00277108">
        <w:rPr>
          <w:noProof/>
        </w:rPr>
      </w:r>
      <w:r>
        <w:rPr>
          <w:noProof/>
        </w:rPr>
        <w:fldChar w:fldCharType="separate"/>
      </w:r>
      <w:r w:rsidR="00491127">
        <w:rPr>
          <w:noProof/>
        </w:rPr>
        <w:t>22</w:t>
      </w:r>
      <w:r>
        <w:rPr>
          <w:noProof/>
        </w:rPr>
        <w:fldChar w:fldCharType="end"/>
      </w:r>
    </w:p>
    <w:p w:rsidR="00BE590C" w:rsidRDefault="00BE590C">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_Toc252286014 \h </w:instrText>
      </w:r>
      <w:r w:rsidR="00277108">
        <w:rPr>
          <w:noProof/>
        </w:rPr>
      </w:r>
      <w:r>
        <w:rPr>
          <w:noProof/>
        </w:rPr>
        <w:fldChar w:fldCharType="separate"/>
      </w:r>
      <w:r w:rsidR="00491127">
        <w:rPr>
          <w:noProof/>
        </w:rPr>
        <w:t>22</w:t>
      </w:r>
      <w:r>
        <w:rPr>
          <w:noProof/>
        </w:rPr>
        <w:fldChar w:fldCharType="end"/>
      </w:r>
    </w:p>
    <w:p w:rsidR="00BE590C" w:rsidRDefault="00BE590C">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_Toc252286015 \h </w:instrText>
      </w:r>
      <w:r w:rsidR="00277108">
        <w:rPr>
          <w:noProof/>
        </w:rPr>
      </w:r>
      <w:r>
        <w:rPr>
          <w:noProof/>
        </w:rPr>
        <w:fldChar w:fldCharType="separate"/>
      </w:r>
      <w:r w:rsidR="00491127">
        <w:rPr>
          <w:noProof/>
        </w:rPr>
        <w:t>25</w:t>
      </w:r>
      <w:r>
        <w:rPr>
          <w:noProof/>
        </w:rPr>
        <w:fldChar w:fldCharType="end"/>
      </w:r>
    </w:p>
    <w:p w:rsidR="00BE590C" w:rsidRDefault="00BE590C">
      <w:pPr>
        <w:pStyle w:val="21"/>
        <w:tabs>
          <w:tab w:val="right" w:leader="dot" w:pos="9061"/>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_Toc252286016 \h </w:instrText>
      </w:r>
      <w:r w:rsidR="00277108">
        <w:rPr>
          <w:noProof/>
        </w:rPr>
      </w:r>
      <w:r>
        <w:rPr>
          <w:noProof/>
        </w:rPr>
        <w:fldChar w:fldCharType="separate"/>
      </w:r>
      <w:r w:rsidR="00491127">
        <w:rPr>
          <w:noProof/>
        </w:rPr>
        <w:t>26</w:t>
      </w:r>
      <w:r>
        <w:rPr>
          <w:noProof/>
        </w:rPr>
        <w:fldChar w:fldCharType="end"/>
      </w:r>
    </w:p>
    <w:p w:rsidR="00BE590C" w:rsidRDefault="00BE590C">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_Toc252286017 \h </w:instrText>
      </w:r>
      <w:r w:rsidR="00277108">
        <w:rPr>
          <w:noProof/>
        </w:rPr>
      </w:r>
      <w:r>
        <w:rPr>
          <w:noProof/>
        </w:rPr>
        <w:fldChar w:fldCharType="separate"/>
      </w:r>
      <w:r w:rsidR="00491127">
        <w:rPr>
          <w:noProof/>
        </w:rPr>
        <w:t>26</w:t>
      </w:r>
      <w:r>
        <w:rPr>
          <w:noProof/>
        </w:rPr>
        <w:fldChar w:fldCharType="end"/>
      </w:r>
    </w:p>
    <w:p w:rsidR="00BE590C" w:rsidRDefault="00BE590C">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_Toc252286018 \h </w:instrText>
      </w:r>
      <w:r w:rsidR="00277108">
        <w:rPr>
          <w:noProof/>
        </w:rPr>
      </w:r>
      <w:r>
        <w:rPr>
          <w:noProof/>
        </w:rPr>
        <w:fldChar w:fldCharType="separate"/>
      </w:r>
      <w:r w:rsidR="00491127">
        <w:rPr>
          <w:noProof/>
        </w:rPr>
        <w:t>26</w:t>
      </w:r>
      <w:r>
        <w:rPr>
          <w:noProof/>
        </w:rPr>
        <w:fldChar w:fldCharType="end"/>
      </w:r>
    </w:p>
    <w:p w:rsidR="00BE590C" w:rsidRDefault="00BE590C">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_Toc252286019 \h </w:instrText>
      </w:r>
      <w:r w:rsidR="00277108">
        <w:rPr>
          <w:noProof/>
        </w:rPr>
      </w:r>
      <w:r>
        <w:rPr>
          <w:noProof/>
        </w:rPr>
        <w:fldChar w:fldCharType="separate"/>
      </w:r>
      <w:r w:rsidR="00491127">
        <w:rPr>
          <w:noProof/>
        </w:rPr>
        <w:t>26</w:t>
      </w:r>
      <w:r>
        <w:rPr>
          <w:noProof/>
        </w:rPr>
        <w:fldChar w:fldCharType="end"/>
      </w:r>
    </w:p>
    <w:p w:rsidR="00BE590C" w:rsidRDefault="00BE590C">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_Toc252286020 \h </w:instrText>
      </w:r>
      <w:r w:rsidR="00277108">
        <w:rPr>
          <w:noProof/>
        </w:rPr>
      </w:r>
      <w:r>
        <w:rPr>
          <w:noProof/>
        </w:rPr>
        <w:fldChar w:fldCharType="separate"/>
      </w:r>
      <w:r w:rsidR="00491127">
        <w:rPr>
          <w:noProof/>
        </w:rPr>
        <w:t>26</w:t>
      </w:r>
      <w:r>
        <w:rPr>
          <w:noProof/>
        </w:rPr>
        <w:fldChar w:fldCharType="end"/>
      </w:r>
    </w:p>
    <w:p w:rsidR="00BE590C" w:rsidRDefault="00BE590C">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_Toc252286021 \h </w:instrText>
      </w:r>
      <w:r w:rsidR="00277108">
        <w:rPr>
          <w:noProof/>
        </w:rPr>
      </w:r>
      <w:r>
        <w:rPr>
          <w:noProof/>
        </w:rPr>
        <w:fldChar w:fldCharType="separate"/>
      </w:r>
      <w:r w:rsidR="00491127">
        <w:rPr>
          <w:noProof/>
        </w:rPr>
        <w:t>27</w:t>
      </w:r>
      <w:r>
        <w:rPr>
          <w:noProof/>
        </w:rPr>
        <w:fldChar w:fldCharType="end"/>
      </w:r>
    </w:p>
    <w:p w:rsidR="00BE590C" w:rsidRDefault="00BE590C">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_Toc252286022 \h </w:instrText>
      </w:r>
      <w:r w:rsidR="00277108">
        <w:rPr>
          <w:noProof/>
        </w:rPr>
      </w:r>
      <w:r>
        <w:rPr>
          <w:noProof/>
        </w:rPr>
        <w:fldChar w:fldCharType="separate"/>
      </w:r>
      <w:r w:rsidR="00491127">
        <w:rPr>
          <w:noProof/>
        </w:rPr>
        <w:t>27</w:t>
      </w:r>
      <w:r>
        <w:rPr>
          <w:noProof/>
        </w:rPr>
        <w:fldChar w:fldCharType="end"/>
      </w:r>
    </w:p>
    <w:p w:rsidR="00BE590C" w:rsidRDefault="00BE590C">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_Toc252286023 \h </w:instrText>
      </w:r>
      <w:r w:rsidR="00277108">
        <w:rPr>
          <w:noProof/>
        </w:rPr>
      </w:r>
      <w:r>
        <w:rPr>
          <w:noProof/>
        </w:rPr>
        <w:fldChar w:fldCharType="separate"/>
      </w:r>
      <w:r w:rsidR="00491127">
        <w:rPr>
          <w:noProof/>
        </w:rPr>
        <w:t>27</w:t>
      </w:r>
      <w:r>
        <w:rPr>
          <w:noProof/>
        </w:rPr>
        <w:fldChar w:fldCharType="end"/>
      </w:r>
    </w:p>
    <w:p w:rsidR="00BE590C" w:rsidRDefault="00BE590C">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_Toc252286024 \h </w:instrText>
      </w:r>
      <w:r w:rsidR="00277108">
        <w:rPr>
          <w:noProof/>
        </w:rPr>
      </w:r>
      <w:r>
        <w:rPr>
          <w:noProof/>
        </w:rPr>
        <w:fldChar w:fldCharType="separate"/>
      </w:r>
      <w:r w:rsidR="00491127">
        <w:rPr>
          <w:noProof/>
        </w:rPr>
        <w:t>30</w:t>
      </w:r>
      <w:r>
        <w:rPr>
          <w:noProof/>
        </w:rPr>
        <w:fldChar w:fldCharType="end"/>
      </w:r>
    </w:p>
    <w:p w:rsidR="00BE590C" w:rsidRDefault="00BE590C">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_Toc252286025 \h </w:instrText>
      </w:r>
      <w:r w:rsidR="00277108">
        <w:rPr>
          <w:noProof/>
        </w:rPr>
      </w:r>
      <w:r>
        <w:rPr>
          <w:noProof/>
        </w:rPr>
        <w:fldChar w:fldCharType="separate"/>
      </w:r>
      <w:r w:rsidR="00491127">
        <w:rPr>
          <w:noProof/>
        </w:rPr>
        <w:t>31</w:t>
      </w:r>
      <w:r>
        <w:rPr>
          <w:noProof/>
        </w:rPr>
        <w:fldChar w:fldCharType="end"/>
      </w:r>
    </w:p>
    <w:p w:rsidR="00BE590C" w:rsidRDefault="00BE590C">
      <w:pPr>
        <w:pStyle w:val="11"/>
        <w:tabs>
          <w:tab w:val="right" w:leader="dot" w:pos="9061"/>
        </w:tabs>
        <w:rPr>
          <w:noProof/>
        </w:rPr>
      </w:pPr>
      <w:r>
        <w:rPr>
          <w:noProof/>
        </w:rPr>
        <w:t>VII. Бухгалтерская отчетность эмитента и иная финансовая информация</w:t>
      </w:r>
      <w:r>
        <w:rPr>
          <w:noProof/>
        </w:rPr>
        <w:tab/>
      </w:r>
      <w:r>
        <w:rPr>
          <w:noProof/>
        </w:rPr>
        <w:fldChar w:fldCharType="begin"/>
      </w:r>
      <w:r>
        <w:rPr>
          <w:noProof/>
        </w:rPr>
        <w:instrText xml:space="preserve"> PAGEREF _Toc252286026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7.1. Годовая бухгалтерская отчетность эмитента</w:t>
      </w:r>
      <w:r>
        <w:rPr>
          <w:noProof/>
        </w:rPr>
        <w:tab/>
      </w:r>
      <w:r>
        <w:rPr>
          <w:noProof/>
        </w:rPr>
        <w:fldChar w:fldCharType="begin"/>
      </w:r>
      <w:r>
        <w:rPr>
          <w:noProof/>
        </w:rPr>
        <w:instrText xml:space="preserve"> PAGEREF _Toc252286027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lastRenderedPageBreak/>
        <w:t>7.2. 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_Toc252286028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_Toc252286029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_Toc252286030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_Toc252286031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_Toc252286032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_Toc252286033 \h </w:instrText>
      </w:r>
      <w:r w:rsidR="00277108">
        <w:rPr>
          <w:noProof/>
        </w:rPr>
      </w:r>
      <w:r>
        <w:rPr>
          <w:noProof/>
        </w:rPr>
        <w:fldChar w:fldCharType="separate"/>
      </w:r>
      <w:r w:rsidR="00491127">
        <w:rPr>
          <w:noProof/>
        </w:rPr>
        <w:t>31</w:t>
      </w:r>
      <w:r>
        <w:rPr>
          <w:noProof/>
        </w:rPr>
        <w:fldChar w:fldCharType="end"/>
      </w:r>
    </w:p>
    <w:p w:rsidR="00BE590C" w:rsidRDefault="00BE590C">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_Toc252286034 \h </w:instrText>
      </w:r>
      <w:r w:rsidR="00277108">
        <w:rPr>
          <w:noProof/>
        </w:rPr>
      </w:r>
      <w:r>
        <w:rPr>
          <w:noProof/>
        </w:rPr>
        <w:fldChar w:fldCharType="separate"/>
      </w:r>
      <w:r w:rsidR="00491127">
        <w:rPr>
          <w:noProof/>
        </w:rPr>
        <w:t>31</w:t>
      </w:r>
      <w:r>
        <w:rPr>
          <w:noProof/>
        </w:rPr>
        <w:fldChar w:fldCharType="end"/>
      </w:r>
    </w:p>
    <w:p w:rsidR="00BE590C" w:rsidRDefault="00BE590C">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_Toc252286035 \h </w:instrText>
      </w:r>
      <w:r w:rsidR="00277108">
        <w:rPr>
          <w:noProof/>
        </w:rPr>
      </w:r>
      <w:r>
        <w:rPr>
          <w:noProof/>
        </w:rPr>
        <w:fldChar w:fldCharType="separate"/>
      </w:r>
      <w:r w:rsidR="00491127">
        <w:rPr>
          <w:noProof/>
        </w:rPr>
        <w:t>32</w:t>
      </w:r>
      <w:r>
        <w:rPr>
          <w:noProof/>
        </w:rPr>
        <w:fldChar w:fldCharType="end"/>
      </w:r>
    </w:p>
    <w:p w:rsidR="00BE590C" w:rsidRDefault="00BE590C">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_Toc252286036 \h </w:instrText>
      </w:r>
      <w:r w:rsidR="00277108">
        <w:rPr>
          <w:noProof/>
        </w:rPr>
      </w:r>
      <w:r>
        <w:rPr>
          <w:noProof/>
        </w:rPr>
        <w:fldChar w:fldCharType="separate"/>
      </w:r>
      <w:r w:rsidR="00491127">
        <w:rPr>
          <w:noProof/>
        </w:rPr>
        <w:t>32</w:t>
      </w:r>
      <w:r>
        <w:rPr>
          <w:noProof/>
        </w:rPr>
        <w:fldChar w:fldCharType="end"/>
      </w:r>
    </w:p>
    <w:p w:rsidR="00BE590C" w:rsidRDefault="00BE590C">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_Toc252286037 \h </w:instrText>
      </w:r>
      <w:r w:rsidR="00277108">
        <w:rPr>
          <w:noProof/>
        </w:rPr>
      </w:r>
      <w:r>
        <w:rPr>
          <w:noProof/>
        </w:rPr>
        <w:fldChar w:fldCharType="separate"/>
      </w:r>
      <w:r w:rsidR="00491127">
        <w:rPr>
          <w:noProof/>
        </w:rPr>
        <w:t>32</w:t>
      </w:r>
      <w:r>
        <w:rPr>
          <w:noProof/>
        </w:rPr>
        <w:fldChar w:fldCharType="end"/>
      </w:r>
    </w:p>
    <w:p w:rsidR="00BE590C" w:rsidRDefault="00BE590C">
      <w:pPr>
        <w:pStyle w:val="21"/>
        <w:tabs>
          <w:tab w:val="right" w:leader="dot" w:pos="9061"/>
        </w:tabs>
        <w:rPr>
          <w:noProof/>
        </w:rPr>
      </w:pPr>
      <w:r>
        <w:rPr>
          <w:noProof/>
        </w:rPr>
        <w:t>8.1.3. Сведения о формировании и об использовании резервного фонда, а также иных фондов эмитента</w:t>
      </w:r>
      <w:r>
        <w:rPr>
          <w:noProof/>
        </w:rPr>
        <w:tab/>
      </w:r>
      <w:r>
        <w:rPr>
          <w:noProof/>
        </w:rPr>
        <w:fldChar w:fldCharType="begin"/>
      </w:r>
      <w:r>
        <w:rPr>
          <w:noProof/>
        </w:rPr>
        <w:instrText xml:space="preserve"> PAGEREF _Toc252286038 \h </w:instrText>
      </w:r>
      <w:r w:rsidR="00277108">
        <w:rPr>
          <w:noProof/>
        </w:rPr>
      </w:r>
      <w:r>
        <w:rPr>
          <w:noProof/>
        </w:rPr>
        <w:fldChar w:fldCharType="separate"/>
      </w:r>
      <w:r w:rsidR="00491127">
        <w:rPr>
          <w:noProof/>
        </w:rPr>
        <w:t>32</w:t>
      </w:r>
      <w:r>
        <w:rPr>
          <w:noProof/>
        </w:rPr>
        <w:fldChar w:fldCharType="end"/>
      </w:r>
    </w:p>
    <w:p w:rsidR="00BE590C" w:rsidRDefault="00BE590C">
      <w:pPr>
        <w:pStyle w:val="21"/>
        <w:tabs>
          <w:tab w:val="right" w:leader="dot" w:pos="9061"/>
        </w:tabs>
        <w:rPr>
          <w:noProof/>
        </w:rPr>
      </w:pPr>
      <w:r>
        <w:rPr>
          <w:noProof/>
        </w:rPr>
        <w:t>8.1.4.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_Toc252286039 \h </w:instrText>
      </w:r>
      <w:r w:rsidR="00277108">
        <w:rPr>
          <w:noProof/>
        </w:rPr>
      </w:r>
      <w:r>
        <w:rPr>
          <w:noProof/>
        </w:rPr>
        <w:fldChar w:fldCharType="separate"/>
      </w:r>
      <w:r w:rsidR="00491127">
        <w:rPr>
          <w:noProof/>
        </w:rPr>
        <w:t>32</w:t>
      </w:r>
      <w:r>
        <w:rPr>
          <w:noProof/>
        </w:rPr>
        <w:fldChar w:fldCharType="end"/>
      </w:r>
    </w:p>
    <w:p w:rsidR="00BE590C" w:rsidRDefault="00BE590C">
      <w:pPr>
        <w:pStyle w:val="21"/>
        <w:tabs>
          <w:tab w:val="right" w:leader="dot" w:pos="9061"/>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_Toc252286040 \h </w:instrText>
      </w:r>
      <w:r w:rsidR="00277108">
        <w:rPr>
          <w:noProof/>
        </w:rPr>
      </w:r>
      <w:r>
        <w:rPr>
          <w:noProof/>
        </w:rPr>
        <w:fldChar w:fldCharType="separate"/>
      </w:r>
      <w:r w:rsidR="00491127">
        <w:rPr>
          <w:noProof/>
        </w:rPr>
        <w:t>34</w:t>
      </w:r>
      <w:r>
        <w:rPr>
          <w:noProof/>
        </w:rPr>
        <w:fldChar w:fldCharType="end"/>
      </w:r>
    </w:p>
    <w:p w:rsidR="00BE590C" w:rsidRDefault="00BE590C">
      <w:pPr>
        <w:pStyle w:val="21"/>
        <w:tabs>
          <w:tab w:val="right" w:leader="dot" w:pos="9061"/>
        </w:tabs>
        <w:rPr>
          <w:noProof/>
        </w:rPr>
      </w:pPr>
      <w:r>
        <w:rPr>
          <w:noProof/>
        </w:rPr>
        <w:t>8.1.6. Сведения о существенных сделках, совершенных эмитентом</w:t>
      </w:r>
      <w:r>
        <w:rPr>
          <w:noProof/>
        </w:rPr>
        <w:tab/>
      </w:r>
      <w:r>
        <w:rPr>
          <w:noProof/>
        </w:rPr>
        <w:fldChar w:fldCharType="begin"/>
      </w:r>
      <w:r>
        <w:rPr>
          <w:noProof/>
        </w:rPr>
        <w:instrText xml:space="preserve"> PAGEREF _Toc252286041 \h </w:instrText>
      </w:r>
      <w:r w:rsidR="00277108">
        <w:rPr>
          <w:noProof/>
        </w:rPr>
      </w:r>
      <w:r>
        <w:rPr>
          <w:noProof/>
        </w:rPr>
        <w:fldChar w:fldCharType="separate"/>
      </w:r>
      <w:r w:rsidR="00491127">
        <w:rPr>
          <w:noProof/>
        </w:rPr>
        <w:t>34</w:t>
      </w:r>
      <w:r>
        <w:rPr>
          <w:noProof/>
        </w:rPr>
        <w:fldChar w:fldCharType="end"/>
      </w:r>
    </w:p>
    <w:p w:rsidR="00BE590C" w:rsidRDefault="00BE590C">
      <w:pPr>
        <w:pStyle w:val="21"/>
        <w:tabs>
          <w:tab w:val="right" w:leader="dot" w:pos="9061"/>
        </w:tabs>
        <w:rPr>
          <w:noProof/>
        </w:rPr>
      </w:pPr>
      <w:r>
        <w:rPr>
          <w:noProof/>
        </w:rPr>
        <w:t>8.1.7. Сведения о кредитных рейтингах эмитента</w:t>
      </w:r>
      <w:r>
        <w:rPr>
          <w:noProof/>
        </w:rPr>
        <w:tab/>
      </w:r>
      <w:r>
        <w:rPr>
          <w:noProof/>
        </w:rPr>
        <w:fldChar w:fldCharType="begin"/>
      </w:r>
      <w:r>
        <w:rPr>
          <w:noProof/>
        </w:rPr>
        <w:instrText xml:space="preserve"> PAGEREF _Toc252286042 \h </w:instrText>
      </w:r>
      <w:r w:rsidR="00277108">
        <w:rPr>
          <w:noProof/>
        </w:rPr>
      </w:r>
      <w:r>
        <w:rPr>
          <w:noProof/>
        </w:rPr>
        <w:fldChar w:fldCharType="separate"/>
      </w:r>
      <w:r w:rsidR="00491127">
        <w:rPr>
          <w:noProof/>
        </w:rPr>
        <w:t>34</w:t>
      </w:r>
      <w:r>
        <w:rPr>
          <w:noProof/>
        </w:rPr>
        <w:fldChar w:fldCharType="end"/>
      </w:r>
    </w:p>
    <w:p w:rsidR="00BE590C" w:rsidRDefault="00BE590C">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_Toc252286043 \h </w:instrText>
      </w:r>
      <w:r w:rsidR="00277108">
        <w:rPr>
          <w:noProof/>
        </w:rPr>
      </w:r>
      <w:r>
        <w:rPr>
          <w:noProof/>
        </w:rPr>
        <w:fldChar w:fldCharType="separate"/>
      </w:r>
      <w:r w:rsidR="00491127">
        <w:rPr>
          <w:noProof/>
        </w:rPr>
        <w:t>34</w:t>
      </w:r>
      <w:r>
        <w:rPr>
          <w:noProof/>
        </w:rPr>
        <w:fldChar w:fldCharType="end"/>
      </w:r>
    </w:p>
    <w:p w:rsidR="00BE590C" w:rsidRDefault="00BE590C">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_Toc252286044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Pr>
          <w:noProof/>
        </w:rPr>
        <w:fldChar w:fldCharType="begin"/>
      </w:r>
      <w:r>
        <w:rPr>
          <w:noProof/>
        </w:rPr>
        <w:instrText xml:space="preserve"> PAGEREF _Toc252286045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8.3.2. Сведения о выпусках, ценные бумаги которых находятся в обращении</w:t>
      </w:r>
      <w:r>
        <w:rPr>
          <w:noProof/>
        </w:rPr>
        <w:tab/>
      </w:r>
      <w:r>
        <w:rPr>
          <w:noProof/>
        </w:rPr>
        <w:fldChar w:fldCharType="begin"/>
      </w:r>
      <w:r>
        <w:rPr>
          <w:noProof/>
        </w:rPr>
        <w:instrText xml:space="preserve"> PAGEREF _Toc252286046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8.3.3. Сведения о выпусках, обязательства эмитента по ценным бумагам которых не исполнены (дефолт)</w:t>
      </w:r>
      <w:r>
        <w:rPr>
          <w:noProof/>
        </w:rPr>
        <w:tab/>
      </w:r>
      <w:r>
        <w:rPr>
          <w:noProof/>
        </w:rPr>
        <w:fldChar w:fldCharType="begin"/>
      </w:r>
      <w:r>
        <w:rPr>
          <w:noProof/>
        </w:rPr>
        <w:instrText xml:space="preserve"> PAGEREF _Toc252286047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Pr>
          <w:noProof/>
        </w:rPr>
        <w:fldChar w:fldCharType="begin"/>
      </w:r>
      <w:r>
        <w:rPr>
          <w:noProof/>
        </w:rPr>
        <w:instrText xml:space="preserve"> PAGEREF _Toc252286048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8.5. Условия обеспечения исполнения обязательств по облигациям выпуска</w:t>
      </w:r>
      <w:r>
        <w:rPr>
          <w:noProof/>
        </w:rPr>
        <w:tab/>
      </w:r>
      <w:r>
        <w:rPr>
          <w:noProof/>
        </w:rPr>
        <w:fldChar w:fldCharType="begin"/>
      </w:r>
      <w:r>
        <w:rPr>
          <w:noProof/>
        </w:rPr>
        <w:instrText xml:space="preserve"> PAGEREF _Toc252286049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8.5.1.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_Toc252286050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8.6.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_Toc252286051 \h </w:instrText>
      </w:r>
      <w:r w:rsidR="00277108">
        <w:rPr>
          <w:noProof/>
        </w:rPr>
      </w:r>
      <w:r>
        <w:rPr>
          <w:noProof/>
        </w:rPr>
        <w:fldChar w:fldCharType="separate"/>
      </w:r>
      <w:r w:rsidR="00491127">
        <w:rPr>
          <w:noProof/>
        </w:rPr>
        <w:t>35</w:t>
      </w:r>
      <w:r>
        <w:rPr>
          <w:noProof/>
        </w:rPr>
        <w:fldChar w:fldCharType="end"/>
      </w:r>
    </w:p>
    <w:p w:rsidR="00BE590C" w:rsidRDefault="00BE590C">
      <w:pPr>
        <w:pStyle w:val="21"/>
        <w:tabs>
          <w:tab w:val="right" w:leader="dot" w:pos="9061"/>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_Toc252286052 \h </w:instrText>
      </w:r>
      <w:r w:rsidR="00277108">
        <w:rPr>
          <w:noProof/>
        </w:rPr>
      </w:r>
      <w:r>
        <w:rPr>
          <w:noProof/>
        </w:rPr>
        <w:fldChar w:fldCharType="separate"/>
      </w:r>
      <w:r w:rsidR="00491127">
        <w:rPr>
          <w:noProof/>
        </w:rPr>
        <w:t>36</w:t>
      </w:r>
      <w:r>
        <w:rPr>
          <w:noProof/>
        </w:rPr>
        <w:fldChar w:fldCharType="end"/>
      </w:r>
    </w:p>
    <w:p w:rsidR="00BE590C" w:rsidRDefault="00BE590C">
      <w:pPr>
        <w:pStyle w:val="21"/>
        <w:tabs>
          <w:tab w:val="right" w:leader="dot" w:pos="9061"/>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_Toc252286053 \h </w:instrText>
      </w:r>
      <w:r w:rsidR="00277108">
        <w:rPr>
          <w:noProof/>
        </w:rPr>
      </w:r>
      <w:r>
        <w:rPr>
          <w:noProof/>
        </w:rPr>
        <w:fldChar w:fldCharType="separate"/>
      </w:r>
      <w:r w:rsidR="00491127">
        <w:rPr>
          <w:noProof/>
        </w:rPr>
        <w:t>36</w:t>
      </w:r>
      <w:r>
        <w:rPr>
          <w:noProof/>
        </w:rPr>
        <w:fldChar w:fldCharType="end"/>
      </w:r>
    </w:p>
    <w:p w:rsidR="00BE590C" w:rsidRDefault="00BE590C">
      <w:pPr>
        <w:pStyle w:val="21"/>
        <w:tabs>
          <w:tab w:val="right" w:leader="dot" w:pos="9061"/>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_Toc252286054 \h </w:instrText>
      </w:r>
      <w:r w:rsidR="00277108">
        <w:rPr>
          <w:noProof/>
        </w:rPr>
      </w:r>
      <w:r>
        <w:rPr>
          <w:noProof/>
        </w:rPr>
        <w:fldChar w:fldCharType="separate"/>
      </w:r>
      <w:r w:rsidR="00491127">
        <w:rPr>
          <w:noProof/>
        </w:rPr>
        <w:t>36</w:t>
      </w:r>
      <w:r>
        <w:rPr>
          <w:noProof/>
        </w:rPr>
        <w:fldChar w:fldCharType="end"/>
      </w:r>
    </w:p>
    <w:p w:rsidR="00BE590C" w:rsidRDefault="00BE590C">
      <w:pPr>
        <w:pStyle w:val="21"/>
        <w:tabs>
          <w:tab w:val="right" w:leader="dot" w:pos="9061"/>
        </w:tabs>
        <w:rPr>
          <w:noProof/>
        </w:rPr>
      </w:pPr>
      <w:r>
        <w:rPr>
          <w:noProof/>
        </w:rPr>
        <w:t>8.9.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r>
        <w:rPr>
          <w:noProof/>
        </w:rPr>
        <w:fldChar w:fldCharType="begin"/>
      </w:r>
      <w:r>
        <w:rPr>
          <w:noProof/>
        </w:rPr>
        <w:instrText xml:space="preserve"> PAGEREF _Toc252286055 \h </w:instrText>
      </w:r>
      <w:r w:rsidR="00277108">
        <w:rPr>
          <w:noProof/>
        </w:rPr>
      </w:r>
      <w:r>
        <w:rPr>
          <w:noProof/>
        </w:rPr>
        <w:fldChar w:fldCharType="separate"/>
      </w:r>
      <w:r w:rsidR="00491127">
        <w:rPr>
          <w:noProof/>
        </w:rPr>
        <w:t>36</w:t>
      </w:r>
      <w:r>
        <w:rPr>
          <w:noProof/>
        </w:rPr>
        <w:fldChar w:fldCharType="end"/>
      </w:r>
    </w:p>
    <w:p w:rsidR="00BE590C" w:rsidRDefault="00BE590C">
      <w:pPr>
        <w:pStyle w:val="21"/>
        <w:tabs>
          <w:tab w:val="right" w:leader="dot" w:pos="9061"/>
        </w:tabs>
        <w:rPr>
          <w:noProof/>
        </w:rPr>
      </w:pPr>
      <w:r>
        <w:rPr>
          <w:noProof/>
        </w:rP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Pr>
          <w:noProof/>
        </w:rPr>
        <w:fldChar w:fldCharType="begin"/>
      </w:r>
      <w:r>
        <w:rPr>
          <w:noProof/>
        </w:rPr>
        <w:instrText xml:space="preserve"> PAGEREF _Toc252286056 \h </w:instrText>
      </w:r>
      <w:r w:rsidR="00277108">
        <w:rPr>
          <w:noProof/>
        </w:rPr>
      </w:r>
      <w:r>
        <w:rPr>
          <w:noProof/>
        </w:rPr>
        <w:fldChar w:fldCharType="separate"/>
      </w:r>
      <w:r w:rsidR="00491127">
        <w:rPr>
          <w:noProof/>
        </w:rPr>
        <w:t>36</w:t>
      </w:r>
      <w:r>
        <w:rPr>
          <w:noProof/>
        </w:rPr>
        <w:fldChar w:fldCharType="end"/>
      </w:r>
    </w:p>
    <w:p w:rsidR="00BE590C" w:rsidRDefault="00BE590C">
      <w:pPr>
        <w:pStyle w:val="21"/>
        <w:tabs>
          <w:tab w:val="right" w:leader="dot" w:pos="9061"/>
        </w:tabs>
        <w:rPr>
          <w:noProof/>
        </w:rPr>
      </w:pPr>
      <w:r>
        <w:rPr>
          <w:noProof/>
        </w:rPr>
        <w:t>8.10. Иные сведения</w:t>
      </w:r>
      <w:r>
        <w:rPr>
          <w:noProof/>
        </w:rPr>
        <w:tab/>
      </w:r>
      <w:r>
        <w:rPr>
          <w:noProof/>
        </w:rPr>
        <w:fldChar w:fldCharType="begin"/>
      </w:r>
      <w:r>
        <w:rPr>
          <w:noProof/>
        </w:rPr>
        <w:instrText xml:space="preserve"> PAGEREF _Toc252286057 \h </w:instrText>
      </w:r>
      <w:r w:rsidR="00277108">
        <w:rPr>
          <w:noProof/>
        </w:rPr>
      </w:r>
      <w:r>
        <w:rPr>
          <w:noProof/>
        </w:rPr>
        <w:fldChar w:fldCharType="separate"/>
      </w:r>
      <w:r w:rsidR="00491127">
        <w:rPr>
          <w:noProof/>
        </w:rPr>
        <w:t>36</w:t>
      </w:r>
      <w:r>
        <w:rPr>
          <w:noProof/>
        </w:rPr>
        <w:fldChar w:fldCharType="end"/>
      </w:r>
    </w:p>
    <w:p w:rsidR="00BE590C" w:rsidRDefault="00BE590C">
      <w:pPr>
        <w:pStyle w:val="21"/>
        <w:tabs>
          <w:tab w:val="right" w:leader="dot" w:pos="9061"/>
        </w:tabs>
        <w:rPr>
          <w:noProof/>
        </w:rPr>
      </w:pPr>
      <w:r>
        <w:rPr>
          <w:noProof/>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_Toc252286058 \h </w:instrText>
      </w:r>
      <w:r w:rsidR="00277108">
        <w:rPr>
          <w:noProof/>
        </w:rPr>
      </w:r>
      <w:r>
        <w:rPr>
          <w:noProof/>
        </w:rPr>
        <w:fldChar w:fldCharType="separate"/>
      </w:r>
      <w:r w:rsidR="00491127">
        <w:rPr>
          <w:noProof/>
        </w:rPr>
        <w:t>36</w:t>
      </w:r>
      <w:r>
        <w:rPr>
          <w:noProof/>
        </w:rPr>
        <w:fldChar w:fldCharType="end"/>
      </w:r>
    </w:p>
    <w:p w:rsidR="00276B9B" w:rsidRDefault="00276B9B">
      <w:pPr>
        <w:pStyle w:val="1"/>
      </w:pPr>
      <w:r>
        <w:fldChar w:fldCharType="end"/>
      </w:r>
      <w:r>
        <w:br w:type="page"/>
      </w:r>
      <w:bookmarkStart w:id="1" w:name="_Toc252285950"/>
      <w:r>
        <w:lastRenderedPageBreak/>
        <w:t>Введение</w:t>
      </w:r>
      <w:bookmarkEnd w:id="1"/>
    </w:p>
    <w:p w:rsidR="00276B9B" w:rsidRDefault="00276B9B">
      <w:pPr>
        <w:pStyle w:val="SubHeading"/>
      </w:pPr>
      <w:r>
        <w:t>Основания возникновения у эмитента обязанности осуществлять раскрытие информации в форме ежеквартального отчета</w:t>
      </w:r>
    </w:p>
    <w:p w:rsidR="00276B9B" w:rsidRDefault="00276B9B">
      <w:pPr>
        <w:ind w:left="200"/>
      </w:pPr>
      <w:r>
        <w:rPr>
          <w:rStyle w:val="Subst"/>
          <w:bCs/>
          <w:iCs/>
        </w:rPr>
        <w:t>В отношении ценных бумаг эмитента осуществлена регистрация проспекта ценных бумаг</w:t>
      </w:r>
    </w:p>
    <w:p w:rsidR="00276B9B" w:rsidRDefault="00276B9B">
      <w:pPr>
        <w:ind w:left="200"/>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276B9B" w:rsidRDefault="00276B9B">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76B9B" w:rsidRDefault="00276B9B">
      <w:pPr>
        <w:ind w:left="200"/>
      </w:pPr>
    </w:p>
    <w:p w:rsidR="00276B9B" w:rsidRDefault="00276B9B">
      <w:pPr>
        <w:pStyle w:val="ThinDelim"/>
      </w:pPr>
    </w:p>
    <w:p w:rsidR="00276B9B" w:rsidRDefault="00276B9B">
      <w:r>
        <w:rPr>
          <w:rStyle w:val="Subst"/>
          <w:bCs/>
          <w:iCs/>
        </w:rPr>
        <w:t>Прочей существенной информации о ценных бумагах не имеется</w:t>
      </w:r>
    </w:p>
    <w:p w:rsidR="00276B9B" w:rsidRDefault="00276B9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76B9B" w:rsidRDefault="00276B9B">
      <w:pPr>
        <w:pStyle w:val="1"/>
      </w:pPr>
      <w:r>
        <w:br w:type="page"/>
      </w:r>
      <w:bookmarkStart w:id="2" w:name="_Toc252285951"/>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276B9B" w:rsidRDefault="00276B9B">
      <w:pPr>
        <w:pStyle w:val="2"/>
      </w:pPr>
      <w:bookmarkStart w:id="3" w:name="_Toc252285952"/>
      <w:r>
        <w:t>1.1. Лица, входящие в состав органов управления эмитента</w:t>
      </w:r>
      <w:bookmarkEnd w:id="3"/>
    </w:p>
    <w:p w:rsidR="00276B9B" w:rsidRDefault="00276B9B">
      <w:pPr>
        <w:pStyle w:val="SubHeading"/>
        <w:ind w:left="200"/>
      </w:pPr>
      <w:r>
        <w:t>Состав совета директоров эмитента</w:t>
      </w:r>
    </w:p>
    <w:p w:rsidR="00276B9B" w:rsidRDefault="00276B9B">
      <w:pPr>
        <w:pStyle w:val="ThinDelim"/>
      </w:pPr>
    </w:p>
    <w:tbl>
      <w:tblPr>
        <w:tblW w:w="0" w:type="auto"/>
        <w:tblLayout w:type="fixed"/>
        <w:tblCellMar>
          <w:left w:w="72" w:type="dxa"/>
          <w:right w:w="72" w:type="dxa"/>
        </w:tblCellMar>
        <w:tblLook w:val="0000"/>
      </w:tblPr>
      <w:tblGrid>
        <w:gridCol w:w="7752"/>
        <w:gridCol w:w="1500"/>
      </w:tblGrid>
      <w:tr w:rsidR="00276B9B" w:rsidRPr="00486FDA">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Год рождения</w:t>
            </w:r>
          </w:p>
        </w:tc>
      </w:tr>
      <w:tr w:rsidR="00276B9B" w:rsidRPr="00486F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Горчаков Андрей Васильевич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1970</w:t>
            </w:r>
          </w:p>
        </w:tc>
      </w:tr>
      <w:tr w:rsidR="00276B9B" w:rsidRPr="00486F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Коваленко Павел Данилович</w:t>
            </w:r>
          </w:p>
        </w:tc>
        <w:tc>
          <w:tcPr>
            <w:tcW w:w="1500" w:type="dxa"/>
            <w:tcBorders>
              <w:top w:val="sing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1949</w:t>
            </w:r>
          </w:p>
        </w:tc>
      </w:tr>
      <w:tr w:rsidR="00276B9B" w:rsidRPr="00486F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Татаренко Светлана Петровна</w:t>
            </w:r>
          </w:p>
        </w:tc>
        <w:tc>
          <w:tcPr>
            <w:tcW w:w="1500" w:type="dxa"/>
            <w:tcBorders>
              <w:top w:val="sing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1951</w:t>
            </w:r>
          </w:p>
        </w:tc>
      </w:tr>
      <w:tr w:rsidR="00276B9B" w:rsidRPr="00486F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Громова Галина Ивановна</w:t>
            </w:r>
          </w:p>
        </w:tc>
        <w:tc>
          <w:tcPr>
            <w:tcW w:w="1500" w:type="dxa"/>
            <w:tcBorders>
              <w:top w:val="sing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1947</w:t>
            </w:r>
          </w:p>
        </w:tc>
      </w:tr>
      <w:tr w:rsidR="00276B9B" w:rsidRPr="00486FDA">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Ухорцева Людмила Михайловна</w:t>
            </w:r>
          </w:p>
        </w:tc>
        <w:tc>
          <w:tcPr>
            <w:tcW w:w="1500" w:type="dxa"/>
            <w:tcBorders>
              <w:top w:val="single" w:sz="6" w:space="0" w:color="auto"/>
              <w:left w:val="single" w:sz="6" w:space="0" w:color="auto"/>
              <w:bottom w:val="doub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1949</w:t>
            </w:r>
          </w:p>
        </w:tc>
      </w:tr>
    </w:tbl>
    <w:p w:rsidR="00276B9B" w:rsidRDefault="00276B9B"/>
    <w:p w:rsidR="00276B9B" w:rsidRDefault="00276B9B">
      <w:pPr>
        <w:pStyle w:val="SubHeading"/>
        <w:ind w:left="200"/>
      </w:pPr>
      <w:r>
        <w:t>Единоличный исполнительный орган эмитента</w:t>
      </w:r>
    </w:p>
    <w:p w:rsidR="00276B9B" w:rsidRDefault="00276B9B">
      <w:pPr>
        <w:ind w:left="400"/>
      </w:pPr>
    </w:p>
    <w:p w:rsidR="00276B9B" w:rsidRDefault="00276B9B">
      <w:pPr>
        <w:ind w:left="400"/>
      </w:pPr>
    </w:p>
    <w:p w:rsidR="00276B9B" w:rsidRDefault="00276B9B">
      <w:pPr>
        <w:pStyle w:val="ThinDelim"/>
      </w:pPr>
    </w:p>
    <w:tbl>
      <w:tblPr>
        <w:tblW w:w="0" w:type="auto"/>
        <w:tblLayout w:type="fixed"/>
        <w:tblCellMar>
          <w:left w:w="72" w:type="dxa"/>
          <w:right w:w="72" w:type="dxa"/>
        </w:tblCellMar>
        <w:tblLook w:val="0000"/>
      </w:tblPr>
      <w:tblGrid>
        <w:gridCol w:w="7752"/>
        <w:gridCol w:w="1500"/>
      </w:tblGrid>
      <w:tr w:rsidR="00276B9B" w:rsidRPr="00486FDA">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Год рождения</w:t>
            </w:r>
          </w:p>
        </w:tc>
      </w:tr>
      <w:tr w:rsidR="00276B9B" w:rsidRPr="00486FDA">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Коваленко Павел Данилович</w:t>
            </w:r>
          </w:p>
        </w:tc>
        <w:tc>
          <w:tcPr>
            <w:tcW w:w="1500" w:type="dxa"/>
            <w:tcBorders>
              <w:top w:val="single" w:sz="6" w:space="0" w:color="auto"/>
              <w:left w:val="single" w:sz="6" w:space="0" w:color="auto"/>
              <w:bottom w:val="doub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1949</w:t>
            </w:r>
          </w:p>
        </w:tc>
      </w:tr>
    </w:tbl>
    <w:p w:rsidR="00276B9B" w:rsidRDefault="00276B9B"/>
    <w:p w:rsidR="00276B9B" w:rsidRDefault="00276B9B">
      <w:pPr>
        <w:pStyle w:val="SubHeading"/>
        <w:ind w:left="200"/>
      </w:pPr>
      <w:r>
        <w:t>Состав коллегиального исполнительного органа эмитента</w:t>
      </w:r>
    </w:p>
    <w:p w:rsidR="00276B9B" w:rsidRDefault="00276B9B">
      <w:pPr>
        <w:ind w:left="400"/>
      </w:pPr>
      <w:r>
        <w:rPr>
          <w:rStyle w:val="Subst"/>
          <w:bCs/>
          <w:iCs/>
        </w:rPr>
        <w:t>Коллегиальный исполнительный орган не предусмотрен</w:t>
      </w:r>
    </w:p>
    <w:p w:rsidR="00276B9B" w:rsidRDefault="00276B9B">
      <w:pPr>
        <w:pStyle w:val="2"/>
      </w:pPr>
      <w:bookmarkStart w:id="4" w:name="_Toc252285953"/>
      <w:r>
        <w:t>1.2. Сведения о банковских счетах эмитента</w:t>
      </w:r>
      <w:bookmarkEnd w:id="4"/>
    </w:p>
    <w:p w:rsidR="00276B9B" w:rsidRDefault="00276B9B">
      <w:pPr>
        <w:pStyle w:val="SubHeading"/>
        <w:ind w:left="200"/>
      </w:pPr>
      <w:r>
        <w:t>Сведения о кредитной организации</w:t>
      </w:r>
    </w:p>
    <w:p w:rsidR="00276B9B" w:rsidRDefault="00276B9B">
      <w:pPr>
        <w:ind w:left="400"/>
      </w:pPr>
      <w:r>
        <w:t>Полное фирменное наименование:</w:t>
      </w:r>
      <w:r>
        <w:rPr>
          <w:rStyle w:val="Subst"/>
          <w:bCs/>
          <w:iCs/>
        </w:rPr>
        <w:t xml:space="preserve"> Буденновское отделение №1812 Северо-Кавказского банка Сбербанка России</w:t>
      </w:r>
    </w:p>
    <w:p w:rsidR="00276B9B" w:rsidRDefault="00276B9B">
      <w:pPr>
        <w:ind w:left="400"/>
      </w:pPr>
      <w:r>
        <w:t>Сокращенное фирменное наименование:</w:t>
      </w:r>
      <w:r>
        <w:rPr>
          <w:rStyle w:val="Subst"/>
          <w:bCs/>
          <w:iCs/>
        </w:rPr>
        <w:t xml:space="preserve"> Буденновское отделение №1812 Северо-Кавказского банка Сбербанка России</w:t>
      </w:r>
    </w:p>
    <w:p w:rsidR="00276B9B" w:rsidRDefault="00276B9B">
      <w:pPr>
        <w:ind w:left="400"/>
      </w:pPr>
      <w:r>
        <w:t>Место нахождения:</w:t>
      </w:r>
      <w:r>
        <w:rPr>
          <w:rStyle w:val="Subst"/>
          <w:bCs/>
          <w:iCs/>
        </w:rPr>
        <w:t xml:space="preserve"> г. Буденновск, ул. Октябрьская, 59/61</w:t>
      </w:r>
    </w:p>
    <w:p w:rsidR="00276B9B" w:rsidRDefault="00276B9B">
      <w:pPr>
        <w:ind w:left="400"/>
      </w:pPr>
      <w:r>
        <w:t>ИНН:</w:t>
      </w:r>
      <w:r>
        <w:rPr>
          <w:rStyle w:val="Subst"/>
          <w:bCs/>
          <w:iCs/>
        </w:rPr>
        <w:t xml:space="preserve"> 7707083893</w:t>
      </w:r>
    </w:p>
    <w:p w:rsidR="00276B9B" w:rsidRDefault="00276B9B">
      <w:pPr>
        <w:ind w:left="400"/>
      </w:pPr>
      <w:r>
        <w:t>БИК:</w:t>
      </w:r>
      <w:r>
        <w:rPr>
          <w:rStyle w:val="Subst"/>
          <w:bCs/>
          <w:iCs/>
        </w:rPr>
        <w:t xml:space="preserve"> 040702660</w:t>
      </w:r>
    </w:p>
    <w:p w:rsidR="00276B9B" w:rsidRDefault="00276B9B">
      <w:pPr>
        <w:ind w:left="200"/>
      </w:pPr>
      <w:r>
        <w:t>Номер счета:</w:t>
      </w:r>
      <w:r>
        <w:rPr>
          <w:rStyle w:val="Subst"/>
          <w:bCs/>
          <w:iCs/>
        </w:rPr>
        <w:t xml:space="preserve"> 40702810760070100050</w:t>
      </w:r>
    </w:p>
    <w:p w:rsidR="00276B9B" w:rsidRDefault="00276B9B">
      <w:pPr>
        <w:ind w:left="200"/>
      </w:pPr>
      <w:r>
        <w:t>Корр. счет:</w:t>
      </w:r>
      <w:r>
        <w:rPr>
          <w:rStyle w:val="Subst"/>
          <w:bCs/>
          <w:iCs/>
        </w:rPr>
        <w:t xml:space="preserve"> 30101810600000000660</w:t>
      </w:r>
    </w:p>
    <w:p w:rsidR="00276B9B" w:rsidRDefault="00276B9B">
      <w:pPr>
        <w:ind w:left="200"/>
      </w:pPr>
      <w:r>
        <w:t>Тип счета:</w:t>
      </w:r>
      <w:r>
        <w:rPr>
          <w:rStyle w:val="Subst"/>
          <w:bCs/>
          <w:iCs/>
        </w:rPr>
        <w:t xml:space="preserve"> основной</w:t>
      </w:r>
    </w:p>
    <w:p w:rsidR="00276B9B" w:rsidRDefault="00276B9B">
      <w:pPr>
        <w:ind w:left="200"/>
      </w:pPr>
    </w:p>
    <w:p w:rsidR="00276B9B" w:rsidRDefault="00276B9B">
      <w:pPr>
        <w:pStyle w:val="SubHeading"/>
        <w:ind w:left="200"/>
      </w:pPr>
      <w:r>
        <w:t>Сведения о кредитной организации</w:t>
      </w:r>
    </w:p>
    <w:p w:rsidR="00276B9B" w:rsidRDefault="00276B9B">
      <w:pPr>
        <w:ind w:left="400"/>
      </w:pPr>
      <w:r>
        <w:t>Полное фирменное наименование:</w:t>
      </w:r>
      <w:r>
        <w:rPr>
          <w:rStyle w:val="Subst"/>
          <w:bCs/>
          <w:iCs/>
        </w:rPr>
        <w:t xml:space="preserve"> Филиал акционерного инвестиционно - коммерческого  промышленно-строительного банка «Ставрополье»</w:t>
      </w:r>
    </w:p>
    <w:p w:rsidR="00276B9B" w:rsidRDefault="00276B9B">
      <w:pPr>
        <w:ind w:left="400"/>
      </w:pPr>
      <w:r>
        <w:t>Сокращенное фирменное наименование:</w:t>
      </w:r>
      <w:r>
        <w:rPr>
          <w:rStyle w:val="Subst"/>
          <w:bCs/>
          <w:iCs/>
        </w:rPr>
        <w:t xml:space="preserve"> ФАИК ПСБ «Ставрополье»</w:t>
      </w:r>
    </w:p>
    <w:p w:rsidR="00276B9B" w:rsidRDefault="00276B9B">
      <w:pPr>
        <w:ind w:left="400"/>
      </w:pPr>
      <w:r>
        <w:t>Место нахождения:</w:t>
      </w:r>
      <w:r>
        <w:rPr>
          <w:rStyle w:val="Subst"/>
          <w:bCs/>
          <w:iCs/>
        </w:rPr>
        <w:t xml:space="preserve"> г. Буденновск, ул. Гирченко, 110</w:t>
      </w:r>
    </w:p>
    <w:p w:rsidR="00276B9B" w:rsidRDefault="00276B9B">
      <w:pPr>
        <w:ind w:left="400"/>
      </w:pPr>
      <w:r>
        <w:t>ИНН:</w:t>
      </w:r>
      <w:r>
        <w:rPr>
          <w:rStyle w:val="Subst"/>
          <w:bCs/>
          <w:iCs/>
        </w:rPr>
        <w:t xml:space="preserve"> 2634028786</w:t>
      </w:r>
    </w:p>
    <w:p w:rsidR="00276B9B" w:rsidRDefault="00276B9B">
      <w:pPr>
        <w:ind w:left="400"/>
      </w:pPr>
      <w:r>
        <w:t>БИК:</w:t>
      </w:r>
      <w:r>
        <w:rPr>
          <w:rStyle w:val="Subst"/>
          <w:bCs/>
          <w:iCs/>
        </w:rPr>
        <w:t xml:space="preserve"> 040701737</w:t>
      </w:r>
    </w:p>
    <w:p w:rsidR="00276B9B" w:rsidRDefault="00276B9B">
      <w:pPr>
        <w:ind w:left="200"/>
      </w:pPr>
      <w:r>
        <w:lastRenderedPageBreak/>
        <w:t>Номер счета:</w:t>
      </w:r>
      <w:r>
        <w:rPr>
          <w:rStyle w:val="Subst"/>
          <w:bCs/>
          <w:iCs/>
        </w:rPr>
        <w:t xml:space="preserve"> 40702810007000000396</w:t>
      </w:r>
    </w:p>
    <w:p w:rsidR="00276B9B" w:rsidRDefault="00276B9B">
      <w:pPr>
        <w:ind w:left="200"/>
      </w:pPr>
      <w:r>
        <w:t>Корр. счет:</w:t>
      </w:r>
      <w:r>
        <w:rPr>
          <w:rStyle w:val="Subst"/>
          <w:bCs/>
          <w:iCs/>
        </w:rPr>
        <w:t xml:space="preserve"> 30101810400000000737</w:t>
      </w:r>
    </w:p>
    <w:p w:rsidR="00276B9B" w:rsidRDefault="00276B9B">
      <w:pPr>
        <w:ind w:left="200"/>
      </w:pPr>
      <w:r>
        <w:t>Тип счета:</w:t>
      </w:r>
      <w:r>
        <w:rPr>
          <w:rStyle w:val="Subst"/>
          <w:bCs/>
          <w:iCs/>
        </w:rPr>
        <w:t xml:space="preserve"> основной</w:t>
      </w:r>
    </w:p>
    <w:p w:rsidR="00276B9B" w:rsidRDefault="00276B9B">
      <w:pPr>
        <w:ind w:left="200"/>
      </w:pPr>
    </w:p>
    <w:p w:rsidR="00276B9B" w:rsidRDefault="00276B9B">
      <w:pPr>
        <w:pStyle w:val="2"/>
      </w:pPr>
      <w:bookmarkStart w:id="5" w:name="_Toc252285954"/>
      <w:r>
        <w:t>1.3. Сведения об аудиторе (аудиторах) эмитента</w:t>
      </w:r>
      <w:bookmarkEnd w:id="5"/>
    </w:p>
    <w:p w:rsidR="00276B9B" w:rsidRDefault="00276B9B">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276B9B" w:rsidRDefault="00276B9B">
      <w:pPr>
        <w:ind w:left="200"/>
      </w:pPr>
      <w:r>
        <w:t>Полное фирменное наименование:</w:t>
      </w:r>
      <w:r>
        <w:rPr>
          <w:rStyle w:val="Subst"/>
          <w:bCs/>
          <w:iCs/>
        </w:rPr>
        <w:t xml:space="preserve"> ООО "Универсал аудит"</w:t>
      </w:r>
    </w:p>
    <w:p w:rsidR="00276B9B" w:rsidRDefault="00276B9B">
      <w:pPr>
        <w:ind w:left="200"/>
      </w:pPr>
      <w:r>
        <w:t>Сокращенное фирменное наименование:</w:t>
      </w:r>
      <w:r>
        <w:rPr>
          <w:rStyle w:val="Subst"/>
          <w:bCs/>
          <w:iCs/>
        </w:rPr>
        <w:t xml:space="preserve"> ООО "Универсал аудит"</w:t>
      </w:r>
    </w:p>
    <w:p w:rsidR="00276B9B" w:rsidRDefault="00276B9B">
      <w:pPr>
        <w:ind w:left="200"/>
      </w:pPr>
      <w:r>
        <w:t>Место нахождения:</w:t>
      </w:r>
      <w:r>
        <w:rPr>
          <w:rStyle w:val="Subst"/>
          <w:bCs/>
          <w:iCs/>
        </w:rPr>
        <w:t xml:space="preserve"> г. Ставрополь, ул. Заводская, 7</w:t>
      </w:r>
    </w:p>
    <w:p w:rsidR="00276B9B" w:rsidRDefault="00276B9B">
      <w:pPr>
        <w:ind w:left="200"/>
      </w:pPr>
      <w:r>
        <w:t>ИНН:</w:t>
      </w:r>
      <w:r>
        <w:rPr>
          <w:rStyle w:val="Subst"/>
          <w:bCs/>
          <w:iCs/>
        </w:rPr>
        <w:t xml:space="preserve"> 2636038356</w:t>
      </w:r>
    </w:p>
    <w:p w:rsidR="00276B9B" w:rsidRDefault="00276B9B">
      <w:pPr>
        <w:ind w:left="200"/>
      </w:pPr>
      <w:r>
        <w:t>ОГРН:</w:t>
      </w:r>
      <w:r>
        <w:rPr>
          <w:rStyle w:val="Subst"/>
          <w:bCs/>
          <w:iCs/>
        </w:rPr>
        <w:t xml:space="preserve"> 1022601942362</w:t>
      </w:r>
    </w:p>
    <w:p w:rsidR="00276B9B" w:rsidRDefault="00276B9B">
      <w:pPr>
        <w:ind w:left="200"/>
      </w:pPr>
    </w:p>
    <w:p w:rsidR="00276B9B" w:rsidRDefault="00276B9B">
      <w:pPr>
        <w:ind w:left="200"/>
      </w:pPr>
      <w:r>
        <w:t>Телефон:</w:t>
      </w:r>
      <w:r>
        <w:rPr>
          <w:rStyle w:val="Subst"/>
          <w:bCs/>
          <w:iCs/>
        </w:rPr>
        <w:t xml:space="preserve"> (8652) 42-61-75</w:t>
      </w:r>
    </w:p>
    <w:p w:rsidR="00276B9B" w:rsidRDefault="00276B9B">
      <w:pPr>
        <w:ind w:left="200"/>
      </w:pPr>
      <w:r>
        <w:t>Факс:</w:t>
      </w:r>
      <w:r>
        <w:rPr>
          <w:rStyle w:val="Subst"/>
          <w:bCs/>
          <w:iCs/>
        </w:rPr>
        <w:t xml:space="preserve"> (8652) 42-61-75</w:t>
      </w:r>
    </w:p>
    <w:p w:rsidR="00276B9B" w:rsidRDefault="00276B9B">
      <w:pPr>
        <w:ind w:left="200"/>
      </w:pPr>
      <w:r>
        <w:rPr>
          <w:rStyle w:val="Subst"/>
          <w:bCs/>
          <w:iCs/>
        </w:rPr>
        <w:t>Адреса электронной почты не имеет</w:t>
      </w:r>
    </w:p>
    <w:p w:rsidR="00276B9B" w:rsidRDefault="00276B9B">
      <w:pPr>
        <w:pStyle w:val="SubHeading"/>
        <w:ind w:left="200"/>
      </w:pPr>
      <w:r>
        <w:t>Данные о лицензии на осуществление аудиторской деятельности</w:t>
      </w:r>
    </w:p>
    <w:p w:rsidR="00276B9B" w:rsidRDefault="00276B9B">
      <w:pPr>
        <w:ind w:left="400"/>
      </w:pPr>
      <w:r>
        <w:t>Наименование органа, выдавшего лицензию:</w:t>
      </w:r>
      <w:r>
        <w:rPr>
          <w:rStyle w:val="Subst"/>
          <w:bCs/>
          <w:iCs/>
        </w:rPr>
        <w:t xml:space="preserve"> Министерство Финансов РФ</w:t>
      </w:r>
    </w:p>
    <w:p w:rsidR="00276B9B" w:rsidRDefault="00276B9B">
      <w:pPr>
        <w:ind w:left="400"/>
      </w:pPr>
      <w:r>
        <w:t>Номер:</w:t>
      </w:r>
      <w:r>
        <w:rPr>
          <w:rStyle w:val="Subst"/>
          <w:bCs/>
          <w:iCs/>
        </w:rPr>
        <w:t xml:space="preserve"> Е 001048  №150.</w:t>
      </w:r>
    </w:p>
    <w:p w:rsidR="00276B9B" w:rsidRDefault="00276B9B">
      <w:pPr>
        <w:ind w:left="400"/>
      </w:pPr>
      <w:r>
        <w:t>Дата выдачи:</w:t>
      </w:r>
      <w:r>
        <w:rPr>
          <w:rStyle w:val="Subst"/>
          <w:bCs/>
          <w:iCs/>
        </w:rPr>
        <w:t xml:space="preserve"> 24.07.2002</w:t>
      </w:r>
    </w:p>
    <w:p w:rsidR="00276B9B" w:rsidRDefault="00276B9B">
      <w:pPr>
        <w:ind w:left="400"/>
      </w:pPr>
      <w:r>
        <w:t>Дата окончания действия:</w:t>
      </w:r>
      <w:r>
        <w:rPr>
          <w:rStyle w:val="Subst"/>
          <w:bCs/>
          <w:iCs/>
        </w:rPr>
        <w:t xml:space="preserve"> 24.07.2012</w:t>
      </w:r>
    </w:p>
    <w:p w:rsidR="00276B9B" w:rsidRDefault="00276B9B">
      <w:pPr>
        <w:pStyle w:val="SubHeading"/>
        <w:ind w:left="200"/>
      </w:pPr>
      <w:r>
        <w:t>Данные о членстве аудитора в саморегулируемых организациях аудиторов</w:t>
      </w:r>
    </w:p>
    <w:p w:rsidR="00276B9B" w:rsidRDefault="00276B9B">
      <w:pPr>
        <w:ind w:left="400"/>
      </w:pPr>
      <w:r>
        <w:rPr>
          <w:rStyle w:val="Subst"/>
          <w:bCs/>
          <w:iCs/>
        </w:rPr>
        <w:t>Аудитор не является членом саморегулируемой организации аудиторов</w:t>
      </w:r>
    </w:p>
    <w:p w:rsidR="00276B9B" w:rsidRDefault="00276B9B">
      <w:pPr>
        <w:ind w:left="200"/>
      </w:pPr>
      <w:r>
        <w:t>Сведения о членстве аудитора в коллегиях, ассоциациях или иных профессиональных объединениях (организациях):</w:t>
      </w:r>
      <w:r>
        <w:br/>
      </w:r>
      <w:r>
        <w:rPr>
          <w:rStyle w:val="Subst"/>
          <w:bCs/>
          <w:iCs/>
        </w:rPr>
        <w:t>не участвует</w:t>
      </w:r>
    </w:p>
    <w:p w:rsidR="00276B9B" w:rsidRDefault="00276B9B">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276B9B" w:rsidRDefault="00276B9B">
      <w:pPr>
        <w:pStyle w:val="ThinDelim"/>
      </w:pPr>
    </w:p>
    <w:tbl>
      <w:tblPr>
        <w:tblW w:w="0" w:type="auto"/>
        <w:tblLayout w:type="fixed"/>
        <w:tblCellMar>
          <w:left w:w="72" w:type="dxa"/>
          <w:right w:w="72" w:type="dxa"/>
        </w:tblCellMar>
        <w:tblLook w:val="0000"/>
      </w:tblPr>
      <w:tblGrid>
        <w:gridCol w:w="1332"/>
      </w:tblGrid>
      <w:tr w:rsidR="00276B9B" w:rsidRPr="00486FDA">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Год</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2008</w:t>
            </w: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2009</w:t>
            </w:r>
          </w:p>
        </w:tc>
      </w:tr>
    </w:tbl>
    <w:p w:rsidR="00276B9B" w:rsidRDefault="00276B9B"/>
    <w:p w:rsidR="00276B9B" w:rsidRDefault="00276B9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76B9B" w:rsidRDefault="00276B9B">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76B9B" w:rsidRDefault="00276B9B">
      <w:pPr>
        <w:pStyle w:val="SubHeading"/>
        <w:ind w:left="200"/>
      </w:pPr>
      <w:r>
        <w:t>Порядок выбора аудитора эмитента</w:t>
      </w:r>
    </w:p>
    <w:p w:rsidR="00276B9B" w:rsidRDefault="00276B9B">
      <w:pPr>
        <w:ind w:left="400"/>
      </w:pPr>
      <w:r>
        <w:t>Наличие процедуры тендера, связанного с выбором аудитора, и его основные условия:</w:t>
      </w:r>
      <w:r>
        <w:br/>
      </w:r>
      <w:r>
        <w:rPr>
          <w:rStyle w:val="Subst"/>
          <w:bCs/>
          <w:iCs/>
        </w:rPr>
        <w:t>процедуру тендера, связанного с выбором аудитора, эмитент не осуществляет</w:t>
      </w:r>
    </w:p>
    <w:p w:rsidR="00276B9B" w:rsidRDefault="00276B9B">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 xml:space="preserve">Совет директоров выдвигает кандидатуру аудитора для утверждения собранием акционеров, затем в соответствии с уставом общества аудитор избирается общим собранием акционеров </w:t>
      </w:r>
      <w:r>
        <w:rPr>
          <w:rStyle w:val="Subst"/>
          <w:bCs/>
          <w:iCs/>
        </w:rPr>
        <w:lastRenderedPageBreak/>
        <w:t>большинством голосов.</w:t>
      </w:r>
    </w:p>
    <w:p w:rsidR="00276B9B" w:rsidRDefault="00276B9B">
      <w:pPr>
        <w:ind w:left="200"/>
      </w:pPr>
      <w:r>
        <w:t>Указывается информация о работах, проводимых аудитором в рамках специальных аудиторских заданий:</w:t>
      </w:r>
      <w:r>
        <w:br/>
      </w:r>
      <w:r>
        <w:rPr>
          <w:rStyle w:val="Subst"/>
          <w:bCs/>
          <w:iCs/>
        </w:rPr>
        <w:t>аудитор не проводил работы в рамках специальных аудиторских заданий.</w:t>
      </w:r>
    </w:p>
    <w:p w:rsidR="00276B9B" w:rsidRDefault="00276B9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Совет директоров большинством голосов принимает решение о размере вознаграждения аудитора, порядок определения оплаты аудиторских услуг устанавливается договором на оказание аудиторских услуг в форме фиксированной суммы.</w:t>
      </w:r>
    </w:p>
    <w:p w:rsidR="00276B9B" w:rsidRDefault="00276B9B">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Отсроченных и просроченных платежей за оказанные аудитором услуги не было.</w:t>
      </w:r>
    </w:p>
    <w:p w:rsidR="00276B9B" w:rsidRDefault="00276B9B">
      <w:pPr>
        <w:ind w:left="200"/>
      </w:pPr>
    </w:p>
    <w:p w:rsidR="00276B9B" w:rsidRDefault="00276B9B">
      <w:pPr>
        <w:ind w:left="200"/>
      </w:pPr>
      <w:r>
        <w:rPr>
          <w:rStyle w:val="Subst"/>
          <w:bCs/>
          <w:iCs/>
        </w:rPr>
        <w:t>не имеется</w:t>
      </w:r>
    </w:p>
    <w:p w:rsidR="00276B9B" w:rsidRDefault="00276B9B">
      <w:pPr>
        <w:pStyle w:val="2"/>
      </w:pPr>
      <w:bookmarkStart w:id="6" w:name="_Toc252285955"/>
      <w:r>
        <w:t>1.4. Сведения об оценщике (оценщиках) эмитента</w:t>
      </w:r>
      <w:bookmarkEnd w:id="6"/>
    </w:p>
    <w:p w:rsidR="00276B9B" w:rsidRDefault="00276B9B">
      <w:pPr>
        <w:ind w:left="200"/>
      </w:pPr>
      <w:r>
        <w:rPr>
          <w:rStyle w:val="Subst"/>
          <w:bCs/>
          <w:iCs/>
        </w:rPr>
        <w:t>Оценщики эмитентом не привлекались</w:t>
      </w:r>
    </w:p>
    <w:p w:rsidR="00276B9B" w:rsidRDefault="00276B9B">
      <w:pPr>
        <w:pStyle w:val="2"/>
      </w:pPr>
      <w:bookmarkStart w:id="7" w:name="_Toc252285956"/>
      <w:r>
        <w:t>1.5. Сведения о консультантах эмитента</w:t>
      </w:r>
      <w:bookmarkEnd w:id="7"/>
    </w:p>
    <w:p w:rsidR="00276B9B" w:rsidRDefault="00276B9B">
      <w:pPr>
        <w:ind w:left="200"/>
      </w:pPr>
      <w:r>
        <w:rPr>
          <w:rStyle w:val="Subst"/>
          <w:bCs/>
          <w:iCs/>
        </w:rPr>
        <w:t>Финансовые консультанты эмитентом не привлекались</w:t>
      </w:r>
    </w:p>
    <w:p w:rsidR="00276B9B" w:rsidRDefault="00276B9B">
      <w:pPr>
        <w:pStyle w:val="2"/>
      </w:pPr>
      <w:bookmarkStart w:id="8" w:name="_Toc252285957"/>
      <w:r>
        <w:t>1.6. Сведения об иных лицах, подписавших ежеквартальный отчет</w:t>
      </w:r>
      <w:bookmarkEnd w:id="8"/>
    </w:p>
    <w:p w:rsidR="00276B9B" w:rsidRDefault="00276B9B">
      <w:pPr>
        <w:ind w:left="200"/>
      </w:pPr>
      <w:r>
        <w:rPr>
          <w:rStyle w:val="Subst"/>
          <w:bCs/>
          <w:iCs/>
        </w:rPr>
        <w:t>Иных подписей нет</w:t>
      </w:r>
    </w:p>
    <w:p w:rsidR="00276B9B" w:rsidRDefault="00276B9B">
      <w:pPr>
        <w:pStyle w:val="1"/>
      </w:pPr>
      <w:bookmarkStart w:id="9" w:name="_Toc252285958"/>
      <w:r>
        <w:t>II. Основная информация о финансово-экономическом состоянии эмитента</w:t>
      </w:r>
      <w:bookmarkEnd w:id="9"/>
    </w:p>
    <w:p w:rsidR="00276B9B" w:rsidRDefault="00276B9B">
      <w:pPr>
        <w:pStyle w:val="2"/>
      </w:pPr>
      <w:bookmarkStart w:id="10" w:name="_Toc252285959"/>
      <w:r>
        <w:t>2.1. Показатели финансово-экономической деятельности эмитента</w:t>
      </w:r>
      <w:bookmarkEnd w:id="10"/>
    </w:p>
    <w:p w:rsidR="00276B9B" w:rsidRDefault="00276B9B">
      <w:pPr>
        <w:ind w:left="200"/>
      </w:pPr>
      <w:r>
        <w:t>Не указывается в отчете за 4 квартал</w:t>
      </w:r>
    </w:p>
    <w:p w:rsidR="00276B9B" w:rsidRDefault="00276B9B">
      <w:pPr>
        <w:pStyle w:val="2"/>
      </w:pPr>
      <w:bookmarkStart w:id="11" w:name="_Toc252285960"/>
      <w:r>
        <w:t>2.2. Рыночная капитализация эмитента</w:t>
      </w:r>
      <w:bookmarkEnd w:id="11"/>
    </w:p>
    <w:p w:rsidR="00276B9B" w:rsidRDefault="00276B9B">
      <w:pPr>
        <w:ind w:left="200"/>
      </w:pPr>
      <w:r>
        <w:t>Не указывается эмитентами, обыкновенные именные акции которых не допущены к обращению организатором торговли</w:t>
      </w:r>
    </w:p>
    <w:p w:rsidR="00276B9B" w:rsidRDefault="00276B9B">
      <w:pPr>
        <w:pStyle w:val="2"/>
      </w:pPr>
      <w:bookmarkStart w:id="12" w:name="_Toc252285961"/>
      <w:r>
        <w:t>2.3. Обязательства эмитента</w:t>
      </w:r>
      <w:bookmarkEnd w:id="12"/>
    </w:p>
    <w:p w:rsidR="00276B9B" w:rsidRDefault="00276B9B">
      <w:pPr>
        <w:pStyle w:val="2"/>
      </w:pPr>
      <w:bookmarkStart w:id="13" w:name="_Toc252285962"/>
      <w:r>
        <w:t>2.3.1. Кредиторская задолженность</w:t>
      </w:r>
      <w:bookmarkEnd w:id="13"/>
    </w:p>
    <w:p w:rsidR="00276B9B" w:rsidRDefault="00276B9B">
      <w:pPr>
        <w:ind w:left="200"/>
      </w:pPr>
      <w:r>
        <w:t>Не указывается в отчете за 4 квартал</w:t>
      </w:r>
    </w:p>
    <w:p w:rsidR="00276B9B" w:rsidRDefault="00276B9B">
      <w:pPr>
        <w:pStyle w:val="2"/>
      </w:pPr>
      <w:bookmarkStart w:id="14" w:name="_Toc252285963"/>
      <w:r>
        <w:t>2.3.2. Кредитная история эмитента</w:t>
      </w:r>
      <w:bookmarkEnd w:id="14"/>
    </w:p>
    <w:p w:rsidR="00276B9B" w:rsidRDefault="00276B9B">
      <w:pPr>
        <w:ind w:left="200"/>
      </w:pPr>
      <w:r>
        <w:rPr>
          <w:rStyle w:val="Subst"/>
          <w:bCs/>
          <w:iCs/>
        </w:rPr>
        <w:t>Эмитент не имел указанных обязательств</w:t>
      </w:r>
    </w:p>
    <w:p w:rsidR="00276B9B" w:rsidRDefault="00276B9B">
      <w:pPr>
        <w:pStyle w:val="2"/>
      </w:pPr>
      <w:bookmarkStart w:id="15" w:name="_Toc252285964"/>
      <w:r>
        <w:t>2.3.3. Обязательства эмитента из обеспечения, предоставленного третьим лицам</w:t>
      </w:r>
      <w:bookmarkEnd w:id="15"/>
    </w:p>
    <w:p w:rsidR="00276B9B" w:rsidRDefault="00276B9B">
      <w:pPr>
        <w:ind w:left="200"/>
      </w:pPr>
      <w:r>
        <w:rPr>
          <w:rStyle w:val="Subst"/>
          <w:bCs/>
          <w:iCs/>
        </w:rPr>
        <w:t>Указанные обязательства отсутствуют</w:t>
      </w:r>
    </w:p>
    <w:p w:rsidR="00276B9B" w:rsidRDefault="00276B9B">
      <w:pPr>
        <w:pStyle w:val="2"/>
      </w:pPr>
      <w:bookmarkStart w:id="16" w:name="_Toc252285965"/>
      <w:r>
        <w:t>2.3.4. Прочие обязательства эмитента</w:t>
      </w:r>
      <w:bookmarkEnd w:id="16"/>
    </w:p>
    <w:p w:rsidR="00276B9B" w:rsidRDefault="00276B9B">
      <w:pPr>
        <w:ind w:left="200"/>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76B9B" w:rsidRDefault="00276B9B">
      <w:pPr>
        <w:pStyle w:val="2"/>
      </w:pPr>
      <w:bookmarkStart w:id="17" w:name="_Toc252285966"/>
      <w:r>
        <w:t>2.4. Цели эмиссии и направления использования средств, полученных в результате размещения эмиссионных ценных бумаг</w:t>
      </w:r>
      <w:bookmarkEnd w:id="17"/>
    </w:p>
    <w:p w:rsidR="00276B9B" w:rsidRDefault="00276B9B">
      <w:pPr>
        <w:ind w:left="200"/>
      </w:pPr>
      <w:r>
        <w:rPr>
          <w:rStyle w:val="Subst"/>
          <w:bCs/>
          <w:iCs/>
        </w:rPr>
        <w:t>В отчетном квартале эмитентом не осуществлялось размещение ценных бумаг путем подписки</w:t>
      </w:r>
    </w:p>
    <w:p w:rsidR="00276B9B" w:rsidRDefault="00276B9B">
      <w:pPr>
        <w:pStyle w:val="2"/>
      </w:pPr>
      <w:bookmarkStart w:id="18" w:name="_Toc252285967"/>
      <w:r>
        <w:t xml:space="preserve">2.5. Риски, связанные с приобретением размещаемых (размещенных) эмиссионных ценных </w:t>
      </w:r>
      <w:r>
        <w:lastRenderedPageBreak/>
        <w:t>бумаг</w:t>
      </w:r>
      <w:bookmarkEnd w:id="18"/>
    </w:p>
    <w:p w:rsidR="00276B9B" w:rsidRDefault="00276B9B">
      <w:pPr>
        <w:ind w:left="200"/>
      </w:pPr>
      <w:r>
        <w:t>Политика эмитента в области управления рисками:</w:t>
      </w:r>
      <w:r>
        <w:br/>
      </w:r>
      <w:r>
        <w:rPr>
          <w:rStyle w:val="Subst"/>
          <w:bCs/>
          <w:iCs/>
        </w:rPr>
        <w:t>С целью сокращения рисков, связанных с падением объемов работ,  ОАО «БМЗ» расширяет номенклатуру услуг,  в широком ассортименте изготавливаются запасные части к сельскохозяйственной технике, освоена технология изготовления сеялок. Здания мобильные, которые являются основной продукцией, не всегда бывают затребованы на потребительском рынке из-за отсутствия средств у потребителей.</w:t>
      </w:r>
    </w:p>
    <w:p w:rsidR="00276B9B" w:rsidRDefault="00276B9B">
      <w:pPr>
        <w:pStyle w:val="2"/>
      </w:pPr>
      <w:bookmarkStart w:id="19" w:name="_Toc252285968"/>
      <w:r>
        <w:t>2.5.1. Отраслевые риски</w:t>
      </w:r>
      <w:bookmarkEnd w:id="19"/>
    </w:p>
    <w:p w:rsidR="00276B9B" w:rsidRDefault="00276B9B">
      <w:pPr>
        <w:ind w:left="200"/>
      </w:pPr>
      <w:r>
        <w:rPr>
          <w:rStyle w:val="Subst"/>
          <w:bCs/>
          <w:iCs/>
        </w:rPr>
        <w:t>Ухудшение экономического состояния ОАО «БМЗ»  может быть вызвано сокращением объемов работ, что и произошло в отчетном периоде.Рост или сокращение объемов работ зависит от развития таких отраслей промышленности как черная и цветная металлургия, сельское хозяйство.Рост цен на сырье неизбежно приводит к удорожанию стоимости выпускаемой продукции и, как следствие, к сокращению заказов.</w:t>
      </w:r>
    </w:p>
    <w:p w:rsidR="00276B9B" w:rsidRDefault="00276B9B">
      <w:pPr>
        <w:pStyle w:val="2"/>
      </w:pPr>
      <w:bookmarkStart w:id="20" w:name="_Toc252285969"/>
      <w:r>
        <w:t>2.5.2. Страновые и региональные риски</w:t>
      </w:r>
      <w:bookmarkEnd w:id="20"/>
    </w:p>
    <w:p w:rsidR="00276B9B" w:rsidRDefault="00276B9B">
      <w:pPr>
        <w:ind w:left="200"/>
      </w:pPr>
      <w:r>
        <w:rPr>
          <w:rStyle w:val="Subst"/>
          <w:bCs/>
          <w:iCs/>
        </w:rPr>
        <w:t>Деятельность акционерного общества связана с политической и экономической ситуацией на Северном Кавказе. Возникновение военных конфликтов, стихийные бедствия могут отрицательно повлиять на производственную деятельность общества.</w:t>
      </w:r>
      <w:r>
        <w:rPr>
          <w:rStyle w:val="Subst"/>
          <w:bCs/>
          <w:iCs/>
        </w:rPr>
        <w:br/>
        <w:t>Более детальные подробности по факторам риска, связанным с приобретением размещенных эмиссионных ценных бумаг, которые могут оказать влияние на возможные изменения, эмитенту не известны.</w:t>
      </w:r>
      <w:r>
        <w:rPr>
          <w:rStyle w:val="Subst"/>
          <w:bCs/>
          <w:iCs/>
        </w:rPr>
        <w:br/>
      </w:r>
      <w:r>
        <w:rPr>
          <w:rStyle w:val="Subst"/>
          <w:bCs/>
          <w:iCs/>
        </w:rPr>
        <w:br/>
        <w:t xml:space="preserve">Риски, связанные с возможными военными конфликтами, введением чрезвычайного положения и забастовками в стране  и регионе, в которых эмитент зарегистрирован в качестве налогоплательщика и осуществляет основную деятельность, отсутствует </w:t>
      </w:r>
      <w:r>
        <w:rPr>
          <w:rStyle w:val="Subst"/>
          <w:bCs/>
          <w:iCs/>
        </w:rPr>
        <w:br/>
      </w:r>
      <w:r>
        <w:rPr>
          <w:rStyle w:val="Subst"/>
          <w:bCs/>
          <w:iCs/>
        </w:rPr>
        <w:br/>
        <w:t>Риск, связанный с географическими особенностями страны и региона, в которых эмитент зарегистрирован в качестве налогоплательщика 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 труднодоступностью и т.п., отсутствует, так как географическое положение не предполагает наличие всех вышеперечисленных опасностей</w:t>
      </w:r>
      <w:r>
        <w:rPr>
          <w:rStyle w:val="Subst"/>
          <w:bCs/>
          <w:iCs/>
        </w:rPr>
        <w:br/>
      </w:r>
      <w:r>
        <w:rPr>
          <w:rStyle w:val="Subst"/>
          <w:bCs/>
          <w:iCs/>
        </w:rPr>
        <w:br/>
      </w:r>
      <w:r>
        <w:rPr>
          <w:rStyle w:val="Subst"/>
          <w:bCs/>
          <w:iCs/>
        </w:rPr>
        <w:br/>
      </w:r>
    </w:p>
    <w:p w:rsidR="00276B9B" w:rsidRDefault="00276B9B">
      <w:pPr>
        <w:pStyle w:val="2"/>
      </w:pPr>
      <w:bookmarkStart w:id="21" w:name="_Toc252285970"/>
      <w:r>
        <w:t>2.5.3. Финансовые риски</w:t>
      </w:r>
      <w:bookmarkEnd w:id="21"/>
    </w:p>
    <w:p w:rsidR="00276B9B" w:rsidRDefault="00276B9B">
      <w:pPr>
        <w:ind w:left="200"/>
      </w:pPr>
      <w:r>
        <w:rPr>
          <w:rStyle w:val="Subst"/>
          <w:bCs/>
          <w:iCs/>
        </w:rPr>
        <w:t>Для эмитента характерны следующие финансовые риски:</w:t>
      </w:r>
      <w:r>
        <w:rPr>
          <w:rStyle w:val="Subst"/>
          <w:bCs/>
          <w:iCs/>
        </w:rPr>
        <w:br/>
      </w:r>
      <w:r>
        <w:rPr>
          <w:rStyle w:val="Subst"/>
          <w:bCs/>
          <w:iCs/>
        </w:rPr>
        <w:br/>
        <w:t>Риск изменения процентных ставок</w:t>
      </w:r>
      <w:r>
        <w:rPr>
          <w:rStyle w:val="Subst"/>
          <w:bCs/>
          <w:iCs/>
        </w:rPr>
        <w:br/>
        <w:t xml:space="preserve"> Деятельность эмитента подвержена риску изменения процентных ставок, т.к.  эмитент для пополнения оборотных средств  привлекает кредитные ресурсы. </w:t>
      </w:r>
      <w:r>
        <w:rPr>
          <w:rStyle w:val="Subst"/>
          <w:bCs/>
          <w:iCs/>
        </w:rPr>
        <w:br/>
        <w:t>Риск инфляции</w:t>
      </w:r>
      <w:r>
        <w:rPr>
          <w:rStyle w:val="Subst"/>
          <w:bCs/>
          <w:iCs/>
        </w:rPr>
        <w:br/>
        <w:t>По мнению эмитента риск инфляции имеется, т.к. основной объем выручки поступает от продаж на российский рынок и основное сырье, материалы для производства продукции приобретаются на российском рынке.</w:t>
      </w:r>
      <w:r>
        <w:rPr>
          <w:rStyle w:val="Subst"/>
          <w:bCs/>
          <w:iCs/>
        </w:rPr>
        <w:br/>
        <w:t xml:space="preserve">Инфляция может привести к повышению себестоимости продукции эмитента, к росту цен на готовую продукцию, предоставляемую эмитентом своим клиентам. </w:t>
      </w:r>
      <w:r>
        <w:rPr>
          <w:rStyle w:val="Subst"/>
          <w:bCs/>
          <w:iCs/>
        </w:rPr>
        <w:br/>
        <w:t xml:space="preserve">Наиболее подверженными финансовым рискам показателями финансовой отчетности эмитента являются показатели себестоимости и выручки эмитента. </w:t>
      </w:r>
      <w:r>
        <w:rPr>
          <w:rStyle w:val="Subst"/>
          <w:bCs/>
          <w:iCs/>
        </w:rPr>
        <w:br/>
        <w:t>Валютные риски</w:t>
      </w:r>
      <w:r>
        <w:rPr>
          <w:rStyle w:val="Subst"/>
          <w:bCs/>
          <w:iCs/>
        </w:rPr>
        <w:br/>
        <w:t xml:space="preserve">  В связи с тем, что эмитент не ведет деятельность на внешних рынках, и  основной объем продаж продукции эмитента приходится на российский рынок, валютные риски минимальны.</w:t>
      </w:r>
      <w:r>
        <w:rPr>
          <w:rStyle w:val="Subst"/>
          <w:bCs/>
          <w:iCs/>
        </w:rPr>
        <w:br/>
      </w:r>
    </w:p>
    <w:p w:rsidR="00276B9B" w:rsidRDefault="00276B9B">
      <w:pPr>
        <w:pStyle w:val="2"/>
      </w:pPr>
      <w:bookmarkStart w:id="22" w:name="_Toc252285971"/>
      <w:r>
        <w:t>2.5.4. Правовые риски</w:t>
      </w:r>
      <w:bookmarkEnd w:id="22"/>
    </w:p>
    <w:p w:rsidR="00276B9B" w:rsidRDefault="00276B9B">
      <w:pPr>
        <w:ind w:left="200"/>
      </w:pPr>
      <w:r>
        <w:rPr>
          <w:rStyle w:val="Subst"/>
          <w:bCs/>
          <w:iCs/>
        </w:rPr>
        <w:t>Правовые риски, связанные с деятельностью эмитента на внутреннем рынке, в том числе риски связанные с:</w:t>
      </w:r>
      <w:r>
        <w:rPr>
          <w:rStyle w:val="Subst"/>
          <w:bCs/>
          <w:iCs/>
        </w:rPr>
        <w:br/>
        <w:t>- изменением валютного регулирования — отсутствуют;</w:t>
      </w:r>
      <w:r>
        <w:rPr>
          <w:rStyle w:val="Subst"/>
          <w:bCs/>
          <w:iCs/>
        </w:rPr>
        <w:br/>
        <w:t xml:space="preserve">- изменением налогового законодательства — обычные риски, связанные с налогообложением </w:t>
      </w:r>
      <w:r>
        <w:rPr>
          <w:rStyle w:val="Subst"/>
          <w:bCs/>
          <w:iCs/>
        </w:rPr>
        <w:lastRenderedPageBreak/>
        <w:t>производственной     деятельности:  отсутствуют;</w:t>
      </w:r>
      <w:r>
        <w:rPr>
          <w:rStyle w:val="Subst"/>
          <w:bCs/>
          <w:iCs/>
        </w:rPr>
        <w:br/>
        <w:t>- изменением правил таможенного контроля и пошлин – отсутствуют;</w:t>
      </w:r>
      <w:r>
        <w:rPr>
          <w:rStyle w:val="Subst"/>
          <w:bCs/>
          <w:iCs/>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 отсутствуют;</w:t>
      </w:r>
      <w:r>
        <w:rPr>
          <w:rStyle w:val="Subst"/>
          <w:bCs/>
          <w:iCs/>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 отсутствуют.</w:t>
      </w:r>
      <w:r>
        <w:rPr>
          <w:rStyle w:val="Subst"/>
          <w:bCs/>
          <w:iCs/>
        </w:rPr>
        <w:br/>
      </w:r>
      <w:r>
        <w:rPr>
          <w:rStyle w:val="Subst"/>
          <w:bCs/>
          <w:iCs/>
        </w:rPr>
        <w:br/>
      </w:r>
    </w:p>
    <w:p w:rsidR="00276B9B" w:rsidRDefault="00276B9B">
      <w:pPr>
        <w:pStyle w:val="2"/>
      </w:pPr>
      <w:bookmarkStart w:id="23" w:name="_Toc252285972"/>
      <w:r>
        <w:t>2.5.5. Риски, связанные с деятельностью эмитента</w:t>
      </w:r>
      <w:bookmarkEnd w:id="23"/>
    </w:p>
    <w:p w:rsidR="00276B9B" w:rsidRDefault="00276B9B">
      <w:pPr>
        <w:ind w:left="200"/>
      </w:pPr>
      <w:r>
        <w:rPr>
          <w:rStyle w:val="Subst"/>
          <w:bCs/>
          <w:iCs/>
        </w:rPr>
        <w:t>Риски, свойственные исключительно эмитенту, в том числе риски, связанные:      с текущими судебными процессами, в которых участвует эмитент — отсутствуют;      с отсутствием возможности продлить действие лицензии эмитента на ведение определенного вида деятельности - отсутствуют, так как имеющиеся лицензии действуют по настоящее время и обстоятельств, препятствующих получению лицензий в будущем, не предвидится;      с возможной ответственностью эмитента по долгам третьих лиц, в том числе дочерних обществ эмитента — отсутствуют в связи с отсутствием дочерних обществ, а также обязательств эмитента по долгам третьих лиц;      с возможностью потери потребителей, на оборот с которыми приходится не менее чем 10 процентов общей выручки от продажи продукции (работ,  услуг) эмитента – отсутствуют.</w:t>
      </w:r>
    </w:p>
    <w:p w:rsidR="00276B9B" w:rsidRDefault="00276B9B">
      <w:pPr>
        <w:pStyle w:val="1"/>
      </w:pPr>
      <w:bookmarkStart w:id="24" w:name="_Toc252285973"/>
      <w:r>
        <w:t>III. Подробная информация об эмитенте</w:t>
      </w:r>
      <w:bookmarkEnd w:id="24"/>
    </w:p>
    <w:p w:rsidR="00276B9B" w:rsidRDefault="00276B9B">
      <w:pPr>
        <w:pStyle w:val="2"/>
      </w:pPr>
      <w:bookmarkStart w:id="25" w:name="_Toc252285974"/>
      <w:r>
        <w:t>3.1. История создания и развитие эмитента</w:t>
      </w:r>
      <w:bookmarkEnd w:id="25"/>
    </w:p>
    <w:p w:rsidR="00276B9B" w:rsidRDefault="00276B9B">
      <w:pPr>
        <w:pStyle w:val="2"/>
      </w:pPr>
      <w:bookmarkStart w:id="26" w:name="_Toc252285975"/>
      <w:r>
        <w:t>3.1.1. Данные о фирменном наименовании (наименовании) эмитента</w:t>
      </w:r>
      <w:bookmarkEnd w:id="26"/>
    </w:p>
    <w:p w:rsidR="00276B9B" w:rsidRDefault="00276B9B">
      <w:pPr>
        <w:ind w:left="200"/>
      </w:pPr>
      <w:r>
        <w:t>Полное фирменное наименование эмитента:</w:t>
      </w:r>
      <w:r>
        <w:rPr>
          <w:rStyle w:val="Subst"/>
          <w:bCs/>
          <w:iCs/>
        </w:rPr>
        <w:t xml:space="preserve"> Открытое акционерное общество "Буденновский машиностроительный завод"</w:t>
      </w:r>
    </w:p>
    <w:p w:rsidR="00276B9B" w:rsidRDefault="00276B9B">
      <w:pPr>
        <w:ind w:left="200"/>
      </w:pPr>
      <w:r>
        <w:t>Сокращенное фирменное наименование эмитента:</w:t>
      </w:r>
      <w:r>
        <w:rPr>
          <w:rStyle w:val="Subst"/>
          <w:bCs/>
          <w:iCs/>
        </w:rPr>
        <w:t xml:space="preserve"> ОАО "БМЗ" или ОАО "Буденновский машзавод"</w:t>
      </w:r>
    </w:p>
    <w:p w:rsidR="00276B9B" w:rsidRDefault="00276B9B">
      <w:pPr>
        <w:ind w:left="200"/>
      </w:pPr>
    </w:p>
    <w:p w:rsidR="00276B9B" w:rsidRDefault="00276B9B">
      <w:pPr>
        <w:ind w:left="200"/>
      </w:pPr>
    </w:p>
    <w:p w:rsidR="00276B9B" w:rsidRDefault="00276B9B">
      <w:pPr>
        <w:pStyle w:val="SubHeading"/>
        <w:ind w:left="200"/>
      </w:pPr>
      <w:r>
        <w:t>Все предшествующие наименования эмитента в течение времени его существования</w:t>
      </w:r>
    </w:p>
    <w:p w:rsidR="00276B9B" w:rsidRDefault="00276B9B">
      <w:pPr>
        <w:ind w:left="400"/>
      </w:pPr>
      <w:r>
        <w:t>Полное фирменное наименование:</w:t>
      </w:r>
      <w:r>
        <w:rPr>
          <w:rStyle w:val="Subst"/>
          <w:bCs/>
          <w:iCs/>
        </w:rPr>
        <w:t xml:space="preserve"> Ремонтно-механический завод "Буденновский"</w:t>
      </w:r>
    </w:p>
    <w:p w:rsidR="00276B9B" w:rsidRDefault="00276B9B">
      <w:pPr>
        <w:ind w:left="400"/>
      </w:pPr>
      <w:r>
        <w:t>Сокращенное фирменное наименование:</w:t>
      </w:r>
      <w:r>
        <w:rPr>
          <w:rStyle w:val="Subst"/>
          <w:bCs/>
          <w:iCs/>
        </w:rPr>
        <w:t xml:space="preserve"> РМЗ " Буденновский"</w:t>
      </w:r>
    </w:p>
    <w:p w:rsidR="00276B9B" w:rsidRDefault="00276B9B">
      <w:pPr>
        <w:ind w:left="400"/>
      </w:pPr>
      <w:r>
        <w:t>Дата введения наименования:</w:t>
      </w:r>
      <w:r>
        <w:rPr>
          <w:rStyle w:val="Subst"/>
          <w:bCs/>
          <w:iCs/>
        </w:rPr>
        <w:t xml:space="preserve"> 10.04.1986</w:t>
      </w:r>
    </w:p>
    <w:p w:rsidR="00276B9B" w:rsidRDefault="00276B9B">
      <w:pPr>
        <w:ind w:left="400"/>
      </w:pPr>
      <w:r>
        <w:t>Основание введения наименования:</w:t>
      </w:r>
      <w:r>
        <w:br/>
      </w:r>
      <w:r>
        <w:rPr>
          <w:rStyle w:val="Subst"/>
          <w:bCs/>
          <w:iCs/>
        </w:rPr>
        <w:t>Приказ Госагропрома РСФСР №315 от 10.04.1986г.</w:t>
      </w:r>
    </w:p>
    <w:p w:rsidR="00276B9B" w:rsidRDefault="00276B9B">
      <w:pPr>
        <w:ind w:left="400"/>
      </w:pPr>
    </w:p>
    <w:p w:rsidR="00276B9B" w:rsidRDefault="00276B9B">
      <w:pPr>
        <w:ind w:left="400"/>
      </w:pPr>
      <w:r>
        <w:t>Полное фирменное наименование:</w:t>
      </w:r>
      <w:r>
        <w:rPr>
          <w:rStyle w:val="Subst"/>
          <w:bCs/>
          <w:iCs/>
        </w:rPr>
        <w:t xml:space="preserve"> Акционерное общество открытого типа "Реммехзавод "Буденновский"</w:t>
      </w:r>
    </w:p>
    <w:p w:rsidR="00276B9B" w:rsidRDefault="00276B9B">
      <w:pPr>
        <w:ind w:left="400"/>
      </w:pPr>
      <w:r>
        <w:t>Сокращенное фирменное наименование:</w:t>
      </w:r>
      <w:r>
        <w:rPr>
          <w:rStyle w:val="Subst"/>
          <w:bCs/>
          <w:iCs/>
        </w:rPr>
        <w:t xml:space="preserve"> АООТ "Реммехзавод "Буденновский"</w:t>
      </w:r>
    </w:p>
    <w:p w:rsidR="00276B9B" w:rsidRDefault="00276B9B">
      <w:pPr>
        <w:ind w:left="400"/>
      </w:pPr>
      <w:r>
        <w:t>Дата введения наименования:</w:t>
      </w:r>
      <w:r>
        <w:rPr>
          <w:rStyle w:val="Subst"/>
          <w:bCs/>
          <w:iCs/>
        </w:rPr>
        <w:t xml:space="preserve"> 28.09.1992</w:t>
      </w:r>
    </w:p>
    <w:p w:rsidR="00276B9B" w:rsidRDefault="00276B9B">
      <w:pPr>
        <w:ind w:left="400"/>
      </w:pPr>
      <w:r>
        <w:t>Основание введения наименования:</w:t>
      </w:r>
      <w:r>
        <w:br/>
      </w:r>
      <w:r>
        <w:rPr>
          <w:rStyle w:val="Subst"/>
          <w:bCs/>
          <w:iCs/>
        </w:rPr>
        <w:t>Постановление Главы администрации г. Буденновска №1484 от 28.09.1992</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"Реммехзавод Буденновский "</w:t>
      </w:r>
    </w:p>
    <w:p w:rsidR="00276B9B" w:rsidRDefault="00276B9B">
      <w:pPr>
        <w:ind w:left="400"/>
      </w:pPr>
      <w:r>
        <w:t>Сокращенное фирменное наименование:</w:t>
      </w:r>
      <w:r>
        <w:rPr>
          <w:rStyle w:val="Subst"/>
          <w:bCs/>
          <w:iCs/>
        </w:rPr>
        <w:t xml:space="preserve"> ОАО "Реммехзавод "Буденновский "</w:t>
      </w:r>
    </w:p>
    <w:p w:rsidR="00276B9B" w:rsidRDefault="00276B9B">
      <w:pPr>
        <w:ind w:left="400"/>
      </w:pPr>
      <w:r>
        <w:t>Дата введения наименования:</w:t>
      </w:r>
      <w:r>
        <w:rPr>
          <w:rStyle w:val="Subst"/>
          <w:bCs/>
          <w:iCs/>
        </w:rPr>
        <w:t xml:space="preserve"> 30.06.1996</w:t>
      </w:r>
    </w:p>
    <w:p w:rsidR="00276B9B" w:rsidRDefault="00276B9B">
      <w:pPr>
        <w:ind w:left="400"/>
      </w:pPr>
      <w:r>
        <w:t>Основание введения наименования:</w:t>
      </w:r>
      <w:r>
        <w:br/>
      </w:r>
      <w:r>
        <w:rPr>
          <w:rStyle w:val="Subst"/>
          <w:bCs/>
          <w:iCs/>
        </w:rPr>
        <w:t>Приказ №22П от 30.06.1996г.</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"Буденновский </w:t>
      </w:r>
      <w:r>
        <w:rPr>
          <w:rStyle w:val="Subst"/>
          <w:bCs/>
          <w:iCs/>
        </w:rPr>
        <w:lastRenderedPageBreak/>
        <w:t>машиностроительный завод"</w:t>
      </w:r>
    </w:p>
    <w:p w:rsidR="00276B9B" w:rsidRDefault="00276B9B">
      <w:pPr>
        <w:ind w:left="400"/>
      </w:pPr>
      <w:r>
        <w:t>Сокращенное фирменное наименование:</w:t>
      </w:r>
      <w:r>
        <w:rPr>
          <w:rStyle w:val="Subst"/>
          <w:bCs/>
          <w:iCs/>
        </w:rPr>
        <w:t xml:space="preserve"> ОАО "БМЗ" или ОАО " Буденновский машзавод"</w:t>
      </w:r>
    </w:p>
    <w:p w:rsidR="00276B9B" w:rsidRDefault="00276B9B">
      <w:pPr>
        <w:ind w:left="400"/>
      </w:pPr>
      <w:r>
        <w:t>Дата введения наименования:</w:t>
      </w:r>
      <w:r>
        <w:rPr>
          <w:rStyle w:val="Subst"/>
          <w:bCs/>
          <w:iCs/>
        </w:rPr>
        <w:t xml:space="preserve"> 23.02.1999</w:t>
      </w:r>
    </w:p>
    <w:p w:rsidR="00276B9B" w:rsidRDefault="00276B9B">
      <w:pPr>
        <w:ind w:left="400"/>
      </w:pPr>
      <w:r>
        <w:t>Основание введения наименования:</w:t>
      </w:r>
      <w:r>
        <w:br/>
      </w:r>
      <w:r>
        <w:rPr>
          <w:rStyle w:val="Subst"/>
          <w:bCs/>
          <w:iCs/>
        </w:rPr>
        <w:t>Приказ №16П от 23.02.1999г</w:t>
      </w:r>
    </w:p>
    <w:p w:rsidR="00276B9B" w:rsidRDefault="00276B9B">
      <w:pPr>
        <w:ind w:left="400"/>
      </w:pPr>
    </w:p>
    <w:p w:rsidR="00276B9B" w:rsidRDefault="00276B9B">
      <w:pPr>
        <w:pStyle w:val="2"/>
      </w:pPr>
      <w:bookmarkStart w:id="27" w:name="_Toc252285976"/>
      <w:r>
        <w:t>3.1.2. Сведения о государственной регистрации эмитента</w:t>
      </w:r>
      <w:bookmarkEnd w:id="27"/>
    </w:p>
    <w:p w:rsidR="00276B9B" w:rsidRDefault="00276B9B">
      <w:pPr>
        <w:pStyle w:val="SubHeading"/>
        <w:ind w:left="200"/>
      </w:pPr>
      <w:r>
        <w:t>Данные о первичной государственной регистрации</w:t>
      </w:r>
    </w:p>
    <w:p w:rsidR="00276B9B" w:rsidRDefault="00276B9B">
      <w:pPr>
        <w:ind w:left="400"/>
      </w:pPr>
      <w:r>
        <w:t>Номер государственной регистрации:</w:t>
      </w:r>
      <w:r>
        <w:rPr>
          <w:rStyle w:val="Subst"/>
          <w:bCs/>
          <w:iCs/>
        </w:rPr>
        <w:t xml:space="preserve"> 136</w:t>
      </w:r>
    </w:p>
    <w:p w:rsidR="00276B9B" w:rsidRDefault="00276B9B">
      <w:pPr>
        <w:ind w:left="400"/>
      </w:pPr>
      <w:r>
        <w:t>Дата государственной регистрации:</w:t>
      </w:r>
      <w:r>
        <w:rPr>
          <w:rStyle w:val="Subst"/>
          <w:bCs/>
          <w:iCs/>
        </w:rPr>
        <w:t xml:space="preserve"> 28.09.1992</w:t>
      </w:r>
    </w:p>
    <w:p w:rsidR="00276B9B" w:rsidRDefault="00276B9B">
      <w:pPr>
        <w:ind w:left="400"/>
      </w:pPr>
      <w:r>
        <w:t>Наименование органа, осуществившего государственную регистрацию:</w:t>
      </w:r>
      <w:r>
        <w:rPr>
          <w:rStyle w:val="Subst"/>
          <w:bCs/>
          <w:iCs/>
        </w:rPr>
        <w:t xml:space="preserve"> Администрация города Буденновска и Буденновского района</w:t>
      </w:r>
    </w:p>
    <w:p w:rsidR="00276B9B" w:rsidRDefault="00276B9B">
      <w:pPr>
        <w:ind w:left="200"/>
      </w:pPr>
      <w:r>
        <w:t>Данные о регистрации юридического лица:</w:t>
      </w:r>
    </w:p>
    <w:p w:rsidR="00276B9B" w:rsidRDefault="00276B9B">
      <w:pPr>
        <w:ind w:left="200"/>
      </w:pPr>
      <w:r>
        <w:t>Основной государственный регистрационный номер юридического лица:</w:t>
      </w:r>
      <w:r>
        <w:rPr>
          <w:rStyle w:val="Subst"/>
          <w:bCs/>
          <w:iCs/>
        </w:rPr>
        <w:t xml:space="preserve"> 1022603221002</w:t>
      </w:r>
    </w:p>
    <w:p w:rsidR="00276B9B" w:rsidRDefault="00276B9B">
      <w:pPr>
        <w:ind w:left="200"/>
      </w:pPr>
      <w:r>
        <w:t>Дата регистрации:</w:t>
      </w:r>
      <w:r>
        <w:rPr>
          <w:rStyle w:val="Subst"/>
          <w:bCs/>
          <w:iCs/>
        </w:rPr>
        <w:t xml:space="preserve"> 03.09.2002</w:t>
      </w:r>
    </w:p>
    <w:p w:rsidR="00276B9B" w:rsidRDefault="00276B9B">
      <w:pPr>
        <w:ind w:left="200"/>
      </w:pPr>
      <w:r>
        <w:t>Наименование регистрирующего органа:</w:t>
      </w:r>
      <w:r>
        <w:rPr>
          <w:rStyle w:val="Subst"/>
          <w:bCs/>
          <w:iCs/>
        </w:rPr>
        <w:t xml:space="preserve"> межрайонная инспекция МНС России №6 по Ставропольскому краю.</w:t>
      </w:r>
    </w:p>
    <w:p w:rsidR="00276B9B" w:rsidRDefault="00276B9B">
      <w:pPr>
        <w:pStyle w:val="2"/>
      </w:pPr>
      <w:bookmarkStart w:id="28" w:name="_Toc252285977"/>
      <w:r>
        <w:t>3.1.3. Сведения о создании и развитии эмитента</w:t>
      </w:r>
      <w:bookmarkEnd w:id="28"/>
    </w:p>
    <w:p w:rsidR="00276B9B" w:rsidRDefault="00276B9B">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Срок существования эмитента с даты его государственной регистрации: ОАО "Буденновский машиностроительный завод" зарегистрирован как эмитент    28.09.1992 г., создан на неопределенный срок.</w:t>
      </w:r>
    </w:p>
    <w:p w:rsidR="00276B9B" w:rsidRDefault="00276B9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ОАО «БМЗ» создан в 1956 году на базе межремонтных мастерских и именовался как Буденовский ремонтно-механический завод.В настоящее время ОАО «БМЗ» - один из крупных предприятий Ставропольского края, производящее здания мобильные на ходовой части, сеялки-культиваторы, измельчители - разбрасыватели, широкий ассортимент запчастей к сельхозтехнике. Цели создания эмитента:- получение прибыли;- качественное и своевременное удовлетворение потребностей сельхозпредприятий края запасными частями, сельхозтехникой, а также зданиями мобильными для проживания работников с передвижным характером работы.</w:t>
      </w:r>
    </w:p>
    <w:p w:rsidR="00276B9B" w:rsidRDefault="00276B9B">
      <w:pPr>
        <w:pStyle w:val="2"/>
      </w:pPr>
      <w:bookmarkStart w:id="29" w:name="_Toc252285978"/>
      <w:r>
        <w:t>3.1.4. Контактная информация</w:t>
      </w:r>
      <w:bookmarkEnd w:id="29"/>
    </w:p>
    <w:p w:rsidR="00276B9B" w:rsidRDefault="00276B9B">
      <w:r>
        <w:t>Место нахождения:</w:t>
      </w:r>
      <w:r>
        <w:rPr>
          <w:rStyle w:val="Subst"/>
          <w:bCs/>
          <w:iCs/>
        </w:rPr>
        <w:t xml:space="preserve"> 356801 Россия, г.Буденновск, Промышленная, 4</w:t>
      </w:r>
    </w:p>
    <w:p w:rsidR="00276B9B" w:rsidRDefault="00276B9B">
      <w:pPr>
        <w:pStyle w:val="SubHeading"/>
      </w:pPr>
      <w:r>
        <w:t>Место нахождения постоянно действующего исполнительного органа</w:t>
      </w:r>
    </w:p>
    <w:p w:rsidR="00276B9B" w:rsidRDefault="00276B9B">
      <w:pPr>
        <w:ind w:left="200"/>
      </w:pPr>
      <w:r>
        <w:rPr>
          <w:rStyle w:val="Subst"/>
          <w:bCs/>
          <w:iCs/>
        </w:rPr>
        <w:t>356801 Россия, г. Буденновск, Промышленная, 4</w:t>
      </w:r>
    </w:p>
    <w:p w:rsidR="00276B9B" w:rsidRDefault="00276B9B">
      <w:pPr>
        <w:pStyle w:val="SubHeading"/>
      </w:pPr>
      <w:r>
        <w:t>Адрес для направления корреспонденции</w:t>
      </w:r>
    </w:p>
    <w:p w:rsidR="00276B9B" w:rsidRDefault="00276B9B">
      <w:pPr>
        <w:ind w:left="200"/>
      </w:pPr>
      <w:r>
        <w:rPr>
          <w:rStyle w:val="Subst"/>
          <w:bCs/>
          <w:iCs/>
        </w:rPr>
        <w:t>356801 Россия, г. Буденновск, Промышленная, 4</w:t>
      </w:r>
    </w:p>
    <w:p w:rsidR="00276B9B" w:rsidRDefault="00276B9B">
      <w:r>
        <w:t>Телефон:</w:t>
      </w:r>
      <w:r>
        <w:rPr>
          <w:rStyle w:val="Subst"/>
          <w:bCs/>
          <w:iCs/>
        </w:rPr>
        <w:t xml:space="preserve"> (86559) 3-17-22</w:t>
      </w:r>
    </w:p>
    <w:p w:rsidR="00276B9B" w:rsidRDefault="00276B9B">
      <w:r>
        <w:t>Факс:</w:t>
      </w:r>
      <w:r>
        <w:rPr>
          <w:rStyle w:val="Subst"/>
          <w:bCs/>
          <w:iCs/>
        </w:rPr>
        <w:t xml:space="preserve"> (86559) 3-44-94</w:t>
      </w:r>
    </w:p>
    <w:p w:rsidR="00276B9B" w:rsidRDefault="00276B9B">
      <w:r>
        <w:t>Адрес электронной почты:</w:t>
      </w:r>
      <w:r>
        <w:rPr>
          <w:rStyle w:val="Subst"/>
          <w:bCs/>
          <w:iCs/>
        </w:rPr>
        <w:t xml:space="preserve"> tatarenko2006@mail.ru</w:t>
      </w:r>
    </w:p>
    <w:p w:rsidR="00276B9B" w:rsidRDefault="00276B9B"/>
    <w:p w:rsidR="00276B9B" w:rsidRDefault="00276B9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www.budmash.ru</w:t>
      </w:r>
    </w:p>
    <w:p w:rsidR="00276B9B" w:rsidRDefault="00276B9B">
      <w:pPr>
        <w:pStyle w:val="ThinDelim"/>
      </w:pPr>
    </w:p>
    <w:p w:rsidR="00276B9B" w:rsidRDefault="00276B9B">
      <w:pPr>
        <w:pStyle w:val="2"/>
      </w:pPr>
      <w:bookmarkStart w:id="30" w:name="_Toc252285979"/>
      <w:r>
        <w:t>3.1.5. Идентификационный номер налогоплательщика</w:t>
      </w:r>
      <w:bookmarkEnd w:id="30"/>
    </w:p>
    <w:p w:rsidR="00276B9B" w:rsidRDefault="00276B9B">
      <w:pPr>
        <w:ind w:left="200"/>
      </w:pPr>
      <w:r>
        <w:rPr>
          <w:rStyle w:val="Subst"/>
          <w:bCs/>
          <w:iCs/>
        </w:rPr>
        <w:t>2624000189</w:t>
      </w:r>
    </w:p>
    <w:p w:rsidR="00276B9B" w:rsidRDefault="00276B9B">
      <w:pPr>
        <w:pStyle w:val="2"/>
      </w:pPr>
      <w:bookmarkStart w:id="31" w:name="_Toc252285980"/>
      <w:r>
        <w:lastRenderedPageBreak/>
        <w:t>3.1.6. Филиалы и представительства эмитента</w:t>
      </w:r>
      <w:bookmarkEnd w:id="31"/>
    </w:p>
    <w:p w:rsidR="00276B9B" w:rsidRDefault="00276B9B">
      <w:pPr>
        <w:ind w:left="200"/>
      </w:pPr>
      <w:r>
        <w:rPr>
          <w:rStyle w:val="Subst"/>
          <w:bCs/>
          <w:iCs/>
        </w:rPr>
        <w:t>Эмитент не имеет филиалов и представительств</w:t>
      </w:r>
    </w:p>
    <w:p w:rsidR="00276B9B" w:rsidRDefault="00276B9B">
      <w:pPr>
        <w:pStyle w:val="2"/>
      </w:pPr>
      <w:bookmarkStart w:id="32" w:name="_Toc252285981"/>
      <w:r>
        <w:t>3.2. Основная хозяйственная деятельность эмитента</w:t>
      </w:r>
      <w:bookmarkEnd w:id="32"/>
    </w:p>
    <w:p w:rsidR="00276B9B" w:rsidRDefault="00276B9B">
      <w:pPr>
        <w:pStyle w:val="2"/>
      </w:pPr>
      <w:bookmarkStart w:id="33" w:name="_Toc252285982"/>
      <w:r>
        <w:t>3.2.1. Отраслевая принадлежность эмитента</w:t>
      </w:r>
      <w:bookmarkEnd w:id="33"/>
    </w:p>
    <w:p w:rsidR="00276B9B" w:rsidRDefault="00276B9B">
      <w:pPr>
        <w:pStyle w:val="ThinDelim"/>
      </w:pPr>
    </w:p>
    <w:tbl>
      <w:tblPr>
        <w:tblW w:w="0" w:type="auto"/>
        <w:tblLayout w:type="fixed"/>
        <w:tblCellMar>
          <w:left w:w="72" w:type="dxa"/>
          <w:right w:w="72" w:type="dxa"/>
        </w:tblCellMar>
        <w:tblLook w:val="0000"/>
      </w:tblPr>
      <w:tblGrid>
        <w:gridCol w:w="3852"/>
      </w:tblGrid>
      <w:tr w:rsidR="00276B9B" w:rsidRPr="00486FDA">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Коды ОКВЭД</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28.11</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28.12</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29.24.2</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29.32.9</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28.21</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50.20.2</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36.12</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36.14</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52.12</w:t>
            </w:r>
          </w:p>
        </w:tc>
      </w:tr>
      <w:tr w:rsidR="00276B9B" w:rsidRPr="00486F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51.18.27</w:t>
            </w:r>
          </w:p>
        </w:tc>
      </w:tr>
      <w:tr w:rsidR="00276B9B" w:rsidRPr="00486FDA">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01.23</w:t>
            </w:r>
          </w:p>
        </w:tc>
      </w:tr>
    </w:tbl>
    <w:p w:rsidR="00276B9B" w:rsidRDefault="00276B9B"/>
    <w:p w:rsidR="00276B9B" w:rsidRDefault="00276B9B">
      <w:pPr>
        <w:pStyle w:val="2"/>
      </w:pPr>
      <w:bookmarkStart w:id="34" w:name="_Toc252285983"/>
      <w:r>
        <w:t>3.2.2. Основная хозяйственная деятельность эмитента</w:t>
      </w:r>
      <w:bookmarkEnd w:id="34"/>
    </w:p>
    <w:p w:rsidR="00276B9B" w:rsidRDefault="00276B9B">
      <w:pPr>
        <w:ind w:left="200"/>
      </w:pPr>
      <w:r>
        <w:t>Информация не указывается в отчете за 4 квартал</w:t>
      </w:r>
    </w:p>
    <w:p w:rsidR="00276B9B" w:rsidRDefault="00276B9B">
      <w:pPr>
        <w:pStyle w:val="2"/>
      </w:pPr>
      <w:bookmarkStart w:id="35" w:name="_Toc252285984"/>
      <w:r>
        <w:t>3.2.3. Материалы, товары (сырье) и поставщики эмитента</w:t>
      </w:r>
      <w:bookmarkEnd w:id="35"/>
    </w:p>
    <w:p w:rsidR="00276B9B" w:rsidRDefault="00276B9B">
      <w:pPr>
        <w:ind w:left="200"/>
      </w:pPr>
      <w:r>
        <w:t>Информация не указывается в отчете за 4 квартал</w:t>
      </w:r>
    </w:p>
    <w:p w:rsidR="00276B9B" w:rsidRDefault="00276B9B">
      <w:pPr>
        <w:pStyle w:val="2"/>
      </w:pPr>
      <w:bookmarkStart w:id="36" w:name="_Toc252285985"/>
      <w:r>
        <w:t>3.2.4. Рынки сбыта продукции (работ, услуг) эмитента</w:t>
      </w:r>
      <w:bookmarkEnd w:id="36"/>
    </w:p>
    <w:p w:rsidR="00276B9B" w:rsidRDefault="00276B9B">
      <w:pPr>
        <w:ind w:left="200"/>
      </w:pPr>
      <w:r>
        <w:t>Основные рынки, на которых эмитент осуществляет свою деятельность:</w:t>
      </w:r>
      <w:r>
        <w:br/>
      </w:r>
      <w:r>
        <w:rPr>
          <w:rStyle w:val="Subst"/>
          <w:bCs/>
          <w:iCs/>
        </w:rPr>
        <w:t>Основными рынками являются предприятия Ставропольского   края,   Южного Федерального округа Российской Федерации</w:t>
      </w:r>
    </w:p>
    <w:p w:rsidR="00276B9B" w:rsidRDefault="00276B9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Появление конкурентов, неплатежеспособность основных покупателей продукции, неплатежи со стороны контрагентов.Данные обстоятельства являются непредсказуемыми  и повлиять на их предотвращение не представляется возможным.Возможные действия эмитента:    повышение качества выпускаемой продукции, снижение себестоимости, поиск новых потребителей, взыскание дебиторской задолженности.</w:t>
      </w:r>
    </w:p>
    <w:p w:rsidR="00276B9B" w:rsidRDefault="00276B9B">
      <w:pPr>
        <w:pStyle w:val="2"/>
      </w:pPr>
      <w:bookmarkStart w:id="37" w:name="_Toc252285986"/>
      <w:r>
        <w:t>3.2.5. Сведения о наличии у эмитента лицензий</w:t>
      </w:r>
      <w:bookmarkEnd w:id="37"/>
    </w:p>
    <w:p w:rsidR="00276B9B" w:rsidRDefault="00276B9B">
      <w:pPr>
        <w:ind w:left="200"/>
      </w:pPr>
      <w:r>
        <w:t>Наименование органа, выдавшего лицензию:</w:t>
      </w:r>
      <w:r>
        <w:rPr>
          <w:rStyle w:val="Subst"/>
          <w:bCs/>
          <w:iCs/>
        </w:rPr>
        <w:t xml:space="preserve"> Комитет РФ по геологии и использованию недр</w:t>
      </w:r>
    </w:p>
    <w:p w:rsidR="00276B9B" w:rsidRDefault="00276B9B">
      <w:pPr>
        <w:ind w:left="200"/>
      </w:pPr>
      <w:r>
        <w:t>Номер:</w:t>
      </w:r>
      <w:r>
        <w:rPr>
          <w:rStyle w:val="Subst"/>
          <w:bCs/>
          <w:iCs/>
        </w:rPr>
        <w:t xml:space="preserve"> 00535</w:t>
      </w:r>
    </w:p>
    <w:p w:rsidR="00276B9B" w:rsidRDefault="00276B9B">
      <w:pPr>
        <w:ind w:left="200"/>
      </w:pPr>
      <w:r>
        <w:t>Наименование вида (видов) деятельности:</w:t>
      </w:r>
      <w:r>
        <w:rPr>
          <w:rStyle w:val="Subst"/>
          <w:bCs/>
          <w:iCs/>
        </w:rPr>
        <w:t xml:space="preserve"> Добыча подземных вод для хозяйственно-питьевого и производственно-технического водозабора</w:t>
      </w:r>
    </w:p>
    <w:p w:rsidR="00276B9B" w:rsidRDefault="00276B9B">
      <w:pPr>
        <w:ind w:left="200"/>
      </w:pPr>
      <w:r>
        <w:t>Дата выдачи:</w:t>
      </w:r>
      <w:r>
        <w:rPr>
          <w:rStyle w:val="Subst"/>
          <w:bCs/>
          <w:iCs/>
        </w:rPr>
        <w:t xml:space="preserve"> 18.07.2000</w:t>
      </w:r>
    </w:p>
    <w:p w:rsidR="00276B9B" w:rsidRDefault="00276B9B">
      <w:pPr>
        <w:ind w:left="200"/>
      </w:pPr>
      <w:r>
        <w:t>Дата окончания действия:</w:t>
      </w:r>
      <w:r>
        <w:rPr>
          <w:rStyle w:val="Subst"/>
          <w:bCs/>
          <w:iCs/>
        </w:rPr>
        <w:t xml:space="preserve"> 01.06.2015</w:t>
      </w:r>
    </w:p>
    <w:p w:rsidR="00276B9B" w:rsidRDefault="00276B9B">
      <w:pPr>
        <w:ind w:left="200"/>
      </w:pPr>
    </w:p>
    <w:p w:rsidR="00276B9B" w:rsidRDefault="00276B9B">
      <w:pPr>
        <w:ind w:left="200"/>
      </w:pPr>
      <w:r>
        <w:t>Наименование органа, выдавшего лицензию:</w:t>
      </w:r>
      <w:r>
        <w:rPr>
          <w:rStyle w:val="Subst"/>
          <w:bCs/>
          <w:iCs/>
        </w:rPr>
        <w:t xml:space="preserve"> Федеральная служба по экологическому, технологическому и атомному надзору</w:t>
      </w:r>
    </w:p>
    <w:p w:rsidR="00276B9B" w:rsidRDefault="00276B9B">
      <w:pPr>
        <w:ind w:left="200"/>
      </w:pPr>
      <w:r>
        <w:t>Номер:</w:t>
      </w:r>
      <w:r>
        <w:rPr>
          <w:rStyle w:val="Subst"/>
          <w:bCs/>
          <w:iCs/>
        </w:rPr>
        <w:t xml:space="preserve"> ВП-35-001184 (КС)</w:t>
      </w:r>
    </w:p>
    <w:p w:rsidR="00276B9B" w:rsidRDefault="00276B9B">
      <w:pPr>
        <w:ind w:left="200"/>
      </w:pPr>
      <w:r>
        <w:t>Наименование вида (видов) деятельности:</w:t>
      </w:r>
      <w:r>
        <w:rPr>
          <w:rStyle w:val="Subst"/>
          <w:bCs/>
          <w:iCs/>
        </w:rPr>
        <w:t xml:space="preserve"> Эксплуатация взрывоопасных производственных объектов</w:t>
      </w:r>
    </w:p>
    <w:p w:rsidR="00276B9B" w:rsidRDefault="00276B9B">
      <w:pPr>
        <w:ind w:left="200"/>
      </w:pPr>
      <w:r>
        <w:t>Дата выдачи:</w:t>
      </w:r>
      <w:r>
        <w:rPr>
          <w:rStyle w:val="Subst"/>
          <w:bCs/>
          <w:iCs/>
        </w:rPr>
        <w:t xml:space="preserve"> 12.12.2008</w:t>
      </w:r>
    </w:p>
    <w:p w:rsidR="00276B9B" w:rsidRDefault="00276B9B">
      <w:pPr>
        <w:ind w:left="200"/>
      </w:pPr>
      <w:r>
        <w:lastRenderedPageBreak/>
        <w:t>Дата окончания действия:</w:t>
      </w:r>
      <w:r>
        <w:rPr>
          <w:rStyle w:val="Subst"/>
          <w:bCs/>
          <w:iCs/>
        </w:rPr>
        <w:t xml:space="preserve"> 12.12.2013</w:t>
      </w:r>
    </w:p>
    <w:p w:rsidR="00276B9B" w:rsidRDefault="00276B9B">
      <w:pPr>
        <w:ind w:left="200"/>
      </w:pPr>
    </w:p>
    <w:p w:rsidR="00276B9B" w:rsidRDefault="00276B9B">
      <w:pPr>
        <w:ind w:left="200"/>
      </w:pPr>
    </w:p>
    <w:p w:rsidR="00276B9B" w:rsidRDefault="00276B9B">
      <w:pPr>
        <w:pStyle w:val="2"/>
      </w:pPr>
      <w:bookmarkStart w:id="38" w:name="_Toc252285987"/>
      <w:r>
        <w:t>3.2.6. Совместная деятельность эмитента</w:t>
      </w:r>
      <w:bookmarkEnd w:id="38"/>
    </w:p>
    <w:p w:rsidR="00276B9B" w:rsidRDefault="00276B9B">
      <w:pPr>
        <w:ind w:left="200"/>
      </w:pPr>
      <w:r>
        <w:rPr>
          <w:rStyle w:val="Subst"/>
          <w:bCs/>
          <w:iCs/>
        </w:rPr>
        <w:t>Эмитент не ведет совместную деятельность с другими организациями</w:t>
      </w:r>
    </w:p>
    <w:p w:rsidR="00276B9B" w:rsidRDefault="00276B9B">
      <w:pPr>
        <w:pStyle w:val="2"/>
      </w:pPr>
      <w:bookmarkStart w:id="39" w:name="_Toc252285988"/>
      <w:r>
        <w:t>3.3. Планы будущей деятельности эмитента</w:t>
      </w:r>
      <w:bookmarkEnd w:id="39"/>
    </w:p>
    <w:p w:rsidR="00276B9B" w:rsidRDefault="00276B9B">
      <w:pPr>
        <w:ind w:left="200"/>
      </w:pPr>
      <w:r>
        <w:rPr>
          <w:rStyle w:val="Subst"/>
          <w:bCs/>
          <w:iCs/>
        </w:rPr>
        <w:t>Основной   задачей   остается     усовершенствоваение   сеялочного   производства:      стерневых   сеялок   и   сеялок   с централизованным высевом.</w:t>
      </w:r>
      <w:r>
        <w:rPr>
          <w:rStyle w:val="Subst"/>
          <w:bCs/>
          <w:iCs/>
        </w:rPr>
        <w:br/>
        <w:t xml:space="preserve"> В 2010 году продолжится работа по совершенствованию выпускаемой продукции.</w:t>
      </w:r>
      <w:r>
        <w:rPr>
          <w:rStyle w:val="Subst"/>
          <w:bCs/>
          <w:iCs/>
        </w:rPr>
        <w:br/>
        <w:t xml:space="preserve">Также продолжится работа по поиску новых заказчиков, участию в конкурсных торгах, освоению новых рынков сбыта.  </w:t>
      </w:r>
      <w:r>
        <w:rPr>
          <w:rStyle w:val="Subst"/>
          <w:bCs/>
          <w:iCs/>
        </w:rPr>
        <w:br/>
        <w:t xml:space="preserve"> Организация  нового производства и разработки новых видов продукции не планируется, изменения профиля деятельности не предполагается.</w:t>
      </w:r>
      <w:r>
        <w:rPr>
          <w:rStyle w:val="Subst"/>
          <w:bCs/>
          <w:iCs/>
        </w:rPr>
        <w:br/>
      </w:r>
    </w:p>
    <w:p w:rsidR="00276B9B" w:rsidRDefault="00276B9B">
      <w:pPr>
        <w:pStyle w:val="2"/>
      </w:pPr>
      <w:bookmarkStart w:id="40" w:name="_Toc252285989"/>
      <w:r>
        <w:t>3.4. Участие эмитента в промышленных, банковских и финансовых группах, холдингах, концернах и ассоциациях</w:t>
      </w:r>
      <w:bookmarkEnd w:id="40"/>
    </w:p>
    <w:p w:rsidR="00276B9B" w:rsidRDefault="00276B9B">
      <w:pPr>
        <w:ind w:left="200"/>
      </w:pPr>
      <w:r>
        <w:rPr>
          <w:rStyle w:val="Subst"/>
          <w:bCs/>
          <w:iCs/>
        </w:rPr>
        <w:t>Эмитент не участвует в промышленных, банковских и финансовых группах, холдингах, концернах и ассоциациях</w:t>
      </w:r>
    </w:p>
    <w:p w:rsidR="00276B9B" w:rsidRDefault="00276B9B">
      <w:pPr>
        <w:pStyle w:val="2"/>
      </w:pPr>
      <w:bookmarkStart w:id="41" w:name="_Toc252285990"/>
      <w:r>
        <w:t>3.5. Дочерние и зависимые хозяйственные общества эмитента</w:t>
      </w:r>
      <w:bookmarkEnd w:id="41"/>
    </w:p>
    <w:p w:rsidR="00276B9B" w:rsidRDefault="00276B9B">
      <w:pPr>
        <w:ind w:left="200"/>
      </w:pPr>
      <w:r>
        <w:rPr>
          <w:rStyle w:val="Subst"/>
          <w:bCs/>
          <w:iCs/>
        </w:rPr>
        <w:t>Эмитент дочерних и/или зависимых обществ не имеет</w:t>
      </w:r>
    </w:p>
    <w:p w:rsidR="00276B9B" w:rsidRDefault="00276B9B">
      <w:pPr>
        <w:pStyle w:val="2"/>
      </w:pPr>
      <w:bookmarkStart w:id="42" w:name="_Toc252285991"/>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2"/>
    </w:p>
    <w:p w:rsidR="00276B9B" w:rsidRDefault="00276B9B">
      <w:pPr>
        <w:pStyle w:val="2"/>
      </w:pPr>
      <w:bookmarkStart w:id="43" w:name="_Toc252285992"/>
      <w:r>
        <w:t>3.6.1. Основные средства</w:t>
      </w:r>
      <w:bookmarkEnd w:id="43"/>
    </w:p>
    <w:p w:rsidR="00276B9B" w:rsidRDefault="00276B9B">
      <w:pPr>
        <w:ind w:left="200"/>
      </w:pPr>
      <w:r>
        <w:t>Не указывается в отчете за 4 квартал</w:t>
      </w:r>
    </w:p>
    <w:p w:rsidR="00276B9B" w:rsidRDefault="00276B9B">
      <w:pPr>
        <w:pStyle w:val="1"/>
      </w:pPr>
      <w:bookmarkStart w:id="44" w:name="_Toc252285993"/>
      <w:r>
        <w:t>IV. Сведения о финансово-хозяйственной деятельности эмитента</w:t>
      </w:r>
      <w:bookmarkEnd w:id="44"/>
    </w:p>
    <w:p w:rsidR="00276B9B" w:rsidRDefault="00276B9B">
      <w:pPr>
        <w:pStyle w:val="2"/>
      </w:pPr>
      <w:bookmarkStart w:id="45" w:name="_Toc252285994"/>
      <w:r>
        <w:t>4.1. Результаты финансово-хозяйственной деятельности эмитента</w:t>
      </w:r>
      <w:bookmarkEnd w:id="45"/>
    </w:p>
    <w:p w:rsidR="00276B9B" w:rsidRDefault="00276B9B">
      <w:pPr>
        <w:pStyle w:val="2"/>
      </w:pPr>
      <w:bookmarkStart w:id="46" w:name="_Toc252285995"/>
      <w:r>
        <w:t>4.1.1. Прибыль и убытки</w:t>
      </w:r>
      <w:bookmarkEnd w:id="46"/>
    </w:p>
    <w:p w:rsidR="00276B9B" w:rsidRDefault="00276B9B">
      <w:pPr>
        <w:ind w:left="200"/>
      </w:pPr>
      <w:r>
        <w:t>Не указывается в отчете за 4 квартал</w:t>
      </w:r>
    </w:p>
    <w:p w:rsidR="00276B9B" w:rsidRDefault="00276B9B">
      <w:pPr>
        <w:pStyle w:val="2"/>
      </w:pPr>
      <w:bookmarkStart w:id="47" w:name="_Toc252285996"/>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47"/>
    </w:p>
    <w:p w:rsidR="00276B9B" w:rsidRDefault="00276B9B">
      <w:pPr>
        <w:ind w:left="200"/>
      </w:pPr>
      <w:r>
        <w:t>Не указывается в отчете за 4 квартал</w:t>
      </w:r>
    </w:p>
    <w:p w:rsidR="00276B9B" w:rsidRDefault="00276B9B">
      <w:pPr>
        <w:pStyle w:val="2"/>
      </w:pPr>
      <w:bookmarkStart w:id="48" w:name="_Toc252285997"/>
      <w:r>
        <w:t>4.2. Ликвидность эмитента, достаточность капитала и оборотных средств</w:t>
      </w:r>
      <w:bookmarkEnd w:id="48"/>
    </w:p>
    <w:p w:rsidR="00276B9B" w:rsidRDefault="00276B9B">
      <w:pPr>
        <w:ind w:left="200"/>
      </w:pPr>
      <w:r>
        <w:t>Не указывается в отчете за 4 квартал</w:t>
      </w:r>
    </w:p>
    <w:p w:rsidR="00276B9B" w:rsidRDefault="00276B9B">
      <w:pPr>
        <w:pStyle w:val="2"/>
      </w:pPr>
      <w:bookmarkStart w:id="49" w:name="_Toc252285998"/>
      <w:r>
        <w:t>4.3. Размер и структура капитала и оборотных средств эмитента</w:t>
      </w:r>
      <w:bookmarkEnd w:id="49"/>
    </w:p>
    <w:p w:rsidR="00276B9B" w:rsidRDefault="00276B9B">
      <w:pPr>
        <w:pStyle w:val="2"/>
      </w:pPr>
      <w:bookmarkStart w:id="50" w:name="_Toc252285999"/>
      <w:r>
        <w:t>4.3.1. Размер и структура капитала и оборотных средств эмитента</w:t>
      </w:r>
      <w:bookmarkEnd w:id="50"/>
    </w:p>
    <w:p w:rsidR="00276B9B" w:rsidRDefault="00276B9B">
      <w:pPr>
        <w:ind w:left="200"/>
      </w:pPr>
      <w:r>
        <w:t>Не указывается в отчете за 4 квартал</w:t>
      </w:r>
    </w:p>
    <w:p w:rsidR="00276B9B" w:rsidRDefault="00276B9B">
      <w:pPr>
        <w:pStyle w:val="2"/>
      </w:pPr>
      <w:bookmarkStart w:id="51" w:name="_Toc252286000"/>
      <w:r>
        <w:t>4.3.2. Финансовые вложения эмитента</w:t>
      </w:r>
      <w:bookmarkEnd w:id="51"/>
    </w:p>
    <w:p w:rsidR="00276B9B" w:rsidRDefault="00276B9B">
      <w:pPr>
        <w:ind w:left="200"/>
      </w:pPr>
      <w:r>
        <w:t>Не указывается эмитентами, не имеющих ценных бумаг, допущенных к обращению организатором торговли</w:t>
      </w:r>
    </w:p>
    <w:p w:rsidR="00276B9B" w:rsidRDefault="00276B9B">
      <w:pPr>
        <w:pStyle w:val="2"/>
      </w:pPr>
      <w:bookmarkStart w:id="52" w:name="_Toc252286001"/>
      <w:r>
        <w:lastRenderedPageBreak/>
        <w:t>4.3.3. Нематериальные активы эмитента</w:t>
      </w:r>
      <w:bookmarkEnd w:id="52"/>
    </w:p>
    <w:p w:rsidR="00276B9B" w:rsidRDefault="00276B9B">
      <w:pPr>
        <w:ind w:left="200"/>
      </w:pPr>
      <w:r>
        <w:t>Не указывается в отчете за 4 квартал</w:t>
      </w:r>
    </w:p>
    <w:p w:rsidR="00276B9B" w:rsidRDefault="00276B9B">
      <w:pPr>
        <w:pStyle w:val="2"/>
      </w:pPr>
      <w:bookmarkStart w:id="53" w:name="_Toc252286002"/>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3"/>
    </w:p>
    <w:p w:rsidR="00276B9B" w:rsidRDefault="00276B9B">
      <w:pPr>
        <w:ind w:left="200"/>
      </w:pPr>
      <w:r>
        <w:rPr>
          <w:rStyle w:val="Subst"/>
          <w:bCs/>
          <w:iCs/>
        </w:rPr>
        <w:t>Затраты на осуществление научно – технической деятельности  в отчетном периоде не осуществлялись.</w:t>
      </w:r>
    </w:p>
    <w:p w:rsidR="00276B9B" w:rsidRDefault="00276B9B">
      <w:pPr>
        <w:pStyle w:val="2"/>
      </w:pPr>
      <w:bookmarkStart w:id="54" w:name="_Toc252286003"/>
      <w:r>
        <w:t>4.5. Анализ тенденций развития в сфере основной деятельности эмитента</w:t>
      </w:r>
      <w:bookmarkEnd w:id="54"/>
    </w:p>
    <w:p w:rsidR="00276B9B" w:rsidRDefault="00276B9B">
      <w:pPr>
        <w:ind w:left="200"/>
      </w:pPr>
      <w:r>
        <w:rPr>
          <w:rStyle w:val="Subst"/>
          <w:bCs/>
          <w:iCs/>
        </w:rPr>
        <w:t>Результаты деятельности эмитента в отрасли удовлетворительные, соответствуют тенденциям развития отрасли. Невысокий уровень результатов является результатом снижения заказов.</w:t>
      </w:r>
      <w:r>
        <w:rPr>
          <w:rStyle w:val="Subst"/>
          <w:bCs/>
          <w:iCs/>
        </w:rPr>
        <w:br/>
        <w:t>Объемы произведенных работ за 5 последних финансовых лет и 9 месяцев 2009 года:</w:t>
      </w:r>
      <w:r>
        <w:rPr>
          <w:rStyle w:val="Subst"/>
          <w:bCs/>
          <w:iCs/>
        </w:rPr>
        <w:br/>
        <w:t xml:space="preserve">   2004 год - 45614 тыс. руб.</w:t>
      </w:r>
      <w:r>
        <w:rPr>
          <w:rStyle w:val="Subst"/>
          <w:bCs/>
          <w:iCs/>
        </w:rPr>
        <w:br/>
        <w:t xml:space="preserve">   2005 год - 27551 тыс. руб.</w:t>
      </w:r>
      <w:r>
        <w:rPr>
          <w:rStyle w:val="Subst"/>
          <w:bCs/>
          <w:iCs/>
        </w:rPr>
        <w:br/>
        <w:t xml:space="preserve">   2006 год -  31891тыс. руб.</w:t>
      </w:r>
      <w:r>
        <w:rPr>
          <w:rStyle w:val="Subst"/>
          <w:bCs/>
          <w:iCs/>
        </w:rPr>
        <w:br/>
        <w:t xml:space="preserve">   2007 год - 56941 тыс. руб.</w:t>
      </w:r>
      <w:r>
        <w:rPr>
          <w:rStyle w:val="Subst"/>
          <w:bCs/>
          <w:iCs/>
        </w:rPr>
        <w:br/>
        <w:t xml:space="preserve">   2008 год - 78915 тыс. руб.</w:t>
      </w:r>
      <w:r>
        <w:rPr>
          <w:rStyle w:val="Subst"/>
          <w:bCs/>
          <w:iCs/>
        </w:rPr>
        <w:br/>
        <w:t xml:space="preserve">   9 мес. 2009 г. -  29063 тыс. руб.</w:t>
      </w:r>
      <w:r>
        <w:rPr>
          <w:rStyle w:val="Subst"/>
          <w:bCs/>
          <w:iCs/>
        </w:rPr>
        <w:br/>
        <w:t>На ближайшее время эмитент малообеспечен надлежащими объемами работ, что  привело не к полной загрузке производственных мощностей, соответственно  и рынок сбыта продукции эмитента сузился.</w:t>
      </w:r>
      <w:r>
        <w:rPr>
          <w:rStyle w:val="Subst"/>
          <w:bCs/>
          <w:iCs/>
        </w:rPr>
        <w:br/>
        <w:t xml:space="preserve">Основными заказчиками остаются предприятия Ставропольского и Краснодарского краев, Волгоградской области. </w:t>
      </w:r>
      <w:r>
        <w:rPr>
          <w:rStyle w:val="Subst"/>
          <w:bCs/>
          <w:iCs/>
        </w:rPr>
        <w:br/>
        <w:t>Факторами, которые могут улучшить результаты деятельности эмитента, являются совершенствование системы управления, применение современной, более производительной техники и внедрение средств механизации на тех видах работ, которые до сих пор выполняются вручную.</w:t>
      </w:r>
      <w:r>
        <w:rPr>
          <w:rStyle w:val="Subst"/>
          <w:bCs/>
          <w:iCs/>
        </w:rPr>
        <w:br/>
        <w:t>Основными задачами эмитента остаются: повышение уровня производства, разработка новых видов продукции, изучение рынков сбыта, модернизация выпускаемых видов продукции, улучшение  качества выпускаемой продукции.</w:t>
      </w:r>
      <w:r>
        <w:rPr>
          <w:rStyle w:val="Subst"/>
          <w:bCs/>
          <w:iCs/>
        </w:rPr>
        <w:br/>
        <w:t>Вероятность наступления событий (возникновения факторов),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и которые могут улучшить результаты деятельности эмитента: не рассматривались.</w:t>
      </w:r>
      <w:r>
        <w:rPr>
          <w:rStyle w:val="Subst"/>
          <w:bCs/>
          <w:iCs/>
        </w:rPr>
        <w:br/>
        <w:t>Существенные   события/факторы,   которые   могут   улучшить   результаты   деятельности   эмитента: стабилизация экономического положения.</w:t>
      </w:r>
      <w:r>
        <w:rPr>
          <w:rStyle w:val="Subst"/>
          <w:bCs/>
          <w:iCs/>
        </w:rPr>
        <w:br/>
        <w:t xml:space="preserve">Продолжительность действия существенных событий/факторов, которые могут улучшить результаты  деятельности эмитента: неизвестно.  </w:t>
      </w:r>
      <w:r>
        <w:rPr>
          <w:rStyle w:val="Subst"/>
          <w:bCs/>
          <w:iCs/>
        </w:rPr>
        <w:br/>
        <w:t>Мнение каждого из органов управления эмитента и аргументация, объясняющая их позицию в случае если их мнения относительно представленной информации не совпадают: отсутствуют.</w:t>
      </w:r>
      <w:r>
        <w:rPr>
          <w:rStyle w:val="Subst"/>
          <w:bCs/>
          <w:iCs/>
        </w:rPr>
        <w:br/>
        <w:t>Особое мнение и аргументации члена органа управления эмитента, объясняющая его позицию, в случае если член совета директоров эмитента имеет особое мнение относительно представленной информации, отраженное в протоколе собрания (заседания) совета директоров эмитента, на котором рассматривались соответствующие вопросы, и настаивает на отражении такого мнения в ежеквартальном отчете: отсутствуют.</w:t>
      </w:r>
      <w:r>
        <w:rPr>
          <w:rStyle w:val="Subst"/>
          <w:bCs/>
          <w:iCs/>
        </w:rPr>
        <w:br/>
      </w:r>
    </w:p>
    <w:p w:rsidR="00276B9B" w:rsidRDefault="00276B9B">
      <w:pPr>
        <w:pStyle w:val="2"/>
      </w:pPr>
      <w:bookmarkStart w:id="55" w:name="_Toc252286004"/>
      <w:r>
        <w:t>4.5.1. Анализ факторов и условий, влияющих на деятельность эмитента</w:t>
      </w:r>
      <w:bookmarkEnd w:id="55"/>
    </w:p>
    <w:p w:rsidR="00276B9B" w:rsidRDefault="00276B9B">
      <w:pPr>
        <w:ind w:left="200"/>
      </w:pPr>
      <w:r>
        <w:rPr>
          <w:rStyle w:val="Subst"/>
          <w:bCs/>
          <w:iCs/>
        </w:rPr>
        <w:t>Потребителем продукции эмитента являются предприятия сельского хозяйства, которые сдерживают деятельность нашего предприятия и, соответственно,   финансово-экономические результаты, так как покупательская способность средних хозяйств очень низкая (хозяйствами покупаются только запчасти для восстановления устаревшей техники). Используя этот факт, эмитент систематически  расширяет номенклатуру запасных частей для сельхозпредприятий. Это также  влияет  на деятельность предприятия, так как   потребность хозяйств в запчастях имеет  сезонный характер продаж.Основная цель эмитента состоит  в выявлении наиболее эффективных путей увеличения объема выпускаемой продукции и улучшении её качества, в изыскании внутрипроизводственных результатов роста объема продукции. В связи с этим предприятие в настоящий момент  делает упор  на выпуск высокопроизводительной сельскохозяйственной техники, а именно: осваивает  технологию изготовления посевного комплекса  «Ставрополье».</w:t>
      </w:r>
    </w:p>
    <w:p w:rsidR="00276B9B" w:rsidRDefault="00276B9B">
      <w:pPr>
        <w:pStyle w:val="2"/>
      </w:pPr>
      <w:bookmarkStart w:id="56" w:name="_Toc252286005"/>
      <w:r>
        <w:t>4.5.2. Конкуренты эмитента</w:t>
      </w:r>
      <w:bookmarkEnd w:id="56"/>
    </w:p>
    <w:p w:rsidR="00276B9B" w:rsidRDefault="00276B9B">
      <w:pPr>
        <w:ind w:left="200"/>
      </w:pPr>
      <w:r>
        <w:rPr>
          <w:rStyle w:val="Subst"/>
          <w:bCs/>
          <w:iCs/>
        </w:rPr>
        <w:lastRenderedPageBreak/>
        <w:t>Основные существующие и предполагаемые конкуренты:    -    Ведущими предприятиями по производству сеялок стали ООО «СибзаводАгро», НПО «Сибсельмаш», ОАО «Сибирский агропромышленный дом» и Миллерово-сельмаш», которые производят порядка 80% всех сеялок.   -   Производственная компания «Агромастер» (Республика Татарстан) – современное машиностроительное предприятие, выпускающее  пневматические посевные комплексы «Агромастер» разных модификаций истерневые сеялки.  Компания работает под лозунгом «Европейское качество – российская цена.  Кроме того, посевные комплексы, сеялки «Омичка» изготавливаются  «Сибзаводом» в  г. Омске.  Это предприятие является не менее конкуретноспособным  для нашего общества как и «Агромастер».    -    Кемеровский завод по изготовлению сеялок «Кузбасс».    -    Немаловажно и то, что принцип всех заводов - конкурентов — предлагать клиентам качественный товар и услуги при конкурентоспособной цене. Этот девиз  нам необходимо взять на вооружение.    -  По мобильным  зданиям контейнерного типа основными конкурентами являются:    -   Вологодский завод строительных конструкций и дорожных машин изготавливать блок-контейнеры системы «Контур», предназначенные для использования в удаленных труднодоступных районах. Одно из  направлений в деятельности предприятия – его доля в структуре производства составляет  60% – выпуск блок-контейнеров системы «Контур». Цель предприятия – стать одним из лидеров на рынке быстровозводимых зданий и модульных конструкций. -</w:t>
      </w:r>
      <w:r>
        <w:rPr>
          <w:rStyle w:val="Subst"/>
          <w:bCs/>
          <w:iCs/>
        </w:rPr>
        <w:tab/>
        <w:t xml:space="preserve"> Азнакаевский завод «Нефтемаш» (республика Татарстан), изготавливающий вагоны «Трасса» на санях и на ходовой части, общежитие, дом мастера, столовая, сауна. Завод стремится во всем быть первым, используя для этого современные методы и средства управления и работают для того, чтобы сделать успешным бизнес наших клиентов.-</w:t>
      </w:r>
      <w:r>
        <w:rPr>
          <w:rStyle w:val="Subst"/>
          <w:bCs/>
          <w:iCs/>
        </w:rPr>
        <w:tab/>
        <w:t>Предприятие ООО «Сургутский Завод Мобильных Модулей» является производителем передвижных вагон-домов более 10 лет.  В настоящий момент Сургутский Завод Мобильных Модулей производит более 150 модификаций передвижных вагон-домов серии «Спутник» на базе прицеп-шасси  и выпускает 70 единиц передвижных вагон-домов ежемесячно. ООО «Сургутский завод мобильных модулей» динамично развивающаяся компания, которая сумела предложить столь серьезный ассортимент продукции и занять соответствующую рыночную нишу благодаря с самого начала сделанному акценту на профессионализм, качество и современные технологии.-</w:t>
      </w:r>
      <w:r>
        <w:rPr>
          <w:rStyle w:val="Subst"/>
          <w:bCs/>
          <w:iCs/>
        </w:rPr>
        <w:tab/>
        <w:t>По-прежнему остаются конкурентами Заводоуковский машзавод (Тюменская область, г. Заводоуковск), специализирующийся на вагонах «Кедр» более 50 модификаций; Каталог – СИ г. Москва, занимается изготовлением вагонов - бытовок; -</w:t>
      </w:r>
      <w:r>
        <w:rPr>
          <w:rStyle w:val="Subst"/>
          <w:bCs/>
          <w:iCs/>
        </w:rPr>
        <w:tab/>
        <w:t>Подмосковная компания по производству вагон - домов  «Гжать»      является одной из ведущих на рынке  изготовления  и поставки «под ключ» вагон-домов (мобильных зданий). Их продукция выгодно отличается от аналогичных изделий типа «Кедр», «Север», «Ахтуба», «Волга», «Ермак».  Информацией об объемах выпуска и другими подробными сведениями о предприятиях-конкурентах эмитент не   располагает.   Конкурентоспособность   эмитента   определяется   по   результатам   конкурсов   на   право производства продукции. Основными предполагаемыми заказчиками остаются предприятия европейской части России.</w:t>
      </w:r>
    </w:p>
    <w:p w:rsidR="00276B9B" w:rsidRDefault="00276B9B">
      <w:pPr>
        <w:pStyle w:val="1"/>
      </w:pPr>
      <w:bookmarkStart w:id="57" w:name="_Toc252286006"/>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7"/>
    </w:p>
    <w:p w:rsidR="00276B9B" w:rsidRDefault="00276B9B">
      <w:pPr>
        <w:pStyle w:val="2"/>
      </w:pPr>
      <w:bookmarkStart w:id="58" w:name="_Toc252286007"/>
      <w:r>
        <w:t>5.1. Сведения о структуре и компетенции органов управления эмитента</w:t>
      </w:r>
      <w:bookmarkEnd w:id="58"/>
    </w:p>
    <w:p w:rsidR="00276B9B" w:rsidRDefault="00276B9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Собрание акционеров - высший орган управления общества.2.</w:t>
      </w:r>
      <w:r>
        <w:rPr>
          <w:rStyle w:val="Subst"/>
          <w:bCs/>
          <w:iCs/>
        </w:rPr>
        <w:tab/>
        <w:t xml:space="preserve"> Совет директоров - орган управления, осуществляющий  общее руководство деятельностью общества, за исключением решения вопросов, отнесенных к исключительной компетенции общего собрания.3.</w:t>
      </w:r>
      <w:r>
        <w:rPr>
          <w:rStyle w:val="Subst"/>
          <w:bCs/>
          <w:iCs/>
        </w:rPr>
        <w:tab/>
        <w:t xml:space="preserve"> Генеральный директор - единоличный исполнительный орган общества.Компетенция органов управления: Компетенция общего собрания акционеров (участников) эмитента в соответствии с его уставом (учредительными документами):1.</w:t>
      </w:r>
      <w:r>
        <w:rPr>
          <w:rStyle w:val="Subst"/>
          <w:bCs/>
          <w:iCs/>
        </w:rPr>
        <w:tab/>
        <w:t>Внесение дополнений и изменений в Устав общества или утверждение устава в новой редакции.2.</w:t>
      </w:r>
      <w:r>
        <w:rPr>
          <w:rStyle w:val="Subst"/>
          <w:bCs/>
          <w:iCs/>
        </w:rPr>
        <w:tab/>
        <w:t>Реорганизация общества.3.</w:t>
      </w:r>
      <w:r>
        <w:rPr>
          <w:rStyle w:val="Subst"/>
          <w:bCs/>
          <w:iCs/>
        </w:rPr>
        <w:tab/>
        <w:t>Ликвидация общества, назначение ликвидационной комиссии и утверждение промежуточного и окончательного  ликвидационного баланса.4.</w:t>
      </w:r>
      <w:r>
        <w:rPr>
          <w:rStyle w:val="Subst"/>
          <w:bCs/>
          <w:iCs/>
        </w:rPr>
        <w:tab/>
        <w:t>Определение количественного состава совета директоров, избрание его членов.5.</w:t>
      </w:r>
      <w:r>
        <w:rPr>
          <w:rStyle w:val="Subst"/>
          <w:bCs/>
          <w:iCs/>
        </w:rPr>
        <w:tab/>
        <w:t>Определение предельного размера объявленных акций.6.</w:t>
      </w:r>
      <w:r>
        <w:rPr>
          <w:rStyle w:val="Subst"/>
          <w:bCs/>
          <w:iCs/>
        </w:rPr>
        <w:tab/>
        <w:t>Уменьшение уставного капитала путем уменьшения номинальной стоимости акций, приобретение обществом части акций в целях сокращения их общего количества или погашения не  полностью ценных акций, а также путем погашения приобретенных или выкупленных акций.7.</w:t>
      </w:r>
      <w:r>
        <w:rPr>
          <w:rStyle w:val="Subst"/>
          <w:bCs/>
          <w:iCs/>
        </w:rPr>
        <w:tab/>
        <w:t>Досрочное прекращение полномочий членов совета директоров общества.8.</w:t>
      </w:r>
      <w:r>
        <w:rPr>
          <w:rStyle w:val="Subst"/>
          <w:bCs/>
          <w:iCs/>
        </w:rPr>
        <w:tab/>
        <w:t>Избрание членов ревизионной комиссии (ревизора) и досрочное прекращение их полномочий.9.</w:t>
      </w:r>
      <w:r>
        <w:rPr>
          <w:rStyle w:val="Subst"/>
          <w:bCs/>
          <w:iCs/>
        </w:rPr>
        <w:tab/>
        <w:t>Утверждение аудитора.</w:t>
      </w:r>
      <w:r>
        <w:rPr>
          <w:rStyle w:val="Subst"/>
          <w:bCs/>
          <w:iCs/>
        </w:rPr>
        <w:tab/>
        <w:t>10.</w:t>
      </w:r>
      <w:r>
        <w:rPr>
          <w:rStyle w:val="Subst"/>
          <w:bCs/>
          <w:iCs/>
        </w:rPr>
        <w:tab/>
        <w:t xml:space="preserve">Утверждение годовых отчетов, бухгалтерского баланса, счета прибыли и убытков, распределение прибыли и убытков, </w:t>
      </w:r>
      <w:r>
        <w:rPr>
          <w:rStyle w:val="Subst"/>
          <w:bCs/>
          <w:iCs/>
        </w:rPr>
        <w:lastRenderedPageBreak/>
        <w:t>определение размеров и форм выплаты годовых дивидендов.11.</w:t>
      </w:r>
      <w:r>
        <w:rPr>
          <w:rStyle w:val="Subst"/>
          <w:bCs/>
          <w:iCs/>
        </w:rPr>
        <w:tab/>
        <w:t>Принятие решения о неприменении преимущественного права акционеров на приобретение акций общества.12.</w:t>
      </w:r>
      <w:r>
        <w:rPr>
          <w:rStyle w:val="Subst"/>
          <w:bCs/>
          <w:iCs/>
        </w:rPr>
        <w:tab/>
        <w:t>Установление порядка ведения общего собрания.       13. Образование счетной комиссии.14.</w:t>
      </w:r>
      <w:r>
        <w:rPr>
          <w:rStyle w:val="Subst"/>
          <w:bCs/>
          <w:iCs/>
        </w:rPr>
        <w:tab/>
        <w:t>Определение форм сообщения обществом материалов (информации) акционерам, в том числеопределение органа печати в случае сообщения в форме опубликования.15.</w:t>
      </w:r>
      <w:r>
        <w:rPr>
          <w:rStyle w:val="Subst"/>
          <w:bCs/>
          <w:iCs/>
        </w:rPr>
        <w:tab/>
        <w:t>Дробление, консолидация и конвертация акций.16.</w:t>
      </w:r>
      <w:r>
        <w:rPr>
          <w:rStyle w:val="Subst"/>
          <w:bCs/>
          <w:iCs/>
        </w:rPr>
        <w:tab/>
        <w:t>Заключение сделок в случаях, предусмотренных ст. 11 устава общества.17.</w:t>
      </w:r>
      <w:r>
        <w:rPr>
          <w:rStyle w:val="Subst"/>
          <w:bCs/>
          <w:iCs/>
        </w:rPr>
        <w:tab/>
        <w:t>Совершение крупных сделок, связанных с приобретением и отчуждением обществом имущества, в случаях, предусмотренных п. 11.2 устава общества.18.</w:t>
      </w:r>
      <w:r>
        <w:rPr>
          <w:rStyle w:val="Subst"/>
          <w:bCs/>
          <w:iCs/>
        </w:rPr>
        <w:tab/>
        <w:t>Приобретение и выкуп обществом размещенных акций в случаях, предусмотренных ст. 10 устава.19.</w:t>
      </w:r>
      <w:r>
        <w:rPr>
          <w:rStyle w:val="Subst"/>
          <w:bCs/>
          <w:iCs/>
        </w:rPr>
        <w:tab/>
        <w:t xml:space="preserve"> Участие в холдинговых компаниях, финансово-промышленных группах,  иных объединениях коммерческих организаций.20.</w:t>
      </w:r>
      <w:r>
        <w:rPr>
          <w:rStyle w:val="Subst"/>
          <w:bCs/>
          <w:iCs/>
        </w:rPr>
        <w:tab/>
        <w:t>Образование резервного фонда, специального фонда акционирования работников общества, фонда  для выплаты дивидендов по привилегированным акциям и иных фондов.21.</w:t>
      </w:r>
      <w:r>
        <w:rPr>
          <w:rStyle w:val="Subst"/>
          <w:bCs/>
          <w:iCs/>
        </w:rPr>
        <w:tab/>
        <w:t>Утверждение положений об общем собрании акционеров, совете директоров, ревизионной комиссии  и порядке выплаты дивидендов.Компетенция совета директоров (наблюдательного совета) эмитента в соответствии с его уставом (учредительными документами):К  исключительной  компетенции Совета Директоров относятся следующие вопросы:1.</w:t>
      </w:r>
      <w:r>
        <w:rPr>
          <w:rStyle w:val="Subst"/>
          <w:bCs/>
          <w:iCs/>
        </w:rPr>
        <w:tab/>
        <w:t>Определение приоритетных направлений деятельности общества.2.</w:t>
      </w:r>
      <w:r>
        <w:rPr>
          <w:rStyle w:val="Subst"/>
          <w:bCs/>
          <w:iCs/>
        </w:rPr>
        <w:tab/>
        <w:t>Созыв годового и внеочередного общих собраний акционеров за исключением случаев, когда общее собрание акционеров созывается самостоятельно лицами, требующими его созыва.3.</w:t>
      </w:r>
      <w:r>
        <w:rPr>
          <w:rStyle w:val="Subst"/>
          <w:bCs/>
          <w:iCs/>
        </w:rPr>
        <w:tab/>
        <w:t>Утверждение повестки дня общего собрания акционеров.4.</w:t>
      </w:r>
      <w:r>
        <w:rPr>
          <w:rStyle w:val="Subst"/>
          <w:bCs/>
          <w:iCs/>
        </w:rPr>
        <w:tab/>
        <w:t>Определение даты составления списка акционеров, имеющих право на участие в общем собрании, и другие вопросы, отнесенные к компетенции совета директоров пунктом 6.4. устава общества, связанные с подготовкой и проведением общего собрания.5.</w:t>
      </w:r>
      <w:r>
        <w:rPr>
          <w:rStyle w:val="Subst"/>
          <w:bCs/>
          <w:iCs/>
        </w:rPr>
        <w:tab/>
        <w:t>Вынесение на решение общего собрания акционеров вопросов, предусмотренных п.п. Устава        6.5.2, 6.5.11, 6.5.I4-6.5.19 и 6.5.10 в части выплаты дивидендов.6.</w:t>
      </w:r>
      <w:r>
        <w:rPr>
          <w:rStyle w:val="Subst"/>
          <w:bCs/>
          <w:iCs/>
        </w:rPr>
        <w:tab/>
        <w:t>Увеличение уставного капитала общества путем увеличения номинальной стоимости акций или  путем размещения обществом дополнительных акций в пределах количества и категории (типа) объявленных акций и внесение соответствующих изменений в устав общества.7    Размещение обществом облигаций и иных ценных бумаг.8.</w:t>
      </w:r>
      <w:r>
        <w:rPr>
          <w:rStyle w:val="Subst"/>
          <w:bCs/>
          <w:iCs/>
        </w:rPr>
        <w:tab/>
        <w:t>Определение рыночной стоимости имущества в соответствии с действующим законодательством.9.</w:t>
      </w:r>
      <w:r>
        <w:rPr>
          <w:rStyle w:val="Subst"/>
          <w:bCs/>
          <w:iCs/>
        </w:rPr>
        <w:tab/>
        <w:t>Приобретение размешенных обществом акций, облигаций и иных ценных бумаг в случаях,предусмотренных ст. 10 Устава и внутренними документами общества, принятыми общим собранием акционеров.     10.</w:t>
      </w:r>
      <w:r>
        <w:rPr>
          <w:rStyle w:val="Subst"/>
          <w:bCs/>
          <w:iCs/>
        </w:rPr>
        <w:tab/>
        <w:t xml:space="preserve"> Назначение (наем) генерального директора, определение условий заключаемого с нимдоговора (контракта). Досрочное прекращение полномочий генерального директора. Образование коллегиальной) исполнительного органа - правления и досрочное прекращение его полномочий, установление размера выплачиваемых ему вознаграждений и компенсаций. Утверждение положения об единоличном и коллегиальном исполнительных органах. Заключение договора (контракта) с генеральным директором, расторжение заключенного с ним договора (контракта), а также заключение договоров с членами правления на определение прав и обязанностей.11.</w:t>
      </w:r>
      <w:r>
        <w:rPr>
          <w:rStyle w:val="Subst"/>
          <w:bCs/>
          <w:iCs/>
        </w:rPr>
        <w:tab/>
        <w:t>Определение размеров вознаграждений и (или) компенсаций, связанных с исполнением обязанностей членами совета директоров. Определение размеров выплачиваемых членам ревизионной комиссии (ревизору) общества вознаграждений и компенсаций, а также определение размера оплаты услуг аудитора.12.</w:t>
      </w:r>
      <w:r>
        <w:rPr>
          <w:rStyle w:val="Subst"/>
          <w:bCs/>
          <w:iCs/>
        </w:rPr>
        <w:tab/>
        <w:t>Рекомендации по размеру годового дивиденда по акциям и порядку его выплаты.13.</w:t>
      </w:r>
      <w:r>
        <w:rPr>
          <w:rStyle w:val="Subst"/>
          <w:bCs/>
          <w:iCs/>
        </w:rPr>
        <w:tab/>
        <w:t>Использование резервного фонда, специального фонда акционирования работников общества, фонда для выплаты дивидендов по привилегированным акциям и иных фондов.14.</w:t>
      </w:r>
      <w:r>
        <w:rPr>
          <w:rStyle w:val="Subst"/>
          <w:bCs/>
          <w:iCs/>
        </w:rPr>
        <w:tab/>
        <w:t>Утверждение внутренних документов общества, определяющих порядок деятельности органов управления.15.</w:t>
      </w:r>
      <w:r>
        <w:rPr>
          <w:rStyle w:val="Subst"/>
          <w:bCs/>
          <w:iCs/>
        </w:rPr>
        <w:tab/>
        <w:t>Создание филиалов и открытие представительств общества.16.</w:t>
      </w:r>
      <w:r>
        <w:rPr>
          <w:rStyle w:val="Subst"/>
          <w:bCs/>
          <w:iCs/>
        </w:rPr>
        <w:tab/>
        <w:t>Принятие решения об участии общества в других организациях за исключением случая,предусмотренного п. 6.5.18 устава.17. Принятие решения о заключении крупных сделок, связанных с приобретением и отчуждением обществом имущества в случаях, предусмотренных п. 11.1 устава, и определение стоимости имущества, являющегося предметом крупной сделки. 18. Принятие решений о заключении обществом сделок, предусмотренных  ст. 11 устава.Компетенция единоличного и коллегиального исполнительных органов эмитента в соответствии с его уставом (учредительными документами):К компетенции генерального директора относятся следующие вопросы:1.</w:t>
      </w:r>
      <w:r>
        <w:rPr>
          <w:rStyle w:val="Subst"/>
          <w:bCs/>
          <w:iCs/>
        </w:rPr>
        <w:tab/>
        <w:t>Обеспечение выполнения решений собрания акционеров, совета директоров и правления.2.</w:t>
      </w:r>
      <w:r>
        <w:rPr>
          <w:rStyle w:val="Subst"/>
          <w:bCs/>
          <w:iCs/>
        </w:rPr>
        <w:tab/>
        <w:t>Осуществление оперативного руководства финансово-хозяйственной, производственной деятельностью общества.3.</w:t>
      </w:r>
      <w:r>
        <w:rPr>
          <w:rStyle w:val="Subst"/>
          <w:bCs/>
          <w:iCs/>
        </w:rPr>
        <w:tab/>
        <w:t>Издание приказов и указаний, обязательных для исполнения всеми работниками общества.4.</w:t>
      </w:r>
      <w:r>
        <w:rPr>
          <w:rStyle w:val="Subst"/>
          <w:bCs/>
          <w:iCs/>
        </w:rPr>
        <w:tab/>
        <w:t>Заключение от имени общества договоров, соглашений, контрактов, выдача доверенностей от имени общества, открытие счетов в банках.5.</w:t>
      </w:r>
      <w:r>
        <w:rPr>
          <w:rStyle w:val="Subst"/>
          <w:bCs/>
          <w:iCs/>
        </w:rPr>
        <w:tab/>
        <w:t>Распоряжение единолично имуществом общества. Заключение сделок, связанных с приобретением или отчуждением имущества, стоимость которого составляет не более 25% балансовой стоимости активов общества на дату принятия решения о заключении такой сделки6.</w:t>
      </w:r>
      <w:r>
        <w:rPr>
          <w:rStyle w:val="Subst"/>
          <w:bCs/>
          <w:iCs/>
        </w:rPr>
        <w:tab/>
        <w:t>Распоряжение кредитами.7.</w:t>
      </w:r>
      <w:r>
        <w:rPr>
          <w:rStyle w:val="Subst"/>
          <w:bCs/>
          <w:iCs/>
        </w:rPr>
        <w:tab/>
        <w:t>Предъявление от имени общества претензий, исков к юридическим и физическим лицам в соответствии  с действующем законодательством.8.</w:t>
      </w:r>
      <w:r>
        <w:rPr>
          <w:rStyle w:val="Subst"/>
          <w:bCs/>
          <w:iCs/>
        </w:rPr>
        <w:tab/>
        <w:t>Представительство от имени общества в суде, арбитражном суде, в отношениях с государственными и муниципальными органами, юридическими и физическими лицами.9.</w:t>
      </w:r>
      <w:r>
        <w:rPr>
          <w:rStyle w:val="Subst"/>
          <w:bCs/>
          <w:iCs/>
        </w:rPr>
        <w:tab/>
        <w:t>Организация оперативного бухгалтерского и статистического учета и отчетности.10.</w:t>
      </w:r>
      <w:r>
        <w:rPr>
          <w:rStyle w:val="Subst"/>
          <w:bCs/>
          <w:iCs/>
        </w:rPr>
        <w:lastRenderedPageBreak/>
        <w:tab/>
        <w:t>Составление списка лиц, имеющих права на получение доверенностей на представительство по делам общества, и выдача доверенностей.11. Страхование имущества общества.12.</w:t>
      </w:r>
      <w:r>
        <w:rPr>
          <w:rStyle w:val="Subst"/>
          <w:bCs/>
          <w:iCs/>
        </w:rPr>
        <w:tab/>
        <w:t>Руководство деятельностью правления, подготовки, созыв и проведение его заседаний.13.</w:t>
      </w:r>
      <w:r>
        <w:rPr>
          <w:rStyle w:val="Subst"/>
          <w:bCs/>
          <w:iCs/>
        </w:rPr>
        <w:tab/>
        <w:t>Внесение предложений на утверждение совету директоров по количественному и персональному составу14.</w:t>
      </w:r>
      <w:r>
        <w:rPr>
          <w:rStyle w:val="Subst"/>
          <w:bCs/>
          <w:iCs/>
        </w:rPr>
        <w:tab/>
        <w:t xml:space="preserve"> Составление и утверждение структуры и штатного расписания исполнительного аппарата, прием на работу и увольнение работников общества, заключение от имени общества трудовых контрактов, установление должностных окладов, принятие мер поощрения и взыскания.15.</w:t>
      </w:r>
      <w:r>
        <w:rPr>
          <w:rStyle w:val="Subst"/>
          <w:bCs/>
          <w:iCs/>
        </w:rPr>
        <w:tab/>
        <w:t xml:space="preserve"> Обеспечение учета и сохранности документов по личному составу и (в случае реорганизации или ликвидации общества) своевременную передачу их на государственное хранение в установленном порядке.Кодекс корпоративного поведения (управления) эмитента: не имеется.</w:t>
      </w:r>
    </w:p>
    <w:p w:rsidR="00276B9B" w:rsidRDefault="00276B9B">
      <w:pPr>
        <w:ind w:left="200"/>
      </w:pPr>
    </w:p>
    <w:p w:rsidR="00276B9B" w:rsidRDefault="00276B9B">
      <w:pPr>
        <w:ind w:left="200"/>
      </w:pPr>
    </w:p>
    <w:p w:rsidR="00276B9B" w:rsidRDefault="00276B9B">
      <w:pPr>
        <w:pStyle w:val="ThinDelim"/>
      </w:pPr>
    </w:p>
    <w:p w:rsidR="00276B9B" w:rsidRDefault="00276B9B">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www. budmash.ru</w:t>
      </w:r>
    </w:p>
    <w:p w:rsidR="00276B9B" w:rsidRDefault="00276B9B">
      <w:pPr>
        <w:pStyle w:val="2"/>
      </w:pPr>
      <w:bookmarkStart w:id="59" w:name="_Toc252286008"/>
      <w:r>
        <w:t>5.2. Информация о лицах, входящих в состав органов управления эмитента</w:t>
      </w:r>
      <w:bookmarkEnd w:id="59"/>
    </w:p>
    <w:p w:rsidR="00276B9B" w:rsidRDefault="00276B9B">
      <w:pPr>
        <w:pStyle w:val="2"/>
      </w:pPr>
      <w:bookmarkStart w:id="60" w:name="_Toc252286009"/>
      <w:r>
        <w:t>5.2.1. Состав совета директоров эмитента</w:t>
      </w:r>
      <w:bookmarkEnd w:id="60"/>
    </w:p>
    <w:p w:rsidR="00276B9B" w:rsidRDefault="00276B9B">
      <w:pPr>
        <w:ind w:left="200"/>
      </w:pPr>
      <w:r>
        <w:t>ФИО:</w:t>
      </w:r>
      <w:r>
        <w:rPr>
          <w:rStyle w:val="Subst"/>
          <w:bCs/>
          <w:iCs/>
        </w:rPr>
        <w:t xml:space="preserve"> Горчаков Андрей Васильевич</w:t>
      </w:r>
    </w:p>
    <w:p w:rsidR="00276B9B" w:rsidRDefault="00276B9B">
      <w:pPr>
        <w:ind w:left="200"/>
      </w:pPr>
      <w:r>
        <w:rPr>
          <w:rStyle w:val="Subst"/>
          <w:bCs/>
          <w:iCs/>
        </w:rPr>
        <w:t>(председатель)</w:t>
      </w:r>
    </w:p>
    <w:p w:rsidR="00276B9B" w:rsidRDefault="00276B9B">
      <w:pPr>
        <w:ind w:left="200"/>
      </w:pPr>
      <w:r>
        <w:t>Год рождения:</w:t>
      </w:r>
      <w:r>
        <w:rPr>
          <w:rStyle w:val="Subst"/>
          <w:bCs/>
          <w:iCs/>
        </w:rPr>
        <w:t xml:space="preserve"> 1970</w:t>
      </w:r>
    </w:p>
    <w:p w:rsidR="00276B9B" w:rsidRDefault="00276B9B">
      <w:pPr>
        <w:pStyle w:val="ThinDelim"/>
      </w:pPr>
    </w:p>
    <w:p w:rsidR="00276B9B" w:rsidRDefault="00276B9B">
      <w:pPr>
        <w:ind w:left="200"/>
      </w:pPr>
      <w:r>
        <w:t>Образование:</w:t>
      </w:r>
      <w:r>
        <w:br/>
      </w:r>
      <w:r>
        <w:rPr>
          <w:rStyle w:val="Subst"/>
          <w:bCs/>
          <w:iCs/>
        </w:rPr>
        <w:t>высшее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ООО ПКФ "Перекресток-А"</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директор</w:t>
            </w:r>
          </w:p>
        </w:tc>
      </w:tr>
    </w:tbl>
    <w:p w:rsidR="00276B9B" w:rsidRDefault="00276B9B"/>
    <w:p w:rsidR="00276B9B" w:rsidRDefault="00276B9B">
      <w:pPr>
        <w:pStyle w:val="ThinDelim"/>
      </w:pPr>
    </w:p>
    <w:p w:rsidR="00276B9B" w:rsidRDefault="00276B9B">
      <w:pPr>
        <w:ind w:left="200"/>
      </w:pPr>
      <w:r>
        <w:t>Доля участия лица в уставном капитале эмитента, %:</w:t>
      </w:r>
      <w:r>
        <w:rPr>
          <w:rStyle w:val="Subst"/>
          <w:bCs/>
          <w:iCs/>
        </w:rPr>
        <w:t xml:space="preserve"> 0.7</w:t>
      </w:r>
    </w:p>
    <w:p w:rsidR="00276B9B" w:rsidRDefault="00276B9B">
      <w:pPr>
        <w:ind w:left="200"/>
      </w:pPr>
      <w:r>
        <w:t>Доля принадлежащих лицу обыкновенных акций эмитента, %:</w:t>
      </w:r>
      <w:r>
        <w:rPr>
          <w:rStyle w:val="Subst"/>
          <w:bCs/>
          <w:iCs/>
        </w:rPr>
        <w:t xml:space="preserve"> 0.7</w:t>
      </w:r>
    </w:p>
    <w:p w:rsidR="00276B9B" w:rsidRDefault="00276B9B">
      <w:pPr>
        <w:ind w:left="200"/>
      </w:pP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 xml:space="preserve">Сведения о занятии лицом должностей в органах управления коммерческих организаций в период, когда в </w:t>
      </w:r>
      <w:r>
        <w:lastRenderedPageBreak/>
        <w:t>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t>ФИО:</w:t>
      </w:r>
      <w:r>
        <w:rPr>
          <w:rStyle w:val="Subst"/>
          <w:bCs/>
          <w:iCs/>
        </w:rPr>
        <w:t xml:space="preserve"> Коваленко Павел Данилович</w:t>
      </w:r>
    </w:p>
    <w:p w:rsidR="00276B9B" w:rsidRDefault="00276B9B">
      <w:pPr>
        <w:ind w:left="200"/>
      </w:pPr>
      <w:r>
        <w:t>Год рождения:</w:t>
      </w:r>
      <w:r>
        <w:rPr>
          <w:rStyle w:val="Subst"/>
          <w:bCs/>
          <w:iCs/>
        </w:rPr>
        <w:t xml:space="preserve"> 1949</w:t>
      </w:r>
    </w:p>
    <w:p w:rsidR="00276B9B" w:rsidRDefault="00276B9B">
      <w:pPr>
        <w:pStyle w:val="ThinDelim"/>
      </w:pPr>
    </w:p>
    <w:p w:rsidR="00276B9B" w:rsidRDefault="00276B9B">
      <w:pPr>
        <w:ind w:left="200"/>
      </w:pPr>
      <w:r>
        <w:t>Образование:</w:t>
      </w:r>
      <w:r>
        <w:br/>
      </w:r>
      <w:r>
        <w:rPr>
          <w:rStyle w:val="Subst"/>
          <w:bCs/>
          <w:iCs/>
        </w:rPr>
        <w:t>высшее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генеральный директор</w:t>
            </w:r>
          </w:p>
        </w:tc>
      </w:tr>
    </w:tbl>
    <w:p w:rsidR="00276B9B" w:rsidRDefault="00276B9B"/>
    <w:p w:rsidR="00276B9B" w:rsidRDefault="00276B9B">
      <w:pPr>
        <w:pStyle w:val="ThinDelim"/>
      </w:pPr>
    </w:p>
    <w:p w:rsidR="00276B9B" w:rsidRDefault="00276B9B">
      <w:pPr>
        <w:ind w:left="200"/>
      </w:pPr>
      <w:r>
        <w:t>Доля участия лица в уставном капитале эмитента, %:</w:t>
      </w:r>
      <w:r>
        <w:rPr>
          <w:rStyle w:val="Subst"/>
          <w:bCs/>
          <w:iCs/>
        </w:rPr>
        <w:t xml:space="preserve"> 19.76</w:t>
      </w:r>
    </w:p>
    <w:p w:rsidR="00276B9B" w:rsidRDefault="00276B9B">
      <w:pPr>
        <w:ind w:left="200"/>
      </w:pPr>
      <w:r>
        <w:t>Доля принадлежащих лицу обыкновенных акций эмитента, %:</w:t>
      </w:r>
      <w:r>
        <w:rPr>
          <w:rStyle w:val="Subst"/>
          <w:bCs/>
          <w:iCs/>
        </w:rPr>
        <w:t xml:space="preserve"> 19.76</w:t>
      </w:r>
    </w:p>
    <w:p w:rsidR="00276B9B" w:rsidRDefault="00276B9B">
      <w:pPr>
        <w:ind w:left="200"/>
      </w:pP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t>ФИО:</w:t>
      </w:r>
      <w:r>
        <w:rPr>
          <w:rStyle w:val="Subst"/>
          <w:bCs/>
          <w:iCs/>
        </w:rPr>
        <w:t xml:space="preserve"> Татаренко Светлана Петровна</w:t>
      </w:r>
    </w:p>
    <w:p w:rsidR="00276B9B" w:rsidRDefault="00276B9B">
      <w:pPr>
        <w:ind w:left="200"/>
      </w:pPr>
      <w:r>
        <w:t>Год рождения:</w:t>
      </w:r>
      <w:r>
        <w:rPr>
          <w:rStyle w:val="Subst"/>
          <w:bCs/>
          <w:iCs/>
        </w:rPr>
        <w:t xml:space="preserve"> 1951</w:t>
      </w:r>
    </w:p>
    <w:p w:rsidR="00276B9B" w:rsidRDefault="00276B9B">
      <w:pPr>
        <w:pStyle w:val="ThinDelim"/>
      </w:pPr>
    </w:p>
    <w:p w:rsidR="00276B9B" w:rsidRDefault="00276B9B">
      <w:pPr>
        <w:ind w:left="200"/>
      </w:pPr>
      <w:r>
        <w:t>Образование:</w:t>
      </w:r>
      <w:r>
        <w:br/>
      </w:r>
      <w:r>
        <w:rPr>
          <w:rStyle w:val="Subst"/>
          <w:bCs/>
          <w:iCs/>
        </w:rPr>
        <w:t>высшее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главный специалист по труду</w:t>
            </w:r>
          </w:p>
        </w:tc>
      </w:tr>
    </w:tbl>
    <w:p w:rsidR="00276B9B" w:rsidRDefault="00276B9B"/>
    <w:p w:rsidR="00276B9B" w:rsidRDefault="00276B9B">
      <w:pPr>
        <w:pStyle w:val="ThinDelim"/>
      </w:pPr>
    </w:p>
    <w:p w:rsidR="00276B9B" w:rsidRDefault="00276B9B">
      <w:pPr>
        <w:ind w:left="200"/>
      </w:pPr>
      <w:r>
        <w:rPr>
          <w:rStyle w:val="Subst"/>
          <w:bCs/>
          <w:iCs/>
        </w:rPr>
        <w:t>Доли участия в уставном капитале эмитента/обыкновенных акций не имеет</w:t>
      </w: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t>ФИО:</w:t>
      </w:r>
      <w:r>
        <w:rPr>
          <w:rStyle w:val="Subst"/>
          <w:bCs/>
          <w:iCs/>
        </w:rPr>
        <w:t xml:space="preserve"> Громова Галина Ивановна</w:t>
      </w:r>
    </w:p>
    <w:p w:rsidR="00276B9B" w:rsidRDefault="00276B9B">
      <w:pPr>
        <w:ind w:left="200"/>
      </w:pPr>
      <w:r>
        <w:t>Год рождения:</w:t>
      </w:r>
      <w:r>
        <w:rPr>
          <w:rStyle w:val="Subst"/>
          <w:bCs/>
          <w:iCs/>
        </w:rPr>
        <w:t xml:space="preserve"> 1947</w:t>
      </w:r>
    </w:p>
    <w:p w:rsidR="00276B9B" w:rsidRDefault="00276B9B">
      <w:pPr>
        <w:pStyle w:val="ThinDelim"/>
      </w:pPr>
    </w:p>
    <w:p w:rsidR="00276B9B" w:rsidRDefault="00276B9B">
      <w:pPr>
        <w:ind w:left="200"/>
      </w:pPr>
      <w:r>
        <w:t>Образование:</w:t>
      </w:r>
      <w:r>
        <w:br/>
      </w:r>
      <w:r>
        <w:rPr>
          <w:rStyle w:val="Subst"/>
          <w:bCs/>
          <w:iCs/>
        </w:rPr>
        <w:t>высшее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главный экономист</w:t>
            </w:r>
          </w:p>
        </w:tc>
      </w:tr>
    </w:tbl>
    <w:p w:rsidR="00276B9B" w:rsidRDefault="00276B9B"/>
    <w:p w:rsidR="00276B9B" w:rsidRDefault="00276B9B">
      <w:pPr>
        <w:pStyle w:val="ThinDelim"/>
      </w:pPr>
    </w:p>
    <w:p w:rsidR="00276B9B" w:rsidRDefault="00276B9B">
      <w:pPr>
        <w:ind w:left="200"/>
      </w:pPr>
      <w:r>
        <w:rPr>
          <w:rStyle w:val="Subst"/>
          <w:bCs/>
          <w:iCs/>
        </w:rPr>
        <w:t>Доли участия в уставном капитале эмитента/обыкновенных акций не имеет</w:t>
      </w: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t>ФИО:</w:t>
      </w:r>
      <w:r>
        <w:rPr>
          <w:rStyle w:val="Subst"/>
          <w:bCs/>
          <w:iCs/>
        </w:rPr>
        <w:t xml:space="preserve"> Ухорцева Людмила Михайловна</w:t>
      </w:r>
    </w:p>
    <w:p w:rsidR="00276B9B" w:rsidRDefault="00276B9B">
      <w:pPr>
        <w:ind w:left="200"/>
      </w:pPr>
      <w:r>
        <w:t>Год рождения:</w:t>
      </w:r>
      <w:r>
        <w:rPr>
          <w:rStyle w:val="Subst"/>
          <w:bCs/>
          <w:iCs/>
        </w:rPr>
        <w:t xml:space="preserve"> 1949</w:t>
      </w:r>
    </w:p>
    <w:p w:rsidR="00276B9B" w:rsidRDefault="00276B9B">
      <w:pPr>
        <w:pStyle w:val="ThinDelim"/>
      </w:pPr>
    </w:p>
    <w:p w:rsidR="00276B9B" w:rsidRDefault="00276B9B">
      <w:pPr>
        <w:ind w:left="200"/>
      </w:pPr>
      <w:r>
        <w:t>Образование:</w:t>
      </w:r>
      <w:r>
        <w:br/>
      </w:r>
      <w:r>
        <w:rPr>
          <w:rStyle w:val="Subst"/>
          <w:bCs/>
          <w:iCs/>
        </w:rPr>
        <w:t>среднетехническое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главный специалист по кадрам</w:t>
            </w:r>
          </w:p>
        </w:tc>
      </w:tr>
    </w:tbl>
    <w:p w:rsidR="00276B9B" w:rsidRDefault="00276B9B"/>
    <w:p w:rsidR="00276B9B" w:rsidRDefault="00276B9B">
      <w:pPr>
        <w:pStyle w:val="ThinDelim"/>
      </w:pPr>
    </w:p>
    <w:p w:rsidR="00276B9B" w:rsidRDefault="00276B9B">
      <w:pPr>
        <w:ind w:left="200"/>
      </w:pPr>
      <w:r>
        <w:t>Доля участия лица в уставном капитале эмитента, %:</w:t>
      </w:r>
      <w:r>
        <w:rPr>
          <w:rStyle w:val="Subst"/>
          <w:bCs/>
          <w:iCs/>
        </w:rPr>
        <w:t xml:space="preserve"> 0.03</w:t>
      </w:r>
    </w:p>
    <w:p w:rsidR="00276B9B" w:rsidRDefault="00276B9B">
      <w:pPr>
        <w:ind w:left="200"/>
      </w:pPr>
      <w:r>
        <w:t>Доля принадлежащих лицу обыкновенных акций эмитента, %:</w:t>
      </w:r>
      <w:r>
        <w:rPr>
          <w:rStyle w:val="Subst"/>
          <w:bCs/>
          <w:iCs/>
        </w:rPr>
        <w:t xml:space="preserve"> 0.03</w:t>
      </w:r>
    </w:p>
    <w:p w:rsidR="00276B9B" w:rsidRDefault="00276B9B">
      <w:pPr>
        <w:ind w:left="200"/>
      </w:pP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rPr>
          <w:rStyle w:val="Subst"/>
          <w:bCs/>
          <w:iCs/>
        </w:rPr>
        <w:t>Не имеется</w:t>
      </w:r>
    </w:p>
    <w:p w:rsidR="00276B9B" w:rsidRDefault="00276B9B">
      <w:pPr>
        <w:pStyle w:val="2"/>
      </w:pPr>
      <w:bookmarkStart w:id="61" w:name="_Toc252286010"/>
      <w:r>
        <w:t>5.2.2. Информация о единоличном исполнительном органе эмитента</w:t>
      </w:r>
      <w:bookmarkEnd w:id="61"/>
    </w:p>
    <w:p w:rsidR="00276B9B" w:rsidRDefault="00276B9B">
      <w:pPr>
        <w:ind w:left="200"/>
      </w:pPr>
    </w:p>
    <w:p w:rsidR="00276B9B" w:rsidRDefault="00276B9B">
      <w:pPr>
        <w:ind w:left="200"/>
      </w:pPr>
    </w:p>
    <w:p w:rsidR="00276B9B" w:rsidRDefault="00276B9B">
      <w:pPr>
        <w:ind w:left="200"/>
      </w:pPr>
      <w:r>
        <w:t>ФИО:</w:t>
      </w:r>
      <w:r>
        <w:rPr>
          <w:rStyle w:val="Subst"/>
          <w:bCs/>
          <w:iCs/>
        </w:rPr>
        <w:t xml:space="preserve"> Коваленко Павел Данилович</w:t>
      </w:r>
    </w:p>
    <w:p w:rsidR="00276B9B" w:rsidRDefault="00276B9B">
      <w:pPr>
        <w:ind w:left="200"/>
      </w:pPr>
      <w:r>
        <w:t>Год рождения:</w:t>
      </w:r>
      <w:r>
        <w:rPr>
          <w:rStyle w:val="Subst"/>
          <w:bCs/>
          <w:iCs/>
        </w:rPr>
        <w:t xml:space="preserve"> 1949</w:t>
      </w:r>
    </w:p>
    <w:p w:rsidR="00276B9B" w:rsidRDefault="00276B9B">
      <w:pPr>
        <w:pStyle w:val="ThinDelim"/>
      </w:pPr>
    </w:p>
    <w:p w:rsidR="00276B9B" w:rsidRDefault="00276B9B">
      <w:pPr>
        <w:ind w:left="200"/>
      </w:pPr>
      <w:r>
        <w:t>Образование:</w:t>
      </w:r>
      <w:r>
        <w:br/>
      </w:r>
      <w:r>
        <w:rPr>
          <w:rStyle w:val="Subst"/>
          <w:bCs/>
          <w:iCs/>
        </w:rPr>
        <w:t>высшее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генеральный директор</w:t>
            </w:r>
          </w:p>
        </w:tc>
      </w:tr>
    </w:tbl>
    <w:p w:rsidR="00276B9B" w:rsidRDefault="00276B9B"/>
    <w:p w:rsidR="00276B9B" w:rsidRDefault="00276B9B">
      <w:pPr>
        <w:pStyle w:val="ThinDelim"/>
      </w:pPr>
    </w:p>
    <w:p w:rsidR="00276B9B" w:rsidRDefault="00276B9B">
      <w:pPr>
        <w:ind w:left="200"/>
      </w:pPr>
      <w:r>
        <w:t>Доля участия лица в уставном капитале эмитента, %:</w:t>
      </w:r>
      <w:r>
        <w:rPr>
          <w:rStyle w:val="Subst"/>
          <w:bCs/>
          <w:iCs/>
        </w:rPr>
        <w:t xml:space="preserve"> 19.76</w:t>
      </w:r>
    </w:p>
    <w:p w:rsidR="00276B9B" w:rsidRDefault="00276B9B">
      <w:pPr>
        <w:ind w:left="200"/>
      </w:pPr>
      <w:r>
        <w:t>Доля принадлежащих лицу обыкновенных акций эмитента, %:</w:t>
      </w:r>
      <w:r>
        <w:rPr>
          <w:rStyle w:val="Subst"/>
          <w:bCs/>
          <w:iCs/>
        </w:rPr>
        <w:t xml:space="preserve"> 19.76</w:t>
      </w:r>
    </w:p>
    <w:p w:rsidR="00276B9B" w:rsidRDefault="00276B9B">
      <w:pPr>
        <w:ind w:left="200"/>
      </w:pP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pStyle w:val="2"/>
      </w:pPr>
      <w:bookmarkStart w:id="62" w:name="_Toc252286011"/>
      <w:r>
        <w:t>5.2.3. Состав коллегиального исполнительного органа эмитента</w:t>
      </w:r>
      <w:bookmarkEnd w:id="62"/>
    </w:p>
    <w:p w:rsidR="00276B9B" w:rsidRDefault="00276B9B">
      <w:pPr>
        <w:ind w:left="200"/>
      </w:pPr>
      <w:r>
        <w:rPr>
          <w:rStyle w:val="Subst"/>
          <w:bCs/>
          <w:iCs/>
        </w:rPr>
        <w:t>Коллегиальный исполнительный орган не предусмотрен</w:t>
      </w:r>
    </w:p>
    <w:p w:rsidR="00276B9B" w:rsidRDefault="00276B9B">
      <w:pPr>
        <w:pStyle w:val="2"/>
      </w:pPr>
      <w:bookmarkStart w:id="63" w:name="_Toc252286012"/>
      <w:r>
        <w:t>5.3. Сведения о размере вознаграждения, льгот и/или компенсации расходов по каждому органу управления эмитента</w:t>
      </w:r>
      <w:bookmarkEnd w:id="63"/>
    </w:p>
    <w:p w:rsidR="00276B9B" w:rsidRDefault="00276B9B">
      <w:pPr>
        <w:ind w:left="200"/>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w:t>
      </w:r>
      <w:r>
        <w:lastRenderedPageBreak/>
        <w:t>расходов, а также иные имущественные представления, которые были выплачены эмитентом за последний завершенный финансовый год:</w:t>
      </w:r>
    </w:p>
    <w:p w:rsidR="00276B9B" w:rsidRDefault="00276B9B">
      <w:pPr>
        <w:pStyle w:val="SubHeading"/>
        <w:ind w:left="200"/>
      </w:pPr>
      <w:r>
        <w:t>Совет директоров</w:t>
      </w:r>
    </w:p>
    <w:p w:rsidR="00276B9B" w:rsidRDefault="00276B9B">
      <w:pPr>
        <w:pStyle w:val="ThinDelim"/>
      </w:pPr>
    </w:p>
    <w:tbl>
      <w:tblPr>
        <w:tblW w:w="0" w:type="auto"/>
        <w:tblLayout w:type="fixed"/>
        <w:tblCellMar>
          <w:left w:w="72" w:type="dxa"/>
          <w:right w:w="72" w:type="dxa"/>
        </w:tblCellMar>
        <w:tblLook w:val="0000"/>
      </w:tblPr>
      <w:tblGrid>
        <w:gridCol w:w="7632"/>
        <w:gridCol w:w="2520"/>
      </w:tblGrid>
      <w:tr w:rsidR="00276B9B" w:rsidRPr="00486FDA">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655 033</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Премии,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589 529</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Льготы,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Иное,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ИТОГО, руб.</w:t>
            </w:r>
          </w:p>
        </w:tc>
        <w:tc>
          <w:tcPr>
            <w:tcW w:w="2520" w:type="dxa"/>
            <w:tcBorders>
              <w:top w:val="single" w:sz="6" w:space="0" w:color="auto"/>
              <w:left w:val="single" w:sz="6" w:space="0" w:color="auto"/>
              <w:bottom w:val="doub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1 244 562</w:t>
            </w:r>
          </w:p>
        </w:tc>
      </w:tr>
    </w:tbl>
    <w:p w:rsidR="00276B9B" w:rsidRDefault="00276B9B"/>
    <w:p w:rsidR="00276B9B" w:rsidRDefault="00276B9B">
      <w:pPr>
        <w:ind w:left="400"/>
      </w:pPr>
      <w:r>
        <w:t>Cведения о существующих соглашениях относительно таких выплат в текущем финансовом году:</w:t>
      </w:r>
      <w:r>
        <w:br/>
      </w:r>
      <w:r>
        <w:rPr>
          <w:rStyle w:val="Subst"/>
          <w:bCs/>
          <w:iCs/>
        </w:rPr>
        <w:t>Положением о Совете директоров не предусматривается выплата вознаграждений членам СД.Членам СД, являющимся штатными сотрудниками Общества, выплачивается   заработная плата в соответствии со штатным расписанием Общества и премия в соответствии с Положением о премировании за выполнение основных показателей.</w:t>
      </w:r>
    </w:p>
    <w:p w:rsidR="00276B9B" w:rsidRDefault="00276B9B">
      <w:pPr>
        <w:pStyle w:val="ThinDelim"/>
      </w:pPr>
    </w:p>
    <w:p w:rsidR="00276B9B" w:rsidRDefault="00276B9B">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276B9B" w:rsidRDefault="00276B9B">
      <w:pPr>
        <w:ind w:left="600"/>
      </w:pPr>
      <w:r>
        <w:rPr>
          <w:rStyle w:val="Subst"/>
          <w:bCs/>
          <w:iCs/>
        </w:rPr>
        <w:t>Указанных фактов не было</w:t>
      </w:r>
    </w:p>
    <w:p w:rsidR="00276B9B" w:rsidRDefault="00276B9B">
      <w:pPr>
        <w:pStyle w:val="2"/>
      </w:pPr>
      <w:bookmarkStart w:id="64" w:name="_Toc252286013"/>
      <w:r>
        <w:t>5.4. Сведения о структуре и компетенции органов контроля за финансово-хозяйственной деятельностью эмитента</w:t>
      </w:r>
      <w:bookmarkEnd w:id="64"/>
    </w:p>
    <w:p w:rsidR="00276B9B" w:rsidRDefault="00276B9B">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Структура органов контроля эмитента в соответствии с уставом (учредительными документами)I. Внешний аудит</w:t>
      </w:r>
      <w:r>
        <w:rPr>
          <w:rStyle w:val="Subst"/>
          <w:bCs/>
          <w:iCs/>
        </w:rPr>
        <w:tab/>
        <w:t>2. Ревизионная комиссияКомпетенция органов контроля К компетенции ревизионной комиссии относится:-</w:t>
      </w:r>
      <w:r>
        <w:rPr>
          <w:rStyle w:val="Subst"/>
          <w:bCs/>
          <w:iCs/>
        </w:rPr>
        <w:tab/>
        <w:t>проверка финансовой документации общества и заключений комиссий по инвентаризации имущества;сравнение указанных документов с данными первичного бухгалтерского учета;-</w:t>
      </w:r>
      <w:r>
        <w:rPr>
          <w:rStyle w:val="Subst"/>
          <w:bCs/>
          <w:iCs/>
        </w:rPr>
        <w:tab/>
        <w:t>проверка состояния кассы и имущества общества;-</w:t>
      </w:r>
      <w:r>
        <w:rPr>
          <w:rStyle w:val="Subst"/>
          <w:bCs/>
          <w:iCs/>
        </w:rPr>
        <w:tab/>
        <w:t>проверка законности заключаемых обществом договоров, совершаемых сделок, торговых, расчетных  и других операций;-</w:t>
      </w:r>
      <w:r>
        <w:rPr>
          <w:rStyle w:val="Subst"/>
          <w:bCs/>
          <w:iCs/>
        </w:rPr>
        <w:tab/>
        <w:t>проверка соблюдения в финансово - хозяйственной и производственной деятельности установленных нормативов, правил, смет, ГОСТов, ТУ и пр.-</w:t>
      </w:r>
      <w:r>
        <w:rPr>
          <w:rStyle w:val="Subst"/>
          <w:bCs/>
          <w:iCs/>
        </w:rPr>
        <w:tab/>
        <w:t>анализ финансового положения общества, его платежеспособности, ликвидности активов, соотношения собственных и заемных средств.-</w:t>
      </w:r>
      <w:r>
        <w:rPr>
          <w:rStyle w:val="Subst"/>
          <w:bCs/>
          <w:iCs/>
        </w:rPr>
        <w:tab/>
        <w:t>выявление резервов улучшения экономического состояния предприятия и выработка рекомендаций для органов управления  общества;-</w:t>
      </w:r>
      <w:r>
        <w:rPr>
          <w:rStyle w:val="Subst"/>
          <w:bCs/>
          <w:iCs/>
        </w:rPr>
        <w:tab/>
        <w:t>проверка своевременности и правильности платежей поставщикам продукции и услуг; платежей в бюджет;  начислений и выплат дивидендов; погашение прочих обязательств.-</w:t>
      </w:r>
      <w:r>
        <w:rPr>
          <w:rStyle w:val="Subst"/>
          <w:bCs/>
          <w:iCs/>
        </w:rPr>
        <w:tab/>
        <w:t>проверка правильности составления балансов общества, отчетной документации для налоговой инспекции,  статистических органов и органов государственного управления;-</w:t>
      </w:r>
      <w:r>
        <w:rPr>
          <w:rStyle w:val="Subst"/>
          <w:bCs/>
          <w:iCs/>
        </w:rPr>
        <w:tab/>
        <w:t>проверка соблюдения обществом и органами его управления законодательных актов и инструкций,  решений общего собрания акционеров;-</w:t>
      </w:r>
      <w:r>
        <w:rPr>
          <w:rStyle w:val="Subst"/>
          <w:bCs/>
          <w:iCs/>
        </w:rPr>
        <w:tab/>
        <w:t>проверка правомочности принятых советом директоров решений, их соответствия уставу общества  и решениям общего собрания акционеров.К компетенции аудиторов относится:-</w:t>
      </w:r>
      <w:r>
        <w:rPr>
          <w:rStyle w:val="Subst"/>
          <w:bCs/>
          <w:iCs/>
        </w:rPr>
        <w:tab/>
        <w:t>Проведение анализа финансовой деятельности.-</w:t>
      </w:r>
      <w:r>
        <w:rPr>
          <w:rStyle w:val="Subst"/>
          <w:bCs/>
          <w:iCs/>
        </w:rPr>
        <w:tab/>
        <w:t>Осуществление ревизии бухгалтерских документов и отчетности.-</w:t>
      </w:r>
      <w:r>
        <w:rPr>
          <w:rStyle w:val="Subst"/>
          <w:bCs/>
          <w:iCs/>
        </w:rPr>
        <w:tab/>
        <w:t>Осуществление внутреннего и внешнего контроля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w:t>
      </w:r>
      <w:r>
        <w:rPr>
          <w:rStyle w:val="Subst"/>
          <w:bCs/>
          <w:iCs/>
        </w:rPr>
        <w:tab/>
        <w:t>Консультирование по вопросам хозяйственной и финансовой деятельности, бухгалтерской отчетности, проблемам налогообложения.</w:t>
      </w:r>
    </w:p>
    <w:p w:rsidR="00276B9B" w:rsidRDefault="00276B9B">
      <w:pPr>
        <w:ind w:left="200"/>
      </w:pPr>
    </w:p>
    <w:p w:rsidR="00276B9B" w:rsidRDefault="00276B9B">
      <w:pPr>
        <w:ind w:left="200"/>
      </w:pPr>
    </w:p>
    <w:p w:rsidR="00276B9B" w:rsidRDefault="00276B9B">
      <w:pPr>
        <w:pStyle w:val="2"/>
      </w:pPr>
      <w:bookmarkStart w:id="65" w:name="_Toc252286014"/>
      <w:r>
        <w:t xml:space="preserve">5.5. Информация о лицах, входящих в состав органов контроля за финансово-хозяйственной </w:t>
      </w:r>
      <w:r>
        <w:lastRenderedPageBreak/>
        <w:t>деятельностью эмитента</w:t>
      </w:r>
      <w:bookmarkEnd w:id="65"/>
    </w:p>
    <w:p w:rsidR="00276B9B" w:rsidRDefault="00276B9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76B9B" w:rsidRDefault="00276B9B">
      <w:pPr>
        <w:ind w:left="200"/>
      </w:pPr>
      <w:r>
        <w:t>ФИО:</w:t>
      </w:r>
      <w:r>
        <w:rPr>
          <w:rStyle w:val="Subst"/>
          <w:bCs/>
          <w:iCs/>
        </w:rPr>
        <w:t xml:space="preserve"> Латышова Татьяна Владимировна</w:t>
      </w:r>
    </w:p>
    <w:p w:rsidR="00276B9B" w:rsidRDefault="00276B9B">
      <w:pPr>
        <w:ind w:left="200"/>
      </w:pPr>
      <w:r>
        <w:t>Год рождения:</w:t>
      </w:r>
      <w:r>
        <w:rPr>
          <w:rStyle w:val="Subst"/>
          <w:bCs/>
          <w:iCs/>
        </w:rPr>
        <w:t xml:space="preserve"> 1972</w:t>
      </w:r>
    </w:p>
    <w:p w:rsidR="00276B9B" w:rsidRDefault="00276B9B">
      <w:pPr>
        <w:pStyle w:val="ThinDelim"/>
      </w:pPr>
    </w:p>
    <w:p w:rsidR="00276B9B" w:rsidRDefault="00276B9B">
      <w:pPr>
        <w:ind w:left="200"/>
      </w:pPr>
      <w:r>
        <w:t>Образование:</w:t>
      </w:r>
      <w:r>
        <w:br/>
      </w:r>
      <w:r>
        <w:rPr>
          <w:rStyle w:val="Subst"/>
          <w:bCs/>
          <w:iCs/>
        </w:rPr>
        <w:t>высшее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бухгалтер</w:t>
            </w:r>
          </w:p>
        </w:tc>
      </w:tr>
    </w:tbl>
    <w:p w:rsidR="00276B9B" w:rsidRDefault="00276B9B"/>
    <w:p w:rsidR="00276B9B" w:rsidRDefault="00276B9B">
      <w:pPr>
        <w:pStyle w:val="ThinDelim"/>
      </w:pPr>
    </w:p>
    <w:p w:rsidR="00276B9B" w:rsidRDefault="00276B9B">
      <w:pPr>
        <w:ind w:left="200"/>
      </w:pPr>
      <w:r>
        <w:rPr>
          <w:rStyle w:val="Subst"/>
          <w:bCs/>
          <w:iCs/>
        </w:rPr>
        <w:t>Доли участия в уставном капитале эмитента/обыкновенных акций не имеет</w:t>
      </w: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t>ФИО:</w:t>
      </w:r>
      <w:r>
        <w:rPr>
          <w:rStyle w:val="Subst"/>
          <w:bCs/>
          <w:iCs/>
        </w:rPr>
        <w:t xml:space="preserve"> Касьянова Светлана Андреевна</w:t>
      </w:r>
    </w:p>
    <w:p w:rsidR="00276B9B" w:rsidRDefault="00276B9B">
      <w:pPr>
        <w:ind w:left="200"/>
      </w:pPr>
      <w:r>
        <w:t>Год рождения:</w:t>
      </w:r>
      <w:r>
        <w:rPr>
          <w:rStyle w:val="Subst"/>
          <w:bCs/>
          <w:iCs/>
        </w:rPr>
        <w:t xml:space="preserve"> 1950</w:t>
      </w:r>
    </w:p>
    <w:p w:rsidR="00276B9B" w:rsidRDefault="00276B9B">
      <w:pPr>
        <w:pStyle w:val="ThinDelim"/>
      </w:pPr>
    </w:p>
    <w:p w:rsidR="00276B9B" w:rsidRDefault="00276B9B">
      <w:pPr>
        <w:ind w:left="200"/>
      </w:pPr>
      <w:r>
        <w:t>Образование:</w:t>
      </w:r>
      <w:r>
        <w:br/>
      </w:r>
      <w:r>
        <w:rPr>
          <w:rStyle w:val="Subst"/>
          <w:bCs/>
          <w:iCs/>
        </w:rPr>
        <w:t>среднетехническое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инженер-нормировщик</w:t>
            </w:r>
          </w:p>
        </w:tc>
      </w:tr>
    </w:tbl>
    <w:p w:rsidR="00276B9B" w:rsidRDefault="00276B9B"/>
    <w:p w:rsidR="00276B9B" w:rsidRDefault="00276B9B">
      <w:pPr>
        <w:pStyle w:val="ThinDelim"/>
      </w:pPr>
    </w:p>
    <w:p w:rsidR="00276B9B" w:rsidRDefault="00276B9B">
      <w:pPr>
        <w:ind w:left="200"/>
      </w:pPr>
      <w:r>
        <w:rPr>
          <w:rStyle w:val="Subst"/>
          <w:bCs/>
          <w:iCs/>
        </w:rPr>
        <w:t>Доли участия в уставном капитале эмитента/обыкновенных акций не имеет</w:t>
      </w: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r>
        <w:t>ФИО:</w:t>
      </w:r>
      <w:r>
        <w:rPr>
          <w:rStyle w:val="Subst"/>
          <w:bCs/>
          <w:iCs/>
        </w:rPr>
        <w:t xml:space="preserve"> Сатдинова Надежда Ивановна</w:t>
      </w:r>
    </w:p>
    <w:p w:rsidR="00276B9B" w:rsidRDefault="00276B9B">
      <w:pPr>
        <w:ind w:left="200"/>
      </w:pPr>
      <w:r>
        <w:t>Год рождения:</w:t>
      </w:r>
      <w:r>
        <w:rPr>
          <w:rStyle w:val="Subst"/>
          <w:bCs/>
          <w:iCs/>
        </w:rPr>
        <w:t xml:space="preserve"> 1956</w:t>
      </w:r>
    </w:p>
    <w:p w:rsidR="00276B9B" w:rsidRDefault="00276B9B">
      <w:pPr>
        <w:pStyle w:val="ThinDelim"/>
      </w:pPr>
    </w:p>
    <w:p w:rsidR="00276B9B" w:rsidRDefault="00276B9B">
      <w:pPr>
        <w:ind w:left="200"/>
      </w:pPr>
      <w:r>
        <w:t>Образование:</w:t>
      </w:r>
      <w:r>
        <w:br/>
      </w:r>
      <w:r>
        <w:rPr>
          <w:rStyle w:val="Subst"/>
          <w:bCs/>
          <w:iCs/>
        </w:rPr>
        <w:t>среднетехническое</w:t>
      </w:r>
    </w:p>
    <w:p w:rsidR="00276B9B" w:rsidRDefault="00276B9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276B9B" w:rsidRDefault="00276B9B">
      <w:pPr>
        <w:pStyle w:val="ThinDelim"/>
      </w:pPr>
    </w:p>
    <w:tbl>
      <w:tblPr>
        <w:tblW w:w="0" w:type="auto"/>
        <w:tblLayout w:type="fixed"/>
        <w:tblCellMar>
          <w:left w:w="72" w:type="dxa"/>
          <w:right w:w="72" w:type="dxa"/>
        </w:tblCellMar>
        <w:tblLook w:val="0000"/>
      </w:tblPr>
      <w:tblGrid>
        <w:gridCol w:w="1332"/>
        <w:gridCol w:w="1260"/>
        <w:gridCol w:w="3980"/>
        <w:gridCol w:w="2680"/>
      </w:tblGrid>
      <w:tr w:rsidR="00276B9B" w:rsidRPr="00486F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Должность</w:t>
            </w: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p>
        </w:tc>
      </w:tr>
      <w:tr w:rsidR="00276B9B" w:rsidRPr="00486F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01.01.2004</w:t>
            </w:r>
          </w:p>
        </w:tc>
        <w:tc>
          <w:tcPr>
            <w:tcW w:w="126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08.2009</w:t>
            </w:r>
          </w:p>
        </w:tc>
        <w:tc>
          <w:tcPr>
            <w:tcW w:w="3980" w:type="dxa"/>
            <w:tcBorders>
              <w:top w:val="single" w:sz="6" w:space="0" w:color="auto"/>
              <w:left w:val="sing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Буденновская городская администрация</w:t>
            </w:r>
          </w:p>
        </w:tc>
        <w:tc>
          <w:tcPr>
            <w:tcW w:w="2680" w:type="dxa"/>
            <w:tcBorders>
              <w:top w:val="single" w:sz="6" w:space="0" w:color="auto"/>
              <w:left w:val="single" w:sz="6" w:space="0" w:color="auto"/>
              <w:bottom w:val="single" w:sz="6" w:space="0" w:color="auto"/>
              <w:right w:val="double" w:sz="6" w:space="0" w:color="auto"/>
            </w:tcBorders>
          </w:tcPr>
          <w:p w:rsidR="00276B9B" w:rsidRPr="00486FDA" w:rsidRDefault="00276B9B">
            <w:pPr>
              <w:rPr>
                <w:rFonts w:eastAsiaTheme="minorEastAsia"/>
              </w:rPr>
            </w:pPr>
            <w:r w:rsidRPr="00486FDA">
              <w:rPr>
                <w:rFonts w:eastAsiaTheme="minorEastAsia"/>
              </w:rPr>
              <w:t>ведущий специалист</w:t>
            </w:r>
          </w:p>
        </w:tc>
      </w:tr>
      <w:tr w:rsidR="00276B9B" w:rsidRPr="00486F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08.2009</w:t>
            </w:r>
          </w:p>
        </w:tc>
        <w:tc>
          <w:tcPr>
            <w:tcW w:w="126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инженер-технолог</w:t>
            </w:r>
          </w:p>
        </w:tc>
      </w:tr>
    </w:tbl>
    <w:p w:rsidR="00276B9B" w:rsidRDefault="00276B9B"/>
    <w:p w:rsidR="00276B9B" w:rsidRDefault="00276B9B">
      <w:pPr>
        <w:pStyle w:val="ThinDelim"/>
      </w:pPr>
    </w:p>
    <w:p w:rsidR="00276B9B" w:rsidRDefault="00276B9B">
      <w:pPr>
        <w:ind w:left="200"/>
      </w:pPr>
      <w:r>
        <w:t>Доля участия лица в уставном капитале эмитента, %:</w:t>
      </w:r>
      <w:r>
        <w:rPr>
          <w:rStyle w:val="Subst"/>
          <w:bCs/>
          <w:iCs/>
        </w:rPr>
        <w:t xml:space="preserve"> 0.51</w:t>
      </w:r>
    </w:p>
    <w:p w:rsidR="00276B9B" w:rsidRDefault="00276B9B">
      <w:pPr>
        <w:ind w:left="200"/>
      </w:pPr>
      <w:r>
        <w:t>Доля принадлежащих лицу обыкновенных акций эмитента, %:</w:t>
      </w:r>
      <w:r>
        <w:rPr>
          <w:rStyle w:val="Subst"/>
          <w:bCs/>
          <w:iCs/>
        </w:rPr>
        <w:t xml:space="preserve"> 0.51</w:t>
      </w:r>
    </w:p>
    <w:p w:rsidR="00276B9B" w:rsidRDefault="00276B9B">
      <w:pPr>
        <w:ind w:left="200"/>
      </w:pPr>
    </w:p>
    <w:p w:rsidR="00276B9B" w:rsidRDefault="00276B9B">
      <w:pPr>
        <w:pStyle w:val="ThinDelim"/>
      </w:pPr>
    </w:p>
    <w:p w:rsidR="00276B9B" w:rsidRDefault="00276B9B">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276B9B" w:rsidRDefault="00276B9B">
      <w:pPr>
        <w:pStyle w:val="ThinDelim"/>
      </w:pPr>
    </w:p>
    <w:p w:rsidR="00276B9B" w:rsidRDefault="00276B9B">
      <w:pPr>
        <w:pStyle w:val="SubHeading"/>
        <w:ind w:left="200"/>
      </w:pPr>
      <w:r>
        <w:t>Доли участия лица в уставном (складочном) капитале (паевом фонде) дочерних и зависимых обществ эмитента</w:t>
      </w:r>
    </w:p>
    <w:p w:rsidR="00276B9B" w:rsidRDefault="00276B9B">
      <w:pPr>
        <w:ind w:left="400"/>
      </w:pPr>
      <w:r>
        <w:rPr>
          <w:rStyle w:val="Subst"/>
          <w:bCs/>
          <w:iCs/>
        </w:rPr>
        <w:t>Лицо указанных долей не имеет</w:t>
      </w:r>
    </w:p>
    <w:p w:rsidR="00276B9B" w:rsidRDefault="00276B9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6B9B" w:rsidRDefault="00276B9B">
      <w:pPr>
        <w:ind w:left="400"/>
      </w:pPr>
      <w:r>
        <w:rPr>
          <w:rStyle w:val="Subst"/>
          <w:bCs/>
          <w:iCs/>
        </w:rPr>
        <w:lastRenderedPageBreak/>
        <w:t>Указанных родственных связей нет</w:t>
      </w:r>
    </w:p>
    <w:p w:rsidR="00276B9B" w:rsidRDefault="00276B9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6B9B" w:rsidRDefault="00276B9B">
      <w:pPr>
        <w:ind w:left="400"/>
      </w:pPr>
      <w:r>
        <w:rPr>
          <w:rStyle w:val="Subst"/>
          <w:bCs/>
          <w:iCs/>
        </w:rPr>
        <w:t>Лицо к указанным видам ответственности не привлекалось</w:t>
      </w:r>
    </w:p>
    <w:p w:rsidR="00276B9B" w:rsidRDefault="00276B9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6B9B" w:rsidRDefault="00276B9B">
      <w:pPr>
        <w:ind w:left="400"/>
      </w:pPr>
      <w:r>
        <w:rPr>
          <w:rStyle w:val="Subst"/>
          <w:bCs/>
          <w:iCs/>
        </w:rPr>
        <w:t>Лицо указанных должностей не занимало</w:t>
      </w:r>
    </w:p>
    <w:p w:rsidR="00276B9B" w:rsidRDefault="00276B9B">
      <w:pPr>
        <w:ind w:left="200"/>
      </w:pPr>
    </w:p>
    <w:p w:rsidR="00276B9B" w:rsidRDefault="00276B9B">
      <w:pPr>
        <w:ind w:left="200"/>
      </w:pPr>
    </w:p>
    <w:p w:rsidR="00276B9B" w:rsidRDefault="00276B9B">
      <w:pPr>
        <w:ind w:left="200"/>
      </w:pPr>
      <w:r>
        <w:t>Наименование органа контроля за финансово-хозяйственной деятельностью эмитента:</w:t>
      </w:r>
      <w:r>
        <w:rPr>
          <w:rStyle w:val="Subst"/>
          <w:bCs/>
          <w:iCs/>
        </w:rPr>
        <w:t xml:space="preserve"> Внешний аудит</w:t>
      </w:r>
    </w:p>
    <w:p w:rsidR="00276B9B" w:rsidRDefault="00276B9B">
      <w:pPr>
        <w:ind w:left="200"/>
      </w:pPr>
    </w:p>
    <w:p w:rsidR="00276B9B" w:rsidRDefault="00276B9B">
      <w:pPr>
        <w:pStyle w:val="2"/>
      </w:pPr>
      <w:bookmarkStart w:id="66" w:name="_Toc252286015"/>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6"/>
    </w:p>
    <w:p w:rsidR="00276B9B" w:rsidRDefault="00276B9B">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276B9B" w:rsidRDefault="00276B9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76B9B" w:rsidRDefault="00276B9B">
      <w:pPr>
        <w:pStyle w:val="ThinDelim"/>
      </w:pPr>
    </w:p>
    <w:tbl>
      <w:tblPr>
        <w:tblW w:w="0" w:type="auto"/>
        <w:tblLayout w:type="fixed"/>
        <w:tblCellMar>
          <w:left w:w="72" w:type="dxa"/>
          <w:right w:w="72" w:type="dxa"/>
        </w:tblCellMar>
        <w:tblLook w:val="0000"/>
      </w:tblPr>
      <w:tblGrid>
        <w:gridCol w:w="7632"/>
        <w:gridCol w:w="2520"/>
      </w:tblGrid>
      <w:tr w:rsidR="00276B9B" w:rsidRPr="00486FDA">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3 000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67 684</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Премии,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60 915</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Льготы,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Иное,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ИТОГО, руб.</w:t>
            </w:r>
          </w:p>
        </w:tc>
        <w:tc>
          <w:tcPr>
            <w:tcW w:w="2520" w:type="dxa"/>
            <w:tcBorders>
              <w:top w:val="single" w:sz="6" w:space="0" w:color="auto"/>
              <w:left w:val="single" w:sz="6" w:space="0" w:color="auto"/>
              <w:bottom w:val="doub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131 599</w:t>
            </w:r>
          </w:p>
        </w:tc>
      </w:tr>
    </w:tbl>
    <w:p w:rsidR="00276B9B" w:rsidRDefault="00276B9B"/>
    <w:p w:rsidR="00276B9B" w:rsidRDefault="00276B9B">
      <w:pPr>
        <w:ind w:left="200"/>
      </w:pPr>
      <w:r>
        <w:t>Cведения о существующих соглашениях относительно таких выплат в текущем финансовом году:</w:t>
      </w:r>
      <w:r>
        <w:br/>
      </w:r>
      <w:r>
        <w:rPr>
          <w:rStyle w:val="Subst"/>
          <w:bCs/>
          <w:iCs/>
        </w:rPr>
        <w:t>Положением о ревизионной комиссии предусматривается выплата вознаграждений членам ревизионной комиссии.Членам ревизионной комиссии, являющимся штатными сотрудниками Общества, выплачивается заработная плата в соответствии со штатным расписанием Общества и премия в соответствии с Положением о премировании за выполнение основных показателей.</w:t>
      </w:r>
    </w:p>
    <w:p w:rsidR="00276B9B" w:rsidRDefault="00276B9B">
      <w:pPr>
        <w:pStyle w:val="ThinDelim"/>
      </w:pPr>
    </w:p>
    <w:p w:rsidR="00276B9B" w:rsidRDefault="00276B9B">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276B9B" w:rsidRDefault="00276B9B">
      <w:pPr>
        <w:ind w:left="400"/>
      </w:pPr>
      <w:r>
        <w:rPr>
          <w:rStyle w:val="Subst"/>
          <w:bCs/>
          <w:iCs/>
        </w:rPr>
        <w:t>Указанных фактов не было</w:t>
      </w:r>
    </w:p>
    <w:p w:rsidR="00276B9B" w:rsidRDefault="00276B9B">
      <w:pPr>
        <w:ind w:left="200"/>
      </w:pPr>
    </w:p>
    <w:p w:rsidR="00276B9B" w:rsidRDefault="00276B9B">
      <w:pPr>
        <w:ind w:left="200"/>
      </w:pPr>
      <w:r>
        <w:t>Наименование органа контроля за финансово-хозяйственной деятельностью эмитента:</w:t>
      </w:r>
      <w:r>
        <w:rPr>
          <w:rStyle w:val="Subst"/>
          <w:bCs/>
          <w:iCs/>
        </w:rPr>
        <w:t xml:space="preserve"> Внешний аудит</w:t>
      </w:r>
    </w:p>
    <w:p w:rsidR="00276B9B" w:rsidRDefault="00276B9B">
      <w:pPr>
        <w:pStyle w:val="ThinDelim"/>
      </w:pPr>
    </w:p>
    <w:tbl>
      <w:tblPr>
        <w:tblW w:w="0" w:type="auto"/>
        <w:tblLayout w:type="fixed"/>
        <w:tblCellMar>
          <w:left w:w="72" w:type="dxa"/>
          <w:right w:w="72" w:type="dxa"/>
        </w:tblCellMar>
        <w:tblLook w:val="0000"/>
      </w:tblPr>
      <w:tblGrid>
        <w:gridCol w:w="7632"/>
        <w:gridCol w:w="2520"/>
      </w:tblGrid>
      <w:tr w:rsidR="00276B9B" w:rsidRPr="00486FDA">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85 000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Премии,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Льготы,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lastRenderedPageBreak/>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276B9B" w:rsidRPr="00486FDA" w:rsidRDefault="00276B9B">
            <w:pPr>
              <w:rPr>
                <w:rFonts w:eastAsiaTheme="minorEastAsia"/>
              </w:rPr>
            </w:pPr>
            <w:r w:rsidRPr="00486FDA">
              <w:rPr>
                <w:rFonts w:eastAsiaTheme="minorEastAsia"/>
              </w:rPr>
              <w:t>Иное, руб.</w:t>
            </w:r>
          </w:p>
        </w:tc>
        <w:tc>
          <w:tcPr>
            <w:tcW w:w="2520" w:type="dxa"/>
            <w:tcBorders>
              <w:top w:val="single" w:sz="6" w:space="0" w:color="auto"/>
              <w:left w:val="single" w:sz="6" w:space="0" w:color="auto"/>
              <w:bottom w:val="sing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0</w:t>
            </w:r>
          </w:p>
        </w:tc>
      </w:tr>
      <w:tr w:rsidR="00276B9B" w:rsidRPr="00486FDA">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ИТОГО, руб.</w:t>
            </w:r>
          </w:p>
        </w:tc>
        <w:tc>
          <w:tcPr>
            <w:tcW w:w="2520" w:type="dxa"/>
            <w:tcBorders>
              <w:top w:val="single" w:sz="6" w:space="0" w:color="auto"/>
              <w:left w:val="single" w:sz="6" w:space="0" w:color="auto"/>
              <w:bottom w:val="double" w:sz="6" w:space="0" w:color="auto"/>
              <w:right w:val="double" w:sz="6" w:space="0" w:color="auto"/>
            </w:tcBorders>
          </w:tcPr>
          <w:p w:rsidR="00276B9B" w:rsidRPr="00486FDA" w:rsidRDefault="00276B9B">
            <w:pPr>
              <w:jc w:val="right"/>
              <w:rPr>
                <w:rFonts w:eastAsiaTheme="minorEastAsia"/>
              </w:rPr>
            </w:pPr>
            <w:r w:rsidRPr="00486FDA">
              <w:rPr>
                <w:rFonts w:eastAsiaTheme="minorEastAsia"/>
              </w:rPr>
              <w:t>85 000</w:t>
            </w:r>
          </w:p>
        </w:tc>
      </w:tr>
    </w:tbl>
    <w:p w:rsidR="00276B9B" w:rsidRDefault="00276B9B"/>
    <w:p w:rsidR="00276B9B" w:rsidRDefault="00276B9B">
      <w:pPr>
        <w:ind w:left="200"/>
      </w:pPr>
      <w:r>
        <w:t>Cведения о существующих соглашениях относительно таких выплат в текущем финансовом году:</w:t>
      </w:r>
      <w:r>
        <w:br/>
      </w:r>
      <w:r>
        <w:rPr>
          <w:rStyle w:val="Subst"/>
          <w:bCs/>
          <w:iCs/>
        </w:rPr>
        <w:t>Порядок определения оплаты аудиторских услуг устанавливается договором на оказание аудиторских услуг в форме фиксированной суммы.</w:t>
      </w:r>
    </w:p>
    <w:p w:rsidR="00276B9B" w:rsidRDefault="00276B9B">
      <w:pPr>
        <w:pStyle w:val="ThinDelim"/>
      </w:pPr>
    </w:p>
    <w:p w:rsidR="00276B9B" w:rsidRDefault="00276B9B">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276B9B" w:rsidRDefault="00276B9B">
      <w:pPr>
        <w:ind w:left="400"/>
      </w:pPr>
      <w:r>
        <w:rPr>
          <w:rStyle w:val="Subst"/>
          <w:bCs/>
          <w:iCs/>
        </w:rPr>
        <w:t>Указанных фактов не было</w:t>
      </w:r>
    </w:p>
    <w:p w:rsidR="00276B9B" w:rsidRDefault="00276B9B">
      <w:pPr>
        <w:ind w:left="200"/>
      </w:pPr>
    </w:p>
    <w:p w:rsidR="00276B9B" w:rsidRDefault="00276B9B">
      <w:pPr>
        <w:pStyle w:val="2"/>
      </w:pPr>
      <w:bookmarkStart w:id="67" w:name="_Toc252286016"/>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67"/>
    </w:p>
    <w:p w:rsidR="00276B9B" w:rsidRDefault="00276B9B">
      <w:pPr>
        <w:ind w:left="200"/>
      </w:pPr>
      <w:r>
        <w:t>Не указывается в отчете за 4 квартал</w:t>
      </w:r>
    </w:p>
    <w:p w:rsidR="00276B9B" w:rsidRDefault="00276B9B">
      <w:pPr>
        <w:pStyle w:val="2"/>
      </w:pPr>
      <w:bookmarkStart w:id="68" w:name="_Toc252286017"/>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8"/>
    </w:p>
    <w:p w:rsidR="00276B9B" w:rsidRDefault="00276B9B">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76B9B" w:rsidRDefault="00276B9B">
      <w:pPr>
        <w:pStyle w:val="1"/>
      </w:pPr>
      <w:bookmarkStart w:id="69" w:name="_Toc252286018"/>
      <w:r>
        <w:t>VI. Сведения об участниках (акционерах) эмитента и о совершенных эмитентом сделках, в совершении которых имелась заинтересованность</w:t>
      </w:r>
      <w:bookmarkEnd w:id="69"/>
    </w:p>
    <w:p w:rsidR="00276B9B" w:rsidRDefault="00276B9B">
      <w:pPr>
        <w:pStyle w:val="2"/>
      </w:pPr>
      <w:bookmarkStart w:id="70" w:name="_Toc252286019"/>
      <w:r>
        <w:t>6.1. Сведения об общем количестве акционеров (участников) эмитента</w:t>
      </w:r>
      <w:bookmarkEnd w:id="70"/>
    </w:p>
    <w:p w:rsidR="00276B9B" w:rsidRDefault="00276B9B">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470</w:t>
      </w:r>
    </w:p>
    <w:p w:rsidR="00276B9B" w:rsidRDefault="00276B9B">
      <w:r>
        <w:t>Общее количество номинальных держателей акций эмитента:</w:t>
      </w:r>
      <w:r>
        <w:rPr>
          <w:rStyle w:val="Subst"/>
          <w:bCs/>
          <w:iCs/>
        </w:rPr>
        <w:t xml:space="preserve"> 0</w:t>
      </w:r>
    </w:p>
    <w:p w:rsidR="00276B9B" w:rsidRDefault="00276B9B">
      <w:pPr>
        <w:pStyle w:val="2"/>
      </w:pPr>
      <w:bookmarkStart w:id="71" w:name="_Toc252286020"/>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71"/>
    </w:p>
    <w:p w:rsidR="00276B9B" w:rsidRDefault="00276B9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276B9B" w:rsidRDefault="00276B9B">
      <w:pPr>
        <w:ind w:left="200"/>
      </w:pPr>
    </w:p>
    <w:p w:rsidR="00276B9B" w:rsidRDefault="00276B9B">
      <w:pPr>
        <w:ind w:left="200"/>
      </w:pPr>
      <w:r>
        <w:t>ФИО:</w:t>
      </w:r>
      <w:r>
        <w:rPr>
          <w:rStyle w:val="Subst"/>
          <w:bCs/>
          <w:iCs/>
        </w:rPr>
        <w:t xml:space="preserve"> Коваленко Павел Данилович</w:t>
      </w:r>
    </w:p>
    <w:p w:rsidR="00276B9B" w:rsidRDefault="00276B9B">
      <w:pPr>
        <w:ind w:left="200"/>
      </w:pPr>
      <w:r>
        <w:t>Доля участия лица в уставном капитале эмитента, %:</w:t>
      </w:r>
      <w:r>
        <w:rPr>
          <w:rStyle w:val="Subst"/>
          <w:bCs/>
          <w:iCs/>
        </w:rPr>
        <w:t xml:space="preserve"> 19.76</w:t>
      </w:r>
    </w:p>
    <w:p w:rsidR="00276B9B" w:rsidRDefault="00276B9B">
      <w:pPr>
        <w:ind w:left="200"/>
      </w:pPr>
      <w:r>
        <w:t>Доля принадлежащих лицу обыкновенных акций эмитента, %:</w:t>
      </w:r>
      <w:r>
        <w:rPr>
          <w:rStyle w:val="Subst"/>
          <w:bCs/>
          <w:iCs/>
        </w:rPr>
        <w:t xml:space="preserve"> 19.76</w:t>
      </w:r>
    </w:p>
    <w:p w:rsidR="00276B9B" w:rsidRDefault="00276B9B">
      <w:pPr>
        <w:ind w:left="200"/>
      </w:pPr>
    </w:p>
    <w:p w:rsidR="00276B9B" w:rsidRDefault="00276B9B">
      <w:pPr>
        <w:ind w:left="200"/>
      </w:pPr>
    </w:p>
    <w:p w:rsidR="00276B9B" w:rsidRDefault="00276B9B">
      <w:pPr>
        <w:ind w:left="200"/>
      </w:pPr>
      <w:r>
        <w:t>ФИО:</w:t>
      </w:r>
      <w:r>
        <w:rPr>
          <w:rStyle w:val="Subst"/>
          <w:bCs/>
          <w:iCs/>
        </w:rPr>
        <w:t xml:space="preserve"> Меретин Александр Васильевич</w:t>
      </w:r>
    </w:p>
    <w:p w:rsidR="00276B9B" w:rsidRDefault="00276B9B">
      <w:pPr>
        <w:ind w:left="200"/>
      </w:pPr>
      <w:r>
        <w:t>Доля участия лица в уставном капитале эмитента, %:</w:t>
      </w:r>
      <w:r>
        <w:rPr>
          <w:rStyle w:val="Subst"/>
          <w:bCs/>
          <w:iCs/>
        </w:rPr>
        <w:t xml:space="preserve"> 19.66</w:t>
      </w:r>
    </w:p>
    <w:p w:rsidR="00276B9B" w:rsidRDefault="00276B9B">
      <w:pPr>
        <w:ind w:left="200"/>
      </w:pPr>
      <w:r>
        <w:t>Доля принадлежащих лицу обыкновенных акций эмитента, %:</w:t>
      </w:r>
      <w:r>
        <w:rPr>
          <w:rStyle w:val="Subst"/>
          <w:bCs/>
          <w:iCs/>
        </w:rPr>
        <w:t xml:space="preserve"> 19.66</w:t>
      </w:r>
    </w:p>
    <w:p w:rsidR="00276B9B" w:rsidRDefault="00276B9B">
      <w:pPr>
        <w:ind w:left="200"/>
      </w:pPr>
    </w:p>
    <w:p w:rsidR="00276B9B" w:rsidRDefault="00276B9B">
      <w:pPr>
        <w:ind w:left="200"/>
      </w:pPr>
    </w:p>
    <w:p w:rsidR="00276B9B" w:rsidRDefault="00276B9B">
      <w:pPr>
        <w:ind w:left="200"/>
      </w:pPr>
      <w:r>
        <w:t>ФИО:</w:t>
      </w:r>
      <w:r>
        <w:rPr>
          <w:rStyle w:val="Subst"/>
          <w:bCs/>
          <w:iCs/>
        </w:rPr>
        <w:t xml:space="preserve"> Сатдинов Александр Усманович</w:t>
      </w:r>
    </w:p>
    <w:p w:rsidR="00276B9B" w:rsidRDefault="00276B9B">
      <w:pPr>
        <w:ind w:left="200"/>
      </w:pPr>
      <w:r>
        <w:lastRenderedPageBreak/>
        <w:t>Доля участия лица в уставном капитале эмитента, %:</w:t>
      </w:r>
      <w:r>
        <w:rPr>
          <w:rStyle w:val="Subst"/>
          <w:bCs/>
          <w:iCs/>
        </w:rPr>
        <w:t xml:space="preserve"> 10.85</w:t>
      </w:r>
    </w:p>
    <w:p w:rsidR="00276B9B" w:rsidRDefault="00276B9B">
      <w:pPr>
        <w:ind w:left="200"/>
      </w:pPr>
      <w:r>
        <w:t>Доля принадлежащих лицу обыкновенных акций эмитента, %:</w:t>
      </w:r>
      <w:r>
        <w:rPr>
          <w:rStyle w:val="Subst"/>
          <w:bCs/>
          <w:iCs/>
        </w:rPr>
        <w:t xml:space="preserve"> 10.85</w:t>
      </w:r>
    </w:p>
    <w:p w:rsidR="00276B9B" w:rsidRDefault="00276B9B">
      <w:pPr>
        <w:ind w:left="200"/>
      </w:pPr>
    </w:p>
    <w:p w:rsidR="00276B9B" w:rsidRDefault="00276B9B">
      <w:pPr>
        <w:ind w:left="200"/>
      </w:pPr>
    </w:p>
    <w:p w:rsidR="00276B9B" w:rsidRDefault="00276B9B">
      <w:pPr>
        <w:ind w:left="200"/>
      </w:pPr>
      <w:r>
        <w:t>ФИО:</w:t>
      </w:r>
      <w:r>
        <w:rPr>
          <w:rStyle w:val="Subst"/>
          <w:bCs/>
          <w:iCs/>
        </w:rPr>
        <w:t xml:space="preserve"> Марухненко Татьяна Павловна</w:t>
      </w:r>
    </w:p>
    <w:p w:rsidR="00276B9B" w:rsidRDefault="00276B9B">
      <w:pPr>
        <w:ind w:left="200"/>
      </w:pPr>
      <w:r>
        <w:t>Доля участия лица в уставном капитале эмитента, %:</w:t>
      </w:r>
      <w:r>
        <w:rPr>
          <w:rStyle w:val="Subst"/>
          <w:bCs/>
          <w:iCs/>
        </w:rPr>
        <w:t xml:space="preserve"> 10.1</w:t>
      </w:r>
    </w:p>
    <w:p w:rsidR="00276B9B" w:rsidRDefault="00276B9B">
      <w:pPr>
        <w:ind w:left="200"/>
      </w:pPr>
      <w:r>
        <w:t>Доля принадлежащих лицу обыкновенных акций эмитента, %:</w:t>
      </w:r>
      <w:r>
        <w:rPr>
          <w:rStyle w:val="Subst"/>
          <w:bCs/>
          <w:iCs/>
        </w:rPr>
        <w:t xml:space="preserve"> 10.1</w:t>
      </w:r>
    </w:p>
    <w:p w:rsidR="00276B9B" w:rsidRDefault="00276B9B">
      <w:pPr>
        <w:ind w:left="200"/>
      </w:pPr>
    </w:p>
    <w:p w:rsidR="00276B9B" w:rsidRDefault="00276B9B">
      <w:pPr>
        <w:ind w:left="200"/>
      </w:pPr>
    </w:p>
    <w:p w:rsidR="00276B9B" w:rsidRDefault="00276B9B">
      <w:pPr>
        <w:ind w:left="200"/>
      </w:pPr>
      <w:r>
        <w:t>Полное фирменное наименование:</w:t>
      </w:r>
      <w:r>
        <w:rPr>
          <w:rStyle w:val="Subst"/>
          <w:bCs/>
          <w:iCs/>
        </w:rPr>
        <w:t xml:space="preserve"> Открытое акционерное общество "ЛТР-Инвест"</w:t>
      </w:r>
    </w:p>
    <w:p w:rsidR="00276B9B" w:rsidRDefault="00276B9B">
      <w:pPr>
        <w:ind w:left="200"/>
      </w:pPr>
      <w:r>
        <w:t>Сокращенное фирменное наименование:</w:t>
      </w:r>
      <w:r>
        <w:rPr>
          <w:rStyle w:val="Subst"/>
          <w:bCs/>
          <w:iCs/>
        </w:rPr>
        <w:t xml:space="preserve"> ОАО "ЛТР-Инвест"</w:t>
      </w:r>
    </w:p>
    <w:p w:rsidR="00276B9B" w:rsidRDefault="00276B9B">
      <w:pPr>
        <w:pStyle w:val="SubHeading"/>
        <w:ind w:left="200"/>
      </w:pPr>
      <w:r>
        <w:t>Место нахождения</w:t>
      </w:r>
    </w:p>
    <w:p w:rsidR="00276B9B" w:rsidRDefault="00276B9B">
      <w:pPr>
        <w:ind w:left="400"/>
      </w:pPr>
      <w:r>
        <w:rPr>
          <w:rStyle w:val="Subst"/>
          <w:bCs/>
          <w:iCs/>
        </w:rPr>
        <w:t>356140 Россия, г.Изобильный, Ленина 2</w:t>
      </w:r>
    </w:p>
    <w:p w:rsidR="00276B9B" w:rsidRDefault="00276B9B">
      <w:pPr>
        <w:ind w:left="200"/>
      </w:pPr>
      <w:r>
        <w:t>ИНН:</w:t>
      </w:r>
      <w:r>
        <w:rPr>
          <w:rStyle w:val="Subst"/>
          <w:bCs/>
          <w:iCs/>
        </w:rPr>
        <w:t xml:space="preserve"> 2607007441</w:t>
      </w:r>
    </w:p>
    <w:p w:rsidR="00276B9B" w:rsidRDefault="00276B9B">
      <w:pPr>
        <w:ind w:left="200"/>
      </w:pPr>
      <w:r>
        <w:t>ОГРН:</w:t>
      </w:r>
      <w:r>
        <w:rPr>
          <w:rStyle w:val="Subst"/>
          <w:bCs/>
          <w:iCs/>
        </w:rPr>
        <w:t xml:space="preserve"> 1022600667374</w:t>
      </w:r>
    </w:p>
    <w:p w:rsidR="00276B9B" w:rsidRDefault="00276B9B">
      <w:pPr>
        <w:ind w:left="200"/>
      </w:pPr>
      <w:r>
        <w:t>Доля участия лица в уставном капитале эмитента, %:</w:t>
      </w:r>
      <w:r>
        <w:rPr>
          <w:rStyle w:val="Subst"/>
          <w:bCs/>
          <w:iCs/>
        </w:rPr>
        <w:t xml:space="preserve"> 7.75</w:t>
      </w:r>
    </w:p>
    <w:p w:rsidR="00276B9B" w:rsidRDefault="00276B9B">
      <w:pPr>
        <w:ind w:left="200"/>
      </w:pPr>
      <w:r>
        <w:t>Доля принадлежащих лицу обыкновенных акций эмитента, %:</w:t>
      </w:r>
      <w:r>
        <w:rPr>
          <w:rStyle w:val="Subst"/>
          <w:bCs/>
          <w:iCs/>
        </w:rPr>
        <w:t xml:space="preserve"> 7.75</w:t>
      </w:r>
    </w:p>
    <w:p w:rsidR="00276B9B" w:rsidRDefault="00276B9B">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76B9B" w:rsidRDefault="00276B9B">
      <w:pPr>
        <w:ind w:left="400"/>
      </w:pPr>
      <w:r>
        <w:rPr>
          <w:rStyle w:val="Subst"/>
          <w:bCs/>
          <w:iCs/>
        </w:rPr>
        <w:t>Указаных лиц нет</w:t>
      </w:r>
    </w:p>
    <w:p w:rsidR="00276B9B" w:rsidRDefault="00276B9B">
      <w:pPr>
        <w:ind w:left="200"/>
      </w:pPr>
    </w:p>
    <w:p w:rsidR="00276B9B" w:rsidRDefault="00276B9B">
      <w:pPr>
        <w:pStyle w:val="2"/>
      </w:pPr>
      <w:bookmarkStart w:id="72" w:name="_Toc252286021"/>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2"/>
    </w:p>
    <w:p w:rsidR="00276B9B" w:rsidRDefault="00276B9B">
      <w:pPr>
        <w:pStyle w:val="SubHeading"/>
        <w:ind w:left="200"/>
      </w:pPr>
      <w:r>
        <w:t>Размер доли уставного (складочного) капитала (паевого фонда) эмитента, находящейся в федеральной собственности, %</w:t>
      </w:r>
    </w:p>
    <w:p w:rsidR="00276B9B" w:rsidRDefault="00276B9B">
      <w:pPr>
        <w:ind w:left="400"/>
      </w:pPr>
      <w:r>
        <w:rPr>
          <w:rStyle w:val="Subst"/>
          <w:bCs/>
          <w:iCs/>
        </w:rPr>
        <w:t>Указанной доли нет</w:t>
      </w:r>
    </w:p>
    <w:p w:rsidR="00276B9B" w:rsidRDefault="00276B9B">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276B9B" w:rsidRDefault="00276B9B">
      <w:pPr>
        <w:ind w:left="400"/>
      </w:pPr>
      <w:r>
        <w:rPr>
          <w:rStyle w:val="Subst"/>
          <w:bCs/>
          <w:iCs/>
        </w:rPr>
        <w:t>Указанной доли нет</w:t>
      </w:r>
    </w:p>
    <w:p w:rsidR="00276B9B" w:rsidRDefault="00276B9B">
      <w:pPr>
        <w:pStyle w:val="SubHeading"/>
        <w:ind w:left="200"/>
      </w:pPr>
      <w:r>
        <w:t>Размер доли уставного (складочного) капитала (паевого фонда) эмитента, находящейся в муниципальной собственности, %</w:t>
      </w:r>
    </w:p>
    <w:p w:rsidR="00276B9B" w:rsidRDefault="00276B9B">
      <w:pPr>
        <w:ind w:left="400"/>
      </w:pPr>
      <w:r>
        <w:rPr>
          <w:rStyle w:val="Subst"/>
          <w:bCs/>
          <w:iCs/>
        </w:rPr>
        <w:t>Указанной доли нет</w:t>
      </w:r>
    </w:p>
    <w:p w:rsidR="00276B9B" w:rsidRDefault="00276B9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76B9B" w:rsidRDefault="00276B9B">
      <w:pPr>
        <w:ind w:left="400"/>
      </w:pPr>
      <w:r>
        <w:rPr>
          <w:rStyle w:val="Subst"/>
          <w:bCs/>
          <w:iCs/>
        </w:rPr>
        <w:t>Указанное право не предусмотрено</w:t>
      </w:r>
    </w:p>
    <w:p w:rsidR="00276B9B" w:rsidRDefault="00276B9B">
      <w:pPr>
        <w:pStyle w:val="2"/>
      </w:pPr>
      <w:bookmarkStart w:id="73" w:name="_Toc252286022"/>
      <w:r>
        <w:t>6.4. Сведения об ограничениях на участие в уставном (складочном) капитале (паевом фонде) эмитента</w:t>
      </w:r>
      <w:bookmarkEnd w:id="73"/>
    </w:p>
    <w:p w:rsidR="00276B9B" w:rsidRDefault="00276B9B">
      <w:pPr>
        <w:ind w:left="200"/>
      </w:pPr>
      <w:r>
        <w:rPr>
          <w:rStyle w:val="Subst"/>
          <w:bCs/>
          <w:iCs/>
        </w:rPr>
        <w:t>Ограничений на участие в уставном (складочном) капитале эмитента нет</w:t>
      </w:r>
    </w:p>
    <w:p w:rsidR="00276B9B" w:rsidRDefault="00276B9B">
      <w:pPr>
        <w:pStyle w:val="2"/>
      </w:pPr>
      <w:bookmarkStart w:id="74" w:name="_Toc252286023"/>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4"/>
    </w:p>
    <w:p w:rsidR="00276B9B" w:rsidRDefault="00276B9B">
      <w:pPr>
        <w:ind w:left="200"/>
      </w:pPr>
      <w:r>
        <w:t xml:space="preserve">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w:t>
      </w:r>
      <w:r>
        <w:lastRenderedPageBreak/>
        <w:t>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276B9B" w:rsidRDefault="00276B9B">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22.04.2004</w:t>
      </w:r>
    </w:p>
    <w:p w:rsidR="00276B9B" w:rsidRDefault="00276B9B">
      <w:pPr>
        <w:pStyle w:val="SubHeading"/>
        <w:ind w:left="200"/>
      </w:pPr>
      <w:r>
        <w:t>Список акционеров (участников)</w:t>
      </w:r>
    </w:p>
    <w:p w:rsidR="00276B9B" w:rsidRDefault="00276B9B">
      <w:pPr>
        <w:ind w:left="400"/>
      </w:pPr>
      <w:r>
        <w:t>ФИО:</w:t>
      </w:r>
      <w:r>
        <w:rPr>
          <w:rStyle w:val="Subst"/>
          <w:bCs/>
          <w:iCs/>
        </w:rPr>
        <w:t xml:space="preserve"> Коваленко Павел Данилович</w:t>
      </w:r>
    </w:p>
    <w:p w:rsidR="00276B9B" w:rsidRDefault="00276B9B">
      <w:pPr>
        <w:ind w:left="400"/>
      </w:pPr>
      <w:r>
        <w:t>Доля участия лица в уставном капитале эмитента, %:</w:t>
      </w:r>
      <w:r>
        <w:rPr>
          <w:rStyle w:val="Subst"/>
          <w:bCs/>
          <w:iCs/>
        </w:rPr>
        <w:t xml:space="preserve"> 19.76</w:t>
      </w:r>
    </w:p>
    <w:p w:rsidR="00276B9B" w:rsidRDefault="00276B9B">
      <w:pPr>
        <w:ind w:left="400"/>
      </w:pPr>
      <w:r>
        <w:t>Доля принадлежавших лицу обыкновенных акций эмитента, %:</w:t>
      </w:r>
      <w:r>
        <w:rPr>
          <w:rStyle w:val="Subst"/>
          <w:bCs/>
          <w:iCs/>
        </w:rPr>
        <w:t xml:space="preserve"> 19.76</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"ЛТР-Инвест"</w:t>
      </w:r>
    </w:p>
    <w:p w:rsidR="00276B9B" w:rsidRDefault="00276B9B">
      <w:pPr>
        <w:ind w:left="400"/>
      </w:pPr>
      <w:r>
        <w:t>Сокращенное фирменное наименование:</w:t>
      </w:r>
      <w:r>
        <w:rPr>
          <w:rStyle w:val="Subst"/>
          <w:bCs/>
          <w:iCs/>
        </w:rPr>
        <w:t xml:space="preserve"> ОАО "ЛТР-Инвест"</w:t>
      </w:r>
    </w:p>
    <w:p w:rsidR="00276B9B" w:rsidRDefault="00276B9B">
      <w:pPr>
        <w:ind w:left="400"/>
      </w:pPr>
      <w:r>
        <w:t>Доля участия лица в уставном капитале эмитента, %:</w:t>
      </w:r>
      <w:r>
        <w:rPr>
          <w:rStyle w:val="Subst"/>
          <w:bCs/>
          <w:iCs/>
        </w:rPr>
        <w:t xml:space="preserve"> 7.75</w:t>
      </w:r>
    </w:p>
    <w:p w:rsidR="00276B9B" w:rsidRDefault="00276B9B">
      <w:pPr>
        <w:ind w:left="400"/>
      </w:pPr>
      <w:r>
        <w:t>Доля принадлежавших лицу обыкновенных акций эмитента, %:</w:t>
      </w:r>
      <w:r>
        <w:rPr>
          <w:rStyle w:val="Subst"/>
          <w:bCs/>
          <w:iCs/>
        </w:rPr>
        <w:t xml:space="preserve"> 7.75</w:t>
      </w:r>
    </w:p>
    <w:p w:rsidR="00276B9B" w:rsidRDefault="00276B9B">
      <w:pPr>
        <w:ind w:left="400"/>
      </w:pPr>
    </w:p>
    <w:p w:rsidR="00276B9B" w:rsidRDefault="00276B9B">
      <w:pPr>
        <w:ind w:left="400"/>
      </w:pPr>
      <w:r>
        <w:t>ФИО:</w:t>
      </w:r>
      <w:r>
        <w:rPr>
          <w:rStyle w:val="Subst"/>
          <w:bCs/>
          <w:iCs/>
        </w:rPr>
        <w:t xml:space="preserve"> Сатдинов Александр Усманович</w:t>
      </w:r>
    </w:p>
    <w:p w:rsidR="00276B9B" w:rsidRDefault="00276B9B">
      <w:pPr>
        <w:ind w:left="400"/>
      </w:pPr>
      <w:r>
        <w:t>Доля участия лица в уставном капитале эмитента, %:</w:t>
      </w:r>
      <w:r>
        <w:rPr>
          <w:rStyle w:val="Subst"/>
          <w:bCs/>
          <w:iCs/>
        </w:rPr>
        <w:t xml:space="preserve"> 10.85</w:t>
      </w:r>
    </w:p>
    <w:p w:rsidR="00276B9B" w:rsidRDefault="00276B9B">
      <w:pPr>
        <w:ind w:left="400"/>
      </w:pPr>
      <w:r>
        <w:t>Доля принадлежавших лицу обыкновенных акций эмитента, %:</w:t>
      </w:r>
      <w:r>
        <w:rPr>
          <w:rStyle w:val="Subst"/>
          <w:bCs/>
          <w:iCs/>
        </w:rPr>
        <w:t xml:space="preserve"> 10.85</w:t>
      </w:r>
    </w:p>
    <w:p w:rsidR="00276B9B" w:rsidRDefault="00276B9B">
      <w:pPr>
        <w:ind w:left="400"/>
      </w:pPr>
    </w:p>
    <w:p w:rsidR="00276B9B" w:rsidRDefault="00276B9B">
      <w:pPr>
        <w:ind w:left="400"/>
      </w:pPr>
      <w:r>
        <w:t>ФИО:</w:t>
      </w:r>
      <w:r>
        <w:rPr>
          <w:rStyle w:val="Subst"/>
          <w:bCs/>
          <w:iCs/>
        </w:rPr>
        <w:t xml:space="preserve"> Меретин Александр Васильевич</w:t>
      </w:r>
    </w:p>
    <w:p w:rsidR="00276B9B" w:rsidRDefault="00276B9B">
      <w:pPr>
        <w:ind w:left="400"/>
      </w:pPr>
      <w:r>
        <w:t>Доля участия лица в уставном капитале эмитента, %:</w:t>
      </w:r>
      <w:r>
        <w:rPr>
          <w:rStyle w:val="Subst"/>
          <w:bCs/>
          <w:iCs/>
        </w:rPr>
        <w:t xml:space="preserve"> 19.66</w:t>
      </w:r>
    </w:p>
    <w:p w:rsidR="00276B9B" w:rsidRDefault="00276B9B">
      <w:pPr>
        <w:ind w:left="400"/>
      </w:pPr>
      <w:r>
        <w:t>Доля принадлежавших лицу обыкновенных акций эмитента, %:</w:t>
      </w:r>
      <w:r>
        <w:rPr>
          <w:rStyle w:val="Subst"/>
          <w:bCs/>
          <w:iCs/>
        </w:rPr>
        <w:t xml:space="preserve"> 19.66</w:t>
      </w:r>
    </w:p>
    <w:p w:rsidR="00276B9B" w:rsidRDefault="00276B9B">
      <w:pPr>
        <w:ind w:left="400"/>
      </w:pPr>
    </w:p>
    <w:p w:rsidR="00276B9B" w:rsidRDefault="00276B9B">
      <w:pPr>
        <w:ind w:left="200"/>
      </w:pPr>
    </w:p>
    <w:p w:rsidR="00276B9B" w:rsidRDefault="00276B9B">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30.05.2005</w:t>
      </w:r>
    </w:p>
    <w:p w:rsidR="00276B9B" w:rsidRDefault="00276B9B">
      <w:pPr>
        <w:pStyle w:val="SubHeading"/>
        <w:ind w:left="200"/>
      </w:pPr>
      <w:r>
        <w:t>Список акционеров (участников)</w:t>
      </w:r>
    </w:p>
    <w:p w:rsidR="00276B9B" w:rsidRDefault="00276B9B">
      <w:pPr>
        <w:ind w:left="400"/>
      </w:pPr>
      <w:r>
        <w:t>Полное фирменное наименование:</w:t>
      </w:r>
      <w:r>
        <w:rPr>
          <w:rStyle w:val="Subst"/>
          <w:bCs/>
          <w:iCs/>
        </w:rPr>
        <w:t xml:space="preserve"> Открытое акционерное общество  "ЛТР-Инвест"</w:t>
      </w:r>
    </w:p>
    <w:p w:rsidR="00276B9B" w:rsidRDefault="00276B9B">
      <w:pPr>
        <w:ind w:left="400"/>
      </w:pPr>
      <w:r>
        <w:t>Сокращенное фирменное наименование:</w:t>
      </w:r>
      <w:r>
        <w:rPr>
          <w:rStyle w:val="Subst"/>
          <w:bCs/>
          <w:iCs/>
        </w:rPr>
        <w:t xml:space="preserve"> ОАО "ЛТР-Инвест"</w:t>
      </w:r>
    </w:p>
    <w:p w:rsidR="00276B9B" w:rsidRDefault="00276B9B">
      <w:pPr>
        <w:ind w:left="400"/>
      </w:pPr>
      <w:r>
        <w:t>Доля участия лица в уставном капитале эмитента, %:</w:t>
      </w:r>
      <w:r>
        <w:rPr>
          <w:rStyle w:val="Subst"/>
          <w:bCs/>
          <w:iCs/>
        </w:rPr>
        <w:t xml:space="preserve"> 7.75</w:t>
      </w:r>
    </w:p>
    <w:p w:rsidR="00276B9B" w:rsidRDefault="00276B9B">
      <w:pPr>
        <w:ind w:left="400"/>
      </w:pPr>
      <w:r>
        <w:t>Доля принадлежавших лицу обыкновенных акций эмитента, %:</w:t>
      </w:r>
      <w:r>
        <w:rPr>
          <w:rStyle w:val="Subst"/>
          <w:bCs/>
          <w:iCs/>
        </w:rPr>
        <w:t xml:space="preserve"> 7.75</w:t>
      </w:r>
    </w:p>
    <w:p w:rsidR="00276B9B" w:rsidRDefault="00276B9B">
      <w:pPr>
        <w:ind w:left="400"/>
      </w:pPr>
    </w:p>
    <w:p w:rsidR="00276B9B" w:rsidRDefault="00276B9B">
      <w:pPr>
        <w:ind w:left="400"/>
      </w:pPr>
      <w:r>
        <w:t>ФИО:</w:t>
      </w:r>
      <w:r>
        <w:rPr>
          <w:rStyle w:val="Subst"/>
          <w:bCs/>
          <w:iCs/>
        </w:rPr>
        <w:t xml:space="preserve"> Коваленко Павел Данилович</w:t>
      </w:r>
    </w:p>
    <w:p w:rsidR="00276B9B" w:rsidRDefault="00276B9B">
      <w:pPr>
        <w:ind w:left="400"/>
      </w:pPr>
      <w:r>
        <w:t>Доля участия лица в уставном капитале эмитента, %:</w:t>
      </w:r>
      <w:r>
        <w:rPr>
          <w:rStyle w:val="Subst"/>
          <w:bCs/>
          <w:iCs/>
        </w:rPr>
        <w:t xml:space="preserve"> 19.76</w:t>
      </w:r>
    </w:p>
    <w:p w:rsidR="00276B9B" w:rsidRDefault="00276B9B">
      <w:pPr>
        <w:ind w:left="400"/>
      </w:pPr>
      <w:r>
        <w:t>Доля принадлежавших лицу обыкновенных акций эмитента, %:</w:t>
      </w:r>
      <w:r>
        <w:rPr>
          <w:rStyle w:val="Subst"/>
          <w:bCs/>
          <w:iCs/>
        </w:rPr>
        <w:t xml:space="preserve"> 19.76</w:t>
      </w:r>
    </w:p>
    <w:p w:rsidR="00276B9B" w:rsidRDefault="00276B9B">
      <w:pPr>
        <w:ind w:left="400"/>
      </w:pPr>
    </w:p>
    <w:p w:rsidR="00276B9B" w:rsidRDefault="00276B9B">
      <w:pPr>
        <w:ind w:left="400"/>
      </w:pPr>
      <w:r>
        <w:t>ФИО:</w:t>
      </w:r>
      <w:r>
        <w:rPr>
          <w:rStyle w:val="Subst"/>
          <w:bCs/>
          <w:iCs/>
        </w:rPr>
        <w:t xml:space="preserve"> Сатдинов Александр Усманович</w:t>
      </w:r>
    </w:p>
    <w:p w:rsidR="00276B9B" w:rsidRDefault="00276B9B">
      <w:pPr>
        <w:ind w:left="400"/>
      </w:pPr>
      <w:r>
        <w:t>Доля участия лица в уставном капитале эмитента, %:</w:t>
      </w:r>
      <w:r>
        <w:rPr>
          <w:rStyle w:val="Subst"/>
          <w:bCs/>
          <w:iCs/>
        </w:rPr>
        <w:t xml:space="preserve"> 10.85</w:t>
      </w:r>
    </w:p>
    <w:p w:rsidR="00276B9B" w:rsidRDefault="00276B9B">
      <w:pPr>
        <w:ind w:left="400"/>
      </w:pPr>
      <w:r>
        <w:t>Доля принадлежавших лицу обыкновенных акций эмитента, %:</w:t>
      </w:r>
      <w:r>
        <w:rPr>
          <w:rStyle w:val="Subst"/>
          <w:bCs/>
          <w:iCs/>
        </w:rPr>
        <w:t xml:space="preserve"> 10.85</w:t>
      </w:r>
    </w:p>
    <w:p w:rsidR="00276B9B" w:rsidRDefault="00276B9B">
      <w:pPr>
        <w:ind w:left="400"/>
      </w:pPr>
    </w:p>
    <w:p w:rsidR="00276B9B" w:rsidRDefault="00276B9B">
      <w:pPr>
        <w:ind w:left="400"/>
      </w:pPr>
      <w:r>
        <w:t>ФИО:</w:t>
      </w:r>
      <w:r>
        <w:rPr>
          <w:rStyle w:val="Subst"/>
          <w:bCs/>
          <w:iCs/>
        </w:rPr>
        <w:t xml:space="preserve"> Меретин Александр Васильевич</w:t>
      </w:r>
    </w:p>
    <w:p w:rsidR="00276B9B" w:rsidRDefault="00276B9B">
      <w:pPr>
        <w:ind w:left="400"/>
      </w:pPr>
      <w:r>
        <w:t>Доля участия лица в уставном капитале эмитента, %:</w:t>
      </w:r>
      <w:r>
        <w:rPr>
          <w:rStyle w:val="Subst"/>
          <w:bCs/>
          <w:iCs/>
        </w:rPr>
        <w:t xml:space="preserve"> 19.66</w:t>
      </w:r>
    </w:p>
    <w:p w:rsidR="00276B9B" w:rsidRDefault="00276B9B">
      <w:pPr>
        <w:ind w:left="400"/>
      </w:pPr>
      <w:r>
        <w:t>Доля принадлежавших лицу обыкновенных акций эмитента, %:</w:t>
      </w:r>
      <w:r>
        <w:rPr>
          <w:rStyle w:val="Subst"/>
          <w:bCs/>
          <w:iCs/>
        </w:rPr>
        <w:t xml:space="preserve"> 19.66</w:t>
      </w:r>
    </w:p>
    <w:p w:rsidR="00276B9B" w:rsidRDefault="00276B9B">
      <w:pPr>
        <w:ind w:left="400"/>
      </w:pPr>
    </w:p>
    <w:p w:rsidR="00276B9B" w:rsidRDefault="00276B9B">
      <w:pPr>
        <w:ind w:left="200"/>
      </w:pPr>
    </w:p>
    <w:p w:rsidR="00276B9B" w:rsidRDefault="00276B9B">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30.05.2006</w:t>
      </w:r>
    </w:p>
    <w:p w:rsidR="00276B9B" w:rsidRDefault="00276B9B">
      <w:pPr>
        <w:pStyle w:val="SubHeading"/>
        <w:ind w:left="200"/>
      </w:pPr>
      <w:r>
        <w:lastRenderedPageBreak/>
        <w:t>Список акционеров (участников)</w:t>
      </w:r>
    </w:p>
    <w:p w:rsidR="00276B9B" w:rsidRDefault="00276B9B">
      <w:pPr>
        <w:ind w:left="400"/>
      </w:pPr>
      <w:r>
        <w:t>ФИО:</w:t>
      </w:r>
      <w:r>
        <w:rPr>
          <w:rStyle w:val="Subst"/>
          <w:bCs/>
          <w:iCs/>
        </w:rPr>
        <w:t xml:space="preserve"> Коваленко Павел Данилович</w:t>
      </w:r>
    </w:p>
    <w:p w:rsidR="00276B9B" w:rsidRDefault="00276B9B">
      <w:pPr>
        <w:ind w:left="400"/>
      </w:pPr>
      <w:r>
        <w:t>Доля участия лица в уставном капитале эмитента, %:</w:t>
      </w:r>
      <w:r>
        <w:rPr>
          <w:rStyle w:val="Subst"/>
          <w:bCs/>
          <w:iCs/>
        </w:rPr>
        <w:t xml:space="preserve"> 19.76</w:t>
      </w:r>
    </w:p>
    <w:p w:rsidR="00276B9B" w:rsidRDefault="00276B9B">
      <w:pPr>
        <w:ind w:left="400"/>
      </w:pPr>
      <w:r>
        <w:t>Доля принадлежавших лицу обыкновенных акций эмитента, %:</w:t>
      </w:r>
      <w:r>
        <w:rPr>
          <w:rStyle w:val="Subst"/>
          <w:bCs/>
          <w:iCs/>
        </w:rPr>
        <w:t xml:space="preserve"> 19.76</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"ЛТР-Инвест"</w:t>
      </w:r>
    </w:p>
    <w:p w:rsidR="00276B9B" w:rsidRDefault="00276B9B">
      <w:pPr>
        <w:ind w:left="400"/>
      </w:pPr>
      <w:r>
        <w:t>Сокращенное фирменное наименование:</w:t>
      </w:r>
      <w:r>
        <w:rPr>
          <w:rStyle w:val="Subst"/>
          <w:bCs/>
          <w:iCs/>
        </w:rPr>
        <w:t xml:space="preserve"> ОАО "ЛТР-Инвест"</w:t>
      </w:r>
    </w:p>
    <w:p w:rsidR="00276B9B" w:rsidRDefault="00276B9B">
      <w:pPr>
        <w:ind w:left="400"/>
      </w:pPr>
      <w:r>
        <w:t>Доля участия лица в уставном капитале эмитента, %:</w:t>
      </w:r>
      <w:r>
        <w:rPr>
          <w:rStyle w:val="Subst"/>
          <w:bCs/>
          <w:iCs/>
        </w:rPr>
        <w:t xml:space="preserve"> 7.75</w:t>
      </w:r>
    </w:p>
    <w:p w:rsidR="00276B9B" w:rsidRDefault="00276B9B">
      <w:pPr>
        <w:ind w:left="400"/>
      </w:pPr>
      <w:r>
        <w:t>Доля принадлежавших лицу обыкновенных акций эмитента, %:</w:t>
      </w:r>
      <w:r>
        <w:rPr>
          <w:rStyle w:val="Subst"/>
          <w:bCs/>
          <w:iCs/>
        </w:rPr>
        <w:t xml:space="preserve"> 7.75</w:t>
      </w:r>
    </w:p>
    <w:p w:rsidR="00276B9B" w:rsidRDefault="00276B9B">
      <w:pPr>
        <w:ind w:left="400"/>
      </w:pPr>
    </w:p>
    <w:p w:rsidR="00276B9B" w:rsidRDefault="00276B9B">
      <w:pPr>
        <w:ind w:left="400"/>
      </w:pPr>
      <w:r>
        <w:t>ФИО:</w:t>
      </w:r>
      <w:r>
        <w:rPr>
          <w:rStyle w:val="Subst"/>
          <w:bCs/>
          <w:iCs/>
        </w:rPr>
        <w:t xml:space="preserve"> Сатдинов Александр Усманович</w:t>
      </w:r>
    </w:p>
    <w:p w:rsidR="00276B9B" w:rsidRDefault="00276B9B">
      <w:pPr>
        <w:ind w:left="400"/>
      </w:pPr>
      <w:r>
        <w:t>Доля участия лица в уставном капитале эмитента, %:</w:t>
      </w:r>
      <w:r>
        <w:rPr>
          <w:rStyle w:val="Subst"/>
          <w:bCs/>
          <w:iCs/>
        </w:rPr>
        <w:t xml:space="preserve"> 10.85</w:t>
      </w:r>
    </w:p>
    <w:p w:rsidR="00276B9B" w:rsidRDefault="00276B9B">
      <w:pPr>
        <w:ind w:left="400"/>
      </w:pPr>
      <w:r>
        <w:t>Доля принадлежавших лицу обыкновенных акций эмитента, %:</w:t>
      </w:r>
      <w:r>
        <w:rPr>
          <w:rStyle w:val="Subst"/>
          <w:bCs/>
          <w:iCs/>
        </w:rPr>
        <w:t xml:space="preserve"> 10.85</w:t>
      </w:r>
    </w:p>
    <w:p w:rsidR="00276B9B" w:rsidRDefault="00276B9B">
      <w:pPr>
        <w:ind w:left="400"/>
      </w:pPr>
    </w:p>
    <w:p w:rsidR="00276B9B" w:rsidRDefault="00276B9B">
      <w:pPr>
        <w:ind w:left="400"/>
      </w:pPr>
      <w:r>
        <w:t>ФИО:</w:t>
      </w:r>
      <w:r>
        <w:rPr>
          <w:rStyle w:val="Subst"/>
          <w:bCs/>
          <w:iCs/>
        </w:rPr>
        <w:t xml:space="preserve"> Меретин Александр Васильевич</w:t>
      </w:r>
    </w:p>
    <w:p w:rsidR="00276B9B" w:rsidRDefault="00276B9B">
      <w:pPr>
        <w:ind w:left="400"/>
      </w:pPr>
      <w:r>
        <w:t>Доля участия лица в уставном капитале эмитента, %:</w:t>
      </w:r>
      <w:r>
        <w:rPr>
          <w:rStyle w:val="Subst"/>
          <w:bCs/>
          <w:iCs/>
        </w:rPr>
        <w:t xml:space="preserve"> 19.66</w:t>
      </w:r>
    </w:p>
    <w:p w:rsidR="00276B9B" w:rsidRDefault="00276B9B">
      <w:pPr>
        <w:ind w:left="400"/>
      </w:pPr>
      <w:r>
        <w:t>Доля принадлежавших лицу обыкновенных акций эмитента, %:</w:t>
      </w:r>
      <w:r>
        <w:rPr>
          <w:rStyle w:val="Subst"/>
          <w:bCs/>
          <w:iCs/>
        </w:rPr>
        <w:t xml:space="preserve"> 19.66</w:t>
      </w:r>
    </w:p>
    <w:p w:rsidR="00276B9B" w:rsidRDefault="00276B9B">
      <w:pPr>
        <w:ind w:left="400"/>
      </w:pPr>
    </w:p>
    <w:p w:rsidR="00276B9B" w:rsidRDefault="00276B9B">
      <w:pPr>
        <w:ind w:left="200"/>
      </w:pPr>
    </w:p>
    <w:p w:rsidR="00276B9B" w:rsidRDefault="00276B9B">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31.05.2007</w:t>
      </w:r>
    </w:p>
    <w:p w:rsidR="00276B9B" w:rsidRDefault="00276B9B">
      <w:pPr>
        <w:pStyle w:val="SubHeading"/>
        <w:ind w:left="200"/>
      </w:pPr>
      <w:r>
        <w:t>Список акционеров (участников)</w:t>
      </w:r>
    </w:p>
    <w:p w:rsidR="00276B9B" w:rsidRDefault="00276B9B">
      <w:pPr>
        <w:ind w:left="400"/>
      </w:pPr>
      <w:r>
        <w:t>ФИО:</w:t>
      </w:r>
      <w:r>
        <w:rPr>
          <w:rStyle w:val="Subst"/>
          <w:bCs/>
          <w:iCs/>
        </w:rPr>
        <w:t xml:space="preserve"> Коваленко Павел Данилович</w:t>
      </w:r>
    </w:p>
    <w:p w:rsidR="00276B9B" w:rsidRDefault="00276B9B">
      <w:pPr>
        <w:ind w:left="400"/>
      </w:pPr>
      <w:r>
        <w:t>Доля участия лица в уставном капитале эмитента, %:</w:t>
      </w:r>
      <w:r>
        <w:rPr>
          <w:rStyle w:val="Subst"/>
          <w:bCs/>
          <w:iCs/>
        </w:rPr>
        <w:t xml:space="preserve"> 19.76</w:t>
      </w:r>
    </w:p>
    <w:p w:rsidR="00276B9B" w:rsidRDefault="00276B9B">
      <w:pPr>
        <w:ind w:left="400"/>
      </w:pPr>
      <w:r>
        <w:t>Доля принадлежавших лицу обыкновенных акций эмитента, %:</w:t>
      </w:r>
      <w:r>
        <w:rPr>
          <w:rStyle w:val="Subst"/>
          <w:bCs/>
          <w:iCs/>
        </w:rPr>
        <w:t xml:space="preserve"> 19.76</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"ЛТР-Инвест"</w:t>
      </w:r>
    </w:p>
    <w:p w:rsidR="00276B9B" w:rsidRDefault="00276B9B">
      <w:pPr>
        <w:ind w:left="400"/>
      </w:pPr>
      <w:r>
        <w:t>Сокращенное фирменное наименование:</w:t>
      </w:r>
      <w:r>
        <w:rPr>
          <w:rStyle w:val="Subst"/>
          <w:bCs/>
          <w:iCs/>
        </w:rPr>
        <w:t xml:space="preserve"> ОАО "ЛТР-Инвест"</w:t>
      </w:r>
    </w:p>
    <w:p w:rsidR="00276B9B" w:rsidRDefault="00276B9B">
      <w:pPr>
        <w:ind w:left="400"/>
      </w:pPr>
      <w:r>
        <w:t>Доля участия лица в уставном капитале эмитента, %:</w:t>
      </w:r>
      <w:r>
        <w:rPr>
          <w:rStyle w:val="Subst"/>
          <w:bCs/>
          <w:iCs/>
        </w:rPr>
        <w:t xml:space="preserve"> 7.75</w:t>
      </w:r>
    </w:p>
    <w:p w:rsidR="00276B9B" w:rsidRDefault="00276B9B">
      <w:pPr>
        <w:ind w:left="400"/>
      </w:pPr>
      <w:r>
        <w:t>Доля принадлежавших лицу обыкновенных акций эмитента, %:</w:t>
      </w:r>
      <w:r>
        <w:rPr>
          <w:rStyle w:val="Subst"/>
          <w:bCs/>
          <w:iCs/>
        </w:rPr>
        <w:t xml:space="preserve"> 7.75</w:t>
      </w:r>
    </w:p>
    <w:p w:rsidR="00276B9B" w:rsidRDefault="00276B9B">
      <w:pPr>
        <w:ind w:left="400"/>
      </w:pPr>
    </w:p>
    <w:p w:rsidR="00276B9B" w:rsidRDefault="00276B9B">
      <w:pPr>
        <w:ind w:left="400"/>
      </w:pPr>
      <w:r>
        <w:t>ФИО:</w:t>
      </w:r>
      <w:r>
        <w:rPr>
          <w:rStyle w:val="Subst"/>
          <w:bCs/>
          <w:iCs/>
        </w:rPr>
        <w:t xml:space="preserve"> Сатдинов Александр Усманович</w:t>
      </w:r>
    </w:p>
    <w:p w:rsidR="00276B9B" w:rsidRDefault="00276B9B">
      <w:pPr>
        <w:ind w:left="400"/>
      </w:pPr>
      <w:r>
        <w:t>Доля участия лица в уставном капитале эмитента, %:</w:t>
      </w:r>
      <w:r>
        <w:rPr>
          <w:rStyle w:val="Subst"/>
          <w:bCs/>
          <w:iCs/>
        </w:rPr>
        <w:t xml:space="preserve"> 10.85</w:t>
      </w:r>
    </w:p>
    <w:p w:rsidR="00276B9B" w:rsidRDefault="00276B9B">
      <w:pPr>
        <w:ind w:left="400"/>
      </w:pPr>
      <w:r>
        <w:t>Доля принадлежавших лицу обыкновенных акций эмитента, %:</w:t>
      </w:r>
      <w:r>
        <w:rPr>
          <w:rStyle w:val="Subst"/>
          <w:bCs/>
          <w:iCs/>
        </w:rPr>
        <w:t xml:space="preserve"> 10.85</w:t>
      </w:r>
    </w:p>
    <w:p w:rsidR="00276B9B" w:rsidRDefault="00276B9B">
      <w:pPr>
        <w:ind w:left="400"/>
      </w:pPr>
    </w:p>
    <w:p w:rsidR="00276B9B" w:rsidRDefault="00276B9B">
      <w:pPr>
        <w:ind w:left="400"/>
      </w:pPr>
      <w:r>
        <w:t>ФИО:</w:t>
      </w:r>
      <w:r>
        <w:rPr>
          <w:rStyle w:val="Subst"/>
          <w:bCs/>
          <w:iCs/>
        </w:rPr>
        <w:t xml:space="preserve"> Меретин Александр Васильевич</w:t>
      </w:r>
    </w:p>
    <w:p w:rsidR="00276B9B" w:rsidRDefault="00276B9B">
      <w:pPr>
        <w:ind w:left="400"/>
      </w:pPr>
      <w:r>
        <w:t>Доля участия лица в уставном капитале эмитента, %:</w:t>
      </w:r>
      <w:r>
        <w:rPr>
          <w:rStyle w:val="Subst"/>
          <w:bCs/>
          <w:iCs/>
        </w:rPr>
        <w:t xml:space="preserve"> 19.66</w:t>
      </w:r>
    </w:p>
    <w:p w:rsidR="00276B9B" w:rsidRDefault="00276B9B">
      <w:pPr>
        <w:ind w:left="400"/>
      </w:pPr>
      <w:r>
        <w:t>Доля принадлежавших лицу обыкновенных акций эмитента, %:</w:t>
      </w:r>
      <w:r>
        <w:rPr>
          <w:rStyle w:val="Subst"/>
          <w:bCs/>
          <w:iCs/>
        </w:rPr>
        <w:t xml:space="preserve"> 19.66</w:t>
      </w:r>
    </w:p>
    <w:p w:rsidR="00276B9B" w:rsidRDefault="00276B9B">
      <w:pPr>
        <w:ind w:left="400"/>
      </w:pPr>
    </w:p>
    <w:p w:rsidR="00276B9B" w:rsidRDefault="00276B9B">
      <w:pPr>
        <w:ind w:left="400"/>
      </w:pPr>
      <w:r>
        <w:t>ФИО:</w:t>
      </w:r>
      <w:r>
        <w:rPr>
          <w:rStyle w:val="Subst"/>
          <w:bCs/>
          <w:iCs/>
        </w:rPr>
        <w:t xml:space="preserve"> Марухненко Татьяна Павловна</w:t>
      </w:r>
    </w:p>
    <w:p w:rsidR="00276B9B" w:rsidRDefault="00276B9B">
      <w:pPr>
        <w:ind w:left="400"/>
      </w:pPr>
      <w:r>
        <w:t>Доля участия лица в уставном капитале эмитента, %:</w:t>
      </w:r>
      <w:r>
        <w:rPr>
          <w:rStyle w:val="Subst"/>
          <w:bCs/>
          <w:iCs/>
        </w:rPr>
        <w:t xml:space="preserve"> 10.1</w:t>
      </w:r>
    </w:p>
    <w:p w:rsidR="00276B9B" w:rsidRDefault="00276B9B">
      <w:pPr>
        <w:ind w:left="400"/>
      </w:pPr>
      <w:r>
        <w:t>Доля принадлежавших лицу обыкновенных акций эмитента, %:</w:t>
      </w:r>
      <w:r>
        <w:rPr>
          <w:rStyle w:val="Subst"/>
          <w:bCs/>
          <w:iCs/>
        </w:rPr>
        <w:t xml:space="preserve"> 10.1</w:t>
      </w:r>
    </w:p>
    <w:p w:rsidR="00276B9B" w:rsidRDefault="00276B9B">
      <w:pPr>
        <w:ind w:left="400"/>
      </w:pPr>
    </w:p>
    <w:p w:rsidR="00276B9B" w:rsidRDefault="00276B9B">
      <w:pPr>
        <w:ind w:left="200"/>
      </w:pPr>
    </w:p>
    <w:p w:rsidR="00276B9B" w:rsidRDefault="00276B9B">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31.05.2008</w:t>
      </w:r>
    </w:p>
    <w:p w:rsidR="00276B9B" w:rsidRDefault="00276B9B">
      <w:pPr>
        <w:pStyle w:val="SubHeading"/>
        <w:ind w:left="200"/>
      </w:pPr>
      <w:r>
        <w:t>Список акционеров (участников)</w:t>
      </w:r>
    </w:p>
    <w:p w:rsidR="00276B9B" w:rsidRDefault="00276B9B">
      <w:pPr>
        <w:ind w:left="400"/>
      </w:pPr>
      <w:r>
        <w:t>ФИО:</w:t>
      </w:r>
      <w:r>
        <w:rPr>
          <w:rStyle w:val="Subst"/>
          <w:bCs/>
          <w:iCs/>
        </w:rPr>
        <w:t xml:space="preserve"> Коваленко Павел Данилович</w:t>
      </w:r>
    </w:p>
    <w:p w:rsidR="00276B9B" w:rsidRDefault="00276B9B">
      <w:pPr>
        <w:ind w:left="400"/>
      </w:pPr>
      <w:r>
        <w:t>Доля участия лица в уставном капитале эмитента, %:</w:t>
      </w:r>
      <w:r>
        <w:rPr>
          <w:rStyle w:val="Subst"/>
          <w:bCs/>
          <w:iCs/>
        </w:rPr>
        <w:t xml:space="preserve"> 19.76</w:t>
      </w:r>
    </w:p>
    <w:p w:rsidR="00276B9B" w:rsidRDefault="00276B9B">
      <w:pPr>
        <w:ind w:left="400"/>
      </w:pPr>
      <w:r>
        <w:lastRenderedPageBreak/>
        <w:t>Доля принадлежавших лицу обыкновенных акций эмитента, %:</w:t>
      </w:r>
      <w:r>
        <w:rPr>
          <w:rStyle w:val="Subst"/>
          <w:bCs/>
          <w:iCs/>
        </w:rPr>
        <w:t xml:space="preserve"> 19.76</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"ЛТР-Инвест"</w:t>
      </w:r>
    </w:p>
    <w:p w:rsidR="00276B9B" w:rsidRDefault="00276B9B">
      <w:pPr>
        <w:ind w:left="400"/>
      </w:pPr>
      <w:r>
        <w:t>Сокращенное фирменное наименование:</w:t>
      </w:r>
      <w:r>
        <w:rPr>
          <w:rStyle w:val="Subst"/>
          <w:bCs/>
          <w:iCs/>
        </w:rPr>
        <w:t xml:space="preserve"> ОАО  "ЛТР-Инвест"</w:t>
      </w:r>
    </w:p>
    <w:p w:rsidR="00276B9B" w:rsidRDefault="00276B9B">
      <w:pPr>
        <w:ind w:left="400"/>
      </w:pPr>
      <w:r>
        <w:t>Доля участия лица в уставном капитале эмитента, %:</w:t>
      </w:r>
      <w:r>
        <w:rPr>
          <w:rStyle w:val="Subst"/>
          <w:bCs/>
          <w:iCs/>
        </w:rPr>
        <w:t xml:space="preserve"> 7.75</w:t>
      </w:r>
    </w:p>
    <w:p w:rsidR="00276B9B" w:rsidRDefault="00276B9B">
      <w:pPr>
        <w:ind w:left="400"/>
      </w:pPr>
      <w:r>
        <w:t>Доля принадлежавших лицу обыкновенных акций эмитента, %:</w:t>
      </w:r>
      <w:r>
        <w:rPr>
          <w:rStyle w:val="Subst"/>
          <w:bCs/>
          <w:iCs/>
        </w:rPr>
        <w:t xml:space="preserve"> 7.75</w:t>
      </w:r>
    </w:p>
    <w:p w:rsidR="00276B9B" w:rsidRDefault="00276B9B">
      <w:pPr>
        <w:ind w:left="400"/>
      </w:pPr>
    </w:p>
    <w:p w:rsidR="00276B9B" w:rsidRDefault="00276B9B">
      <w:pPr>
        <w:ind w:left="400"/>
      </w:pPr>
      <w:r>
        <w:t>ФИО:</w:t>
      </w:r>
      <w:r>
        <w:rPr>
          <w:rStyle w:val="Subst"/>
          <w:bCs/>
          <w:iCs/>
        </w:rPr>
        <w:t xml:space="preserve"> Сатдинов Александр Усманович</w:t>
      </w:r>
    </w:p>
    <w:p w:rsidR="00276B9B" w:rsidRDefault="00276B9B">
      <w:pPr>
        <w:ind w:left="400"/>
      </w:pPr>
      <w:r>
        <w:t>Доля участия лица в уставном капитале эмитента, %:</w:t>
      </w:r>
      <w:r>
        <w:rPr>
          <w:rStyle w:val="Subst"/>
          <w:bCs/>
          <w:iCs/>
        </w:rPr>
        <w:t xml:space="preserve"> 10.85</w:t>
      </w:r>
    </w:p>
    <w:p w:rsidR="00276B9B" w:rsidRDefault="00276B9B">
      <w:pPr>
        <w:ind w:left="400"/>
      </w:pPr>
      <w:r>
        <w:t>Доля принадлежавших лицу обыкновенных акций эмитента, %:</w:t>
      </w:r>
      <w:r>
        <w:rPr>
          <w:rStyle w:val="Subst"/>
          <w:bCs/>
          <w:iCs/>
        </w:rPr>
        <w:t xml:space="preserve"> 10.85</w:t>
      </w:r>
    </w:p>
    <w:p w:rsidR="00276B9B" w:rsidRDefault="00276B9B">
      <w:pPr>
        <w:ind w:left="400"/>
      </w:pPr>
    </w:p>
    <w:p w:rsidR="00276B9B" w:rsidRDefault="00276B9B">
      <w:pPr>
        <w:ind w:left="400"/>
      </w:pPr>
      <w:r>
        <w:t>ФИО:</w:t>
      </w:r>
      <w:r>
        <w:rPr>
          <w:rStyle w:val="Subst"/>
          <w:bCs/>
          <w:iCs/>
        </w:rPr>
        <w:t xml:space="preserve"> Меретин Александр Васильевич</w:t>
      </w:r>
    </w:p>
    <w:p w:rsidR="00276B9B" w:rsidRDefault="00276B9B">
      <w:pPr>
        <w:ind w:left="400"/>
      </w:pPr>
      <w:r>
        <w:t>Доля участия лица в уставном капитале эмитента, %:</w:t>
      </w:r>
      <w:r>
        <w:rPr>
          <w:rStyle w:val="Subst"/>
          <w:bCs/>
          <w:iCs/>
        </w:rPr>
        <w:t xml:space="preserve"> 19.66</w:t>
      </w:r>
    </w:p>
    <w:p w:rsidR="00276B9B" w:rsidRDefault="00276B9B">
      <w:pPr>
        <w:ind w:left="400"/>
      </w:pPr>
      <w:r>
        <w:t>Доля принадлежавших лицу обыкновенных акций эмитента, %:</w:t>
      </w:r>
      <w:r>
        <w:rPr>
          <w:rStyle w:val="Subst"/>
          <w:bCs/>
          <w:iCs/>
        </w:rPr>
        <w:t xml:space="preserve"> 19.66</w:t>
      </w:r>
    </w:p>
    <w:p w:rsidR="00276B9B" w:rsidRDefault="00276B9B">
      <w:pPr>
        <w:ind w:left="400"/>
      </w:pPr>
    </w:p>
    <w:p w:rsidR="00276B9B" w:rsidRDefault="00276B9B">
      <w:pPr>
        <w:ind w:left="400"/>
      </w:pPr>
      <w:r>
        <w:t>ФИО:</w:t>
      </w:r>
      <w:r>
        <w:rPr>
          <w:rStyle w:val="Subst"/>
          <w:bCs/>
          <w:iCs/>
        </w:rPr>
        <w:t xml:space="preserve"> Марухненко Татьяна Павловна</w:t>
      </w:r>
    </w:p>
    <w:p w:rsidR="00276B9B" w:rsidRDefault="00276B9B">
      <w:pPr>
        <w:ind w:left="400"/>
      </w:pPr>
      <w:r>
        <w:t>Доля участия лица в уставном капитале эмитента, %:</w:t>
      </w:r>
      <w:r>
        <w:rPr>
          <w:rStyle w:val="Subst"/>
          <w:bCs/>
          <w:iCs/>
        </w:rPr>
        <w:t xml:space="preserve"> 10.1</w:t>
      </w:r>
    </w:p>
    <w:p w:rsidR="00276B9B" w:rsidRDefault="00276B9B">
      <w:pPr>
        <w:ind w:left="400"/>
      </w:pPr>
      <w:r>
        <w:t>Доля принадлежавших лицу обыкновенных акций эмитента, %:</w:t>
      </w:r>
      <w:r>
        <w:rPr>
          <w:rStyle w:val="Subst"/>
          <w:bCs/>
          <w:iCs/>
        </w:rPr>
        <w:t xml:space="preserve"> 10.1</w:t>
      </w:r>
    </w:p>
    <w:p w:rsidR="00276B9B" w:rsidRDefault="00276B9B">
      <w:pPr>
        <w:ind w:left="400"/>
      </w:pPr>
    </w:p>
    <w:p w:rsidR="00276B9B" w:rsidRDefault="00276B9B">
      <w:pPr>
        <w:ind w:left="200"/>
      </w:pPr>
    </w:p>
    <w:p w:rsidR="00276B9B" w:rsidRDefault="00276B9B">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31.05.2009</w:t>
      </w:r>
    </w:p>
    <w:p w:rsidR="00276B9B" w:rsidRDefault="00276B9B">
      <w:pPr>
        <w:pStyle w:val="SubHeading"/>
        <w:ind w:left="200"/>
      </w:pPr>
      <w:r>
        <w:t>Список акционеров (участников)</w:t>
      </w:r>
    </w:p>
    <w:p w:rsidR="00276B9B" w:rsidRDefault="00276B9B">
      <w:pPr>
        <w:ind w:left="400"/>
      </w:pPr>
      <w:r>
        <w:t>ФИО:</w:t>
      </w:r>
      <w:r>
        <w:rPr>
          <w:rStyle w:val="Subst"/>
          <w:bCs/>
          <w:iCs/>
        </w:rPr>
        <w:t xml:space="preserve"> Коваленко Павел Данилович</w:t>
      </w:r>
    </w:p>
    <w:p w:rsidR="00276B9B" w:rsidRDefault="00276B9B">
      <w:pPr>
        <w:ind w:left="400"/>
      </w:pPr>
      <w:r>
        <w:t>Доля участия лица в уставном капитале эмитента, %:</w:t>
      </w:r>
      <w:r>
        <w:rPr>
          <w:rStyle w:val="Subst"/>
          <w:bCs/>
          <w:iCs/>
        </w:rPr>
        <w:t xml:space="preserve"> 19.76</w:t>
      </w:r>
    </w:p>
    <w:p w:rsidR="00276B9B" w:rsidRDefault="00276B9B">
      <w:pPr>
        <w:ind w:left="400"/>
      </w:pPr>
      <w:r>
        <w:t>Доля принадлежавших лицу обыкновенных акций эмитента, %:</w:t>
      </w:r>
      <w:r>
        <w:rPr>
          <w:rStyle w:val="Subst"/>
          <w:bCs/>
          <w:iCs/>
        </w:rPr>
        <w:t xml:space="preserve"> 19.76</w:t>
      </w:r>
    </w:p>
    <w:p w:rsidR="00276B9B" w:rsidRDefault="00276B9B">
      <w:pPr>
        <w:ind w:left="400"/>
      </w:pPr>
    </w:p>
    <w:p w:rsidR="00276B9B" w:rsidRDefault="00276B9B">
      <w:pPr>
        <w:ind w:left="400"/>
      </w:pPr>
      <w:r>
        <w:t>Полное фирменное наименование:</w:t>
      </w:r>
      <w:r>
        <w:rPr>
          <w:rStyle w:val="Subst"/>
          <w:bCs/>
          <w:iCs/>
        </w:rPr>
        <w:t xml:space="preserve"> Открытое акционерное общество  "ЛТР-Инвест"</w:t>
      </w:r>
    </w:p>
    <w:p w:rsidR="00276B9B" w:rsidRDefault="00276B9B">
      <w:pPr>
        <w:ind w:left="400"/>
      </w:pPr>
      <w:r>
        <w:t>Сокращенное фирменное наименование:</w:t>
      </w:r>
      <w:r>
        <w:rPr>
          <w:rStyle w:val="Subst"/>
          <w:bCs/>
          <w:iCs/>
        </w:rPr>
        <w:t xml:space="preserve"> ОАО "ЛТР-Инвест"</w:t>
      </w:r>
    </w:p>
    <w:p w:rsidR="00276B9B" w:rsidRDefault="00276B9B">
      <w:pPr>
        <w:ind w:left="400"/>
      </w:pPr>
      <w:r>
        <w:t>Доля участия лица в уставном капитале эмитента, %:</w:t>
      </w:r>
      <w:r>
        <w:rPr>
          <w:rStyle w:val="Subst"/>
          <w:bCs/>
          <w:iCs/>
        </w:rPr>
        <w:t xml:space="preserve"> 7.75</w:t>
      </w:r>
    </w:p>
    <w:p w:rsidR="00276B9B" w:rsidRDefault="00276B9B">
      <w:pPr>
        <w:ind w:left="400"/>
      </w:pPr>
      <w:r>
        <w:t>Доля принадлежавших лицу обыкновенных акций эмитента, %:</w:t>
      </w:r>
      <w:r>
        <w:rPr>
          <w:rStyle w:val="Subst"/>
          <w:bCs/>
          <w:iCs/>
        </w:rPr>
        <w:t xml:space="preserve"> 7.75</w:t>
      </w:r>
    </w:p>
    <w:p w:rsidR="00276B9B" w:rsidRDefault="00276B9B">
      <w:pPr>
        <w:ind w:left="400"/>
      </w:pPr>
    </w:p>
    <w:p w:rsidR="00276B9B" w:rsidRDefault="00276B9B">
      <w:pPr>
        <w:ind w:left="400"/>
      </w:pPr>
      <w:r>
        <w:t>ФИО:</w:t>
      </w:r>
      <w:r>
        <w:rPr>
          <w:rStyle w:val="Subst"/>
          <w:bCs/>
          <w:iCs/>
        </w:rPr>
        <w:t xml:space="preserve"> Сатдинов Александр Усманович</w:t>
      </w:r>
    </w:p>
    <w:p w:rsidR="00276B9B" w:rsidRDefault="00276B9B">
      <w:pPr>
        <w:ind w:left="400"/>
      </w:pPr>
      <w:r>
        <w:t>Доля участия лица в уставном капитале эмитента, %:</w:t>
      </w:r>
      <w:r>
        <w:rPr>
          <w:rStyle w:val="Subst"/>
          <w:bCs/>
          <w:iCs/>
        </w:rPr>
        <w:t xml:space="preserve"> 10.85</w:t>
      </w:r>
    </w:p>
    <w:p w:rsidR="00276B9B" w:rsidRDefault="00276B9B">
      <w:pPr>
        <w:ind w:left="400"/>
      </w:pPr>
      <w:r>
        <w:t>Доля принадлежавших лицу обыкновенных акций эмитента, %:</w:t>
      </w:r>
      <w:r>
        <w:rPr>
          <w:rStyle w:val="Subst"/>
          <w:bCs/>
          <w:iCs/>
        </w:rPr>
        <w:t xml:space="preserve"> 10.85</w:t>
      </w:r>
    </w:p>
    <w:p w:rsidR="00276B9B" w:rsidRDefault="00276B9B">
      <w:pPr>
        <w:ind w:left="400"/>
      </w:pPr>
    </w:p>
    <w:p w:rsidR="00276B9B" w:rsidRDefault="00276B9B">
      <w:pPr>
        <w:ind w:left="400"/>
      </w:pPr>
      <w:r>
        <w:t>ФИО:</w:t>
      </w:r>
      <w:r>
        <w:rPr>
          <w:rStyle w:val="Subst"/>
          <w:bCs/>
          <w:iCs/>
        </w:rPr>
        <w:t xml:space="preserve"> Меретин Александр Васильевич</w:t>
      </w:r>
    </w:p>
    <w:p w:rsidR="00276B9B" w:rsidRDefault="00276B9B">
      <w:pPr>
        <w:ind w:left="400"/>
      </w:pPr>
      <w:r>
        <w:t>Доля участия лица в уставном капитале эмитента, %:</w:t>
      </w:r>
      <w:r>
        <w:rPr>
          <w:rStyle w:val="Subst"/>
          <w:bCs/>
          <w:iCs/>
        </w:rPr>
        <w:t xml:space="preserve"> 19.66</w:t>
      </w:r>
    </w:p>
    <w:p w:rsidR="00276B9B" w:rsidRDefault="00276B9B">
      <w:pPr>
        <w:ind w:left="400"/>
      </w:pPr>
      <w:r>
        <w:t>Доля принадлежавших лицу обыкновенных акций эмитента, %:</w:t>
      </w:r>
      <w:r>
        <w:rPr>
          <w:rStyle w:val="Subst"/>
          <w:bCs/>
          <w:iCs/>
        </w:rPr>
        <w:t xml:space="preserve"> 19.66</w:t>
      </w:r>
    </w:p>
    <w:p w:rsidR="00276B9B" w:rsidRDefault="00276B9B">
      <w:pPr>
        <w:ind w:left="400"/>
      </w:pPr>
    </w:p>
    <w:p w:rsidR="00276B9B" w:rsidRDefault="00276B9B">
      <w:pPr>
        <w:ind w:left="400"/>
      </w:pPr>
      <w:r>
        <w:t>ФИО:</w:t>
      </w:r>
      <w:r>
        <w:rPr>
          <w:rStyle w:val="Subst"/>
          <w:bCs/>
          <w:iCs/>
        </w:rPr>
        <w:t xml:space="preserve"> Марухненко Татьяна Павловна</w:t>
      </w:r>
    </w:p>
    <w:p w:rsidR="00276B9B" w:rsidRDefault="00276B9B">
      <w:pPr>
        <w:ind w:left="400"/>
      </w:pPr>
      <w:r>
        <w:t>Доля участия лица в уставном капитале эмитента, %:</w:t>
      </w:r>
      <w:r>
        <w:rPr>
          <w:rStyle w:val="Subst"/>
          <w:bCs/>
          <w:iCs/>
        </w:rPr>
        <w:t xml:space="preserve"> 10.1</w:t>
      </w:r>
    </w:p>
    <w:p w:rsidR="00276B9B" w:rsidRDefault="00276B9B">
      <w:pPr>
        <w:ind w:left="400"/>
      </w:pPr>
      <w:r>
        <w:t>Доля принадлежавших лицу обыкновенных акций эмитента, %:</w:t>
      </w:r>
      <w:r>
        <w:rPr>
          <w:rStyle w:val="Subst"/>
          <w:bCs/>
          <w:iCs/>
        </w:rPr>
        <w:t xml:space="preserve"> 10.1</w:t>
      </w:r>
    </w:p>
    <w:p w:rsidR="00276B9B" w:rsidRDefault="00276B9B">
      <w:pPr>
        <w:ind w:left="400"/>
      </w:pPr>
    </w:p>
    <w:p w:rsidR="00276B9B" w:rsidRDefault="00276B9B">
      <w:pPr>
        <w:ind w:left="200"/>
      </w:pPr>
    </w:p>
    <w:p w:rsidR="00276B9B" w:rsidRDefault="00276B9B">
      <w:pPr>
        <w:pStyle w:val="2"/>
      </w:pPr>
      <w:bookmarkStart w:id="75" w:name="_Toc252286024"/>
      <w:r>
        <w:t>6.6. Сведения о совершенных эмитентом сделках, в совершении которых имелась заинтересованность</w:t>
      </w:r>
      <w:bookmarkEnd w:id="75"/>
    </w:p>
    <w:p w:rsidR="00276B9B" w:rsidRDefault="00276B9B">
      <w:pPr>
        <w:ind w:left="200"/>
      </w:pPr>
      <w:r>
        <w:rPr>
          <w:rStyle w:val="Subst"/>
          <w:bCs/>
          <w:iCs/>
        </w:rPr>
        <w:t>Указаных сделок не совершалось</w:t>
      </w:r>
    </w:p>
    <w:p w:rsidR="00276B9B" w:rsidRDefault="00276B9B">
      <w:pPr>
        <w:pStyle w:val="2"/>
      </w:pPr>
      <w:bookmarkStart w:id="76" w:name="_Toc252286025"/>
      <w:r>
        <w:lastRenderedPageBreak/>
        <w:t>6.7. Сведения о размере дебиторской задолженности</w:t>
      </w:r>
      <w:bookmarkEnd w:id="76"/>
    </w:p>
    <w:p w:rsidR="00276B9B" w:rsidRDefault="00276B9B">
      <w:pPr>
        <w:ind w:left="200"/>
      </w:pPr>
      <w:r>
        <w:t>Не указывается в данном отчетном квартале</w:t>
      </w:r>
    </w:p>
    <w:p w:rsidR="00276B9B" w:rsidRDefault="00276B9B">
      <w:pPr>
        <w:pStyle w:val="1"/>
      </w:pPr>
      <w:bookmarkStart w:id="77" w:name="_Toc252286026"/>
      <w:r>
        <w:t>VII. Бухгалтерская отчетность эмитента и иная финансовая информация</w:t>
      </w:r>
      <w:bookmarkEnd w:id="77"/>
    </w:p>
    <w:p w:rsidR="00276B9B" w:rsidRDefault="00276B9B">
      <w:pPr>
        <w:pStyle w:val="2"/>
      </w:pPr>
      <w:bookmarkStart w:id="78" w:name="_Toc252286027"/>
      <w:r>
        <w:t>7.1. Годовая бухгалтерская отчетность эмитента</w:t>
      </w:r>
      <w:bookmarkEnd w:id="78"/>
    </w:p>
    <w:p w:rsidR="00276B9B" w:rsidRDefault="00276B9B"/>
    <w:p w:rsidR="00276B9B" w:rsidRDefault="00276B9B">
      <w:r>
        <w:t>Не указывается в данном отчетном квартале</w:t>
      </w:r>
    </w:p>
    <w:p w:rsidR="00276B9B" w:rsidRDefault="00276B9B">
      <w:pPr>
        <w:pStyle w:val="2"/>
      </w:pPr>
      <w:bookmarkStart w:id="79" w:name="_Toc252286028"/>
      <w:r>
        <w:t>7.2. Квартальная бухгалтерская отчетность эмитента за последний завершенный отчетный квартал</w:t>
      </w:r>
      <w:bookmarkEnd w:id="79"/>
    </w:p>
    <w:p w:rsidR="00276B9B" w:rsidRDefault="00276B9B"/>
    <w:p w:rsidR="00276B9B" w:rsidRDefault="00276B9B">
      <w:r>
        <w:t>Не указывается в данном отчетном квартале</w:t>
      </w:r>
    </w:p>
    <w:p w:rsidR="00276B9B" w:rsidRDefault="00276B9B">
      <w:pPr>
        <w:pStyle w:val="2"/>
      </w:pPr>
      <w:bookmarkStart w:id="80" w:name="_Toc252286029"/>
      <w:r>
        <w:t>7.3. Сводная бухгалтерская отчетность эмитента за последний завершенный финансовый год</w:t>
      </w:r>
      <w:bookmarkEnd w:id="80"/>
    </w:p>
    <w:p w:rsidR="00276B9B" w:rsidRDefault="00276B9B">
      <w:r>
        <w:t>Не указывается в данном отчетном квартале</w:t>
      </w:r>
    </w:p>
    <w:p w:rsidR="00276B9B" w:rsidRDefault="00276B9B">
      <w:pPr>
        <w:pStyle w:val="2"/>
      </w:pPr>
      <w:bookmarkStart w:id="81" w:name="_Toc252286030"/>
      <w:r>
        <w:t>7.4. Сведения об учетной политике эмитента</w:t>
      </w:r>
      <w:bookmarkEnd w:id="81"/>
    </w:p>
    <w:p w:rsidR="00276B9B" w:rsidRDefault="00276B9B">
      <w:pPr>
        <w:ind w:left="200"/>
      </w:pPr>
      <w:r>
        <w:rPr>
          <w:rStyle w:val="Subst"/>
          <w:bCs/>
          <w:iCs/>
        </w:rPr>
        <w:t>Формирование бухгалтерского учета регламентируется законодательством РФ и приказом предприятия по учетной политике. В отчетном квартале изменения в учетную политику, принятую эмитентом на текущий  финансовый год, не вносились.</w:t>
      </w:r>
    </w:p>
    <w:p w:rsidR="00276B9B" w:rsidRDefault="00276B9B">
      <w:pPr>
        <w:pStyle w:val="2"/>
      </w:pPr>
      <w:bookmarkStart w:id="82" w:name="_Toc252286031"/>
      <w:r>
        <w:t>7.5. Сведения об общей сумме экспорта, а также о доле, которую составляет экспорт в общем объеме продаж</w:t>
      </w:r>
      <w:bookmarkEnd w:id="82"/>
    </w:p>
    <w:p w:rsidR="00276B9B" w:rsidRDefault="00276B9B">
      <w:pPr>
        <w:ind w:left="200"/>
      </w:pPr>
      <w:r>
        <w:t>Не указывается в данном отчетном квартале</w:t>
      </w:r>
    </w:p>
    <w:p w:rsidR="00276B9B" w:rsidRDefault="00276B9B">
      <w:pPr>
        <w:pStyle w:val="2"/>
      </w:pPr>
      <w:bookmarkStart w:id="83" w:name="_Toc252286032"/>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83"/>
    </w:p>
    <w:p w:rsidR="00276B9B" w:rsidRDefault="00276B9B">
      <w:pPr>
        <w:ind w:left="200"/>
      </w:pPr>
      <w:r>
        <w:t>Общая стоимость недвижимого имущества на дату окончания отчетного квартала, руб.:</w:t>
      </w:r>
      <w:r>
        <w:rPr>
          <w:rStyle w:val="Subst"/>
          <w:bCs/>
          <w:iCs/>
        </w:rPr>
        <w:t xml:space="preserve"> 3 658 000</w:t>
      </w:r>
    </w:p>
    <w:p w:rsidR="00276B9B" w:rsidRDefault="00276B9B">
      <w:pPr>
        <w:ind w:left="200"/>
      </w:pPr>
      <w:r>
        <w:t>Величина начисленной амортизации на дату окончания отчетного квартала, руб.:</w:t>
      </w:r>
      <w:r>
        <w:rPr>
          <w:rStyle w:val="Subst"/>
          <w:bCs/>
          <w:iCs/>
        </w:rPr>
        <w:t xml:space="preserve"> 1 961 000</w:t>
      </w:r>
    </w:p>
    <w:p w:rsidR="00276B9B" w:rsidRDefault="00276B9B">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276B9B" w:rsidRDefault="00276B9B">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276B9B" w:rsidRDefault="00276B9B">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r>
        <w:rPr>
          <w:rStyle w:val="Subst"/>
          <w:bCs/>
          <w:iCs/>
        </w:rPr>
        <w:t>У эмитента не происходило в отчетном периоде приобретений и выбытий имущества, балансовая стоимость которых превышала 5 % балансовой стоимости активов эмитента.Существенных изменений в составе имущества в отчетном периоде не происходило.</w:t>
      </w:r>
    </w:p>
    <w:p w:rsidR="00276B9B" w:rsidRDefault="00276B9B">
      <w:pPr>
        <w:pStyle w:val="2"/>
      </w:pPr>
      <w:bookmarkStart w:id="84" w:name="_Toc25228603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276B9B" w:rsidRDefault="00276B9B">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276B9B" w:rsidRDefault="00276B9B">
      <w:pPr>
        <w:pStyle w:val="1"/>
      </w:pPr>
      <w:bookmarkStart w:id="85" w:name="_Toc252286034"/>
      <w:r>
        <w:t>VIII. Дополнительные сведения об эмитенте и о размещенных им эмиссионных ценных бумагах</w:t>
      </w:r>
      <w:bookmarkEnd w:id="85"/>
    </w:p>
    <w:p w:rsidR="00276B9B" w:rsidRDefault="00276B9B">
      <w:pPr>
        <w:pStyle w:val="2"/>
      </w:pPr>
      <w:bookmarkStart w:id="86" w:name="_Toc252286035"/>
      <w:r>
        <w:lastRenderedPageBreak/>
        <w:t>8.1. Дополнительные сведения об эмитенте</w:t>
      </w:r>
      <w:bookmarkEnd w:id="86"/>
    </w:p>
    <w:p w:rsidR="00276B9B" w:rsidRDefault="00276B9B">
      <w:pPr>
        <w:pStyle w:val="2"/>
      </w:pPr>
      <w:bookmarkStart w:id="87" w:name="_Toc252286036"/>
      <w:r>
        <w:t>8.1.1. Сведения о размере, структуре уставного (складочного) капитала (паевого фонда) эмитента</w:t>
      </w:r>
      <w:bookmarkEnd w:id="87"/>
    </w:p>
    <w:p w:rsidR="00276B9B" w:rsidRDefault="00276B9B">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212 095</w:t>
      </w:r>
    </w:p>
    <w:p w:rsidR="00276B9B" w:rsidRDefault="00276B9B">
      <w:pPr>
        <w:pStyle w:val="SubHeading"/>
        <w:ind w:left="200"/>
      </w:pPr>
      <w:r>
        <w:t>Обыкновенные акции</w:t>
      </w:r>
    </w:p>
    <w:p w:rsidR="00276B9B" w:rsidRDefault="00276B9B">
      <w:pPr>
        <w:ind w:left="400"/>
      </w:pPr>
      <w:r>
        <w:t>Общая номинальная стоимость:</w:t>
      </w:r>
      <w:r>
        <w:rPr>
          <w:rStyle w:val="Subst"/>
          <w:bCs/>
          <w:iCs/>
        </w:rPr>
        <w:t xml:space="preserve"> 212 095</w:t>
      </w:r>
    </w:p>
    <w:p w:rsidR="00276B9B" w:rsidRDefault="00276B9B">
      <w:pPr>
        <w:ind w:left="400"/>
      </w:pPr>
      <w:r>
        <w:t>Размер доли в УК, %:</w:t>
      </w:r>
      <w:r>
        <w:rPr>
          <w:rStyle w:val="Subst"/>
          <w:bCs/>
          <w:iCs/>
        </w:rPr>
        <w:t xml:space="preserve"> 100</w:t>
      </w:r>
    </w:p>
    <w:p w:rsidR="00276B9B" w:rsidRDefault="00276B9B">
      <w:pPr>
        <w:pStyle w:val="SubHeading"/>
        <w:ind w:left="200"/>
      </w:pPr>
      <w:r>
        <w:t>Привилегированные</w:t>
      </w:r>
    </w:p>
    <w:p w:rsidR="00276B9B" w:rsidRDefault="00276B9B">
      <w:pPr>
        <w:ind w:left="400"/>
      </w:pPr>
      <w:r>
        <w:t>Общая номинальная стоимость:</w:t>
      </w:r>
      <w:r>
        <w:rPr>
          <w:rStyle w:val="Subst"/>
          <w:bCs/>
          <w:iCs/>
        </w:rPr>
        <w:t xml:space="preserve"> 0</w:t>
      </w:r>
    </w:p>
    <w:p w:rsidR="00276B9B" w:rsidRDefault="00276B9B">
      <w:pPr>
        <w:ind w:left="400"/>
      </w:pPr>
      <w:r>
        <w:t>Размер доли в УК, %:</w:t>
      </w:r>
      <w:r>
        <w:rPr>
          <w:rStyle w:val="Subst"/>
          <w:bCs/>
          <w:iCs/>
        </w:rPr>
        <w:t xml:space="preserve"> 0</w:t>
      </w:r>
    </w:p>
    <w:p w:rsidR="00276B9B" w:rsidRDefault="00276B9B">
      <w:pPr>
        <w:ind w:left="200"/>
      </w:pPr>
    </w:p>
    <w:p w:rsidR="00276B9B" w:rsidRDefault="00276B9B">
      <w:pPr>
        <w:pStyle w:val="2"/>
      </w:pPr>
      <w:bookmarkStart w:id="88" w:name="_Toc252286037"/>
      <w:r>
        <w:t>8.1.2. Сведения об изменении размера уставного (складочного) капитала (паевого фонда) эмитента</w:t>
      </w:r>
      <w:bookmarkEnd w:id="88"/>
    </w:p>
    <w:p w:rsidR="00276B9B" w:rsidRDefault="00276B9B">
      <w:pPr>
        <w:ind w:left="200"/>
      </w:pPr>
      <w:r>
        <w:rPr>
          <w:rStyle w:val="Subst"/>
          <w:bCs/>
          <w:iCs/>
        </w:rPr>
        <w:t>Изменений размера УК за данный период не было</w:t>
      </w:r>
    </w:p>
    <w:p w:rsidR="00276B9B" w:rsidRDefault="00276B9B">
      <w:pPr>
        <w:pStyle w:val="2"/>
      </w:pPr>
      <w:bookmarkStart w:id="89" w:name="_Toc252286038"/>
      <w:r>
        <w:t>8.1.3. Сведения о формировании и об использовании резервного фонда, а также иных фондов эмитента</w:t>
      </w:r>
      <w:bookmarkEnd w:id="89"/>
    </w:p>
    <w:p w:rsidR="00276B9B" w:rsidRDefault="00276B9B">
      <w:pPr>
        <w:pStyle w:val="SubHeading"/>
        <w:ind w:left="200"/>
      </w:pPr>
      <w:r>
        <w:t>За отчетный квартал</w:t>
      </w:r>
    </w:p>
    <w:p w:rsidR="00276B9B" w:rsidRDefault="00276B9B">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276B9B" w:rsidRDefault="00276B9B">
      <w:pPr>
        <w:ind w:left="400"/>
      </w:pPr>
      <w:r>
        <w:t>Наименование фонда:</w:t>
      </w:r>
      <w:r>
        <w:rPr>
          <w:rStyle w:val="Subst"/>
          <w:bCs/>
          <w:iCs/>
        </w:rPr>
        <w:t xml:space="preserve"> резервный фонд</w:t>
      </w:r>
    </w:p>
    <w:p w:rsidR="00276B9B" w:rsidRDefault="00276B9B">
      <w:pPr>
        <w:ind w:left="400"/>
      </w:pPr>
      <w:r>
        <w:t>Размер фонда, установленный учредительными документами:</w:t>
      </w:r>
      <w:r>
        <w:rPr>
          <w:rStyle w:val="Subst"/>
          <w:bCs/>
          <w:iCs/>
        </w:rPr>
        <w:t xml:space="preserve"> 5 % от уставного капитала</w:t>
      </w:r>
    </w:p>
    <w:p w:rsidR="00276B9B" w:rsidRDefault="00276B9B">
      <w:pPr>
        <w:ind w:left="400"/>
      </w:pPr>
      <w:r>
        <w:t>Размер фонда в денежном выражении на дату окончания отчетного периода, руб.:</w:t>
      </w:r>
      <w:r>
        <w:rPr>
          <w:rStyle w:val="Subst"/>
          <w:bCs/>
          <w:iCs/>
        </w:rPr>
        <w:t xml:space="preserve"> 325 000</w:t>
      </w:r>
    </w:p>
    <w:p w:rsidR="00276B9B" w:rsidRDefault="00276B9B">
      <w:pPr>
        <w:ind w:left="400"/>
      </w:pPr>
      <w:r>
        <w:t>Размер фонда в процентах от уставного (складочного) капитала (паевого фонда):</w:t>
      </w:r>
      <w:r>
        <w:rPr>
          <w:rStyle w:val="Subst"/>
          <w:bCs/>
          <w:iCs/>
        </w:rPr>
        <w:t xml:space="preserve"> 153.3</w:t>
      </w:r>
    </w:p>
    <w:p w:rsidR="00276B9B" w:rsidRDefault="00276B9B">
      <w:pPr>
        <w:ind w:left="400"/>
      </w:pPr>
      <w:r>
        <w:t>Размер отчислений в фонд в течение отчетного периода:</w:t>
      </w:r>
      <w:r>
        <w:rPr>
          <w:rStyle w:val="Subst"/>
          <w:bCs/>
          <w:iCs/>
        </w:rPr>
        <w:t xml:space="preserve"> 0</w:t>
      </w:r>
    </w:p>
    <w:p w:rsidR="00276B9B" w:rsidRDefault="00276B9B">
      <w:pPr>
        <w:ind w:left="400"/>
      </w:pPr>
      <w:r>
        <w:t>Размер средств фонда, использованных в течение отчетного периода:</w:t>
      </w:r>
      <w:r>
        <w:rPr>
          <w:rStyle w:val="Subst"/>
          <w:bCs/>
          <w:iCs/>
        </w:rPr>
        <w:t xml:space="preserve"> 0</w:t>
      </w:r>
    </w:p>
    <w:p w:rsidR="00276B9B" w:rsidRDefault="00276B9B">
      <w:pPr>
        <w:ind w:left="400"/>
      </w:pPr>
      <w:r>
        <w:t>Направления использования данных средств:</w:t>
      </w:r>
      <w:r>
        <w:br/>
      </w:r>
      <w:r>
        <w:rPr>
          <w:rStyle w:val="Subst"/>
          <w:bCs/>
          <w:iCs/>
        </w:rPr>
        <w:t>Резервный фонд предназначен для покрытия убытков,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276B9B" w:rsidRDefault="00276B9B">
      <w:pPr>
        <w:ind w:left="400"/>
      </w:pPr>
    </w:p>
    <w:p w:rsidR="00276B9B" w:rsidRDefault="00276B9B">
      <w:pPr>
        <w:pStyle w:val="2"/>
      </w:pPr>
      <w:bookmarkStart w:id="90" w:name="_Toc252286039"/>
      <w:r>
        <w:t>8.1.4. Сведения о порядке созыва и проведения собрания (заседания) высшего органа управления эмитента</w:t>
      </w:r>
      <w:bookmarkEnd w:id="90"/>
    </w:p>
    <w:p w:rsidR="00276B9B" w:rsidRDefault="00276B9B">
      <w:pPr>
        <w:ind w:left="200"/>
      </w:pPr>
      <w:r>
        <w:t>Наименование высшего органа управления эмитента:</w:t>
      </w:r>
      <w:r>
        <w:rPr>
          <w:rStyle w:val="Subst"/>
          <w:bCs/>
          <w:iCs/>
        </w:rPr>
        <w:t xml:space="preserve"> Общее собрание акционеров</w:t>
      </w:r>
    </w:p>
    <w:p w:rsidR="00276B9B" w:rsidRDefault="00276B9B">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предполагаемая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почтовым отравлением или вручено каждому из указанных лиц под роспись. Кроме того, Общество должно дополнительно публиковать сообщение о проведении Общего собрания акционеров в печатном издании - газете "Вестник Прикумья".</w:t>
      </w:r>
    </w:p>
    <w:p w:rsidR="00276B9B" w:rsidRDefault="00276B9B">
      <w:pPr>
        <w:ind w:left="200"/>
      </w:pPr>
      <w:r>
        <w:t xml:space="preserve">Лица (органы), которые вправе созывать (требовать проведения) внеочередного собрания (заседания) </w:t>
      </w:r>
      <w:r>
        <w:lastRenderedPageBreak/>
        <w:t>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па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внеочередною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внеочередною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 его созыве.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Решение Совета директоров Общества об отказе в созыве внеочередною Общего собрания акционеров может быть обжаловано в суд.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требования о созыве внеочередного Общего собрания акционеров считается дата получения требования Обществом.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В случае если в течение установленного Федеральным законом "Об акционерных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276B9B" w:rsidRDefault="00276B9B">
      <w:pPr>
        <w:ind w:left="200"/>
      </w:pPr>
      <w:r>
        <w:t>Порядок определения даты проведения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предполагаемая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 его созыве.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 Решение об отказе и созыве внеочередною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Решение Совета директоров Общества об отказе в созыве внеочередного Общего собрания акционеров может быть обжаловано в суд.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w:t>
      </w:r>
      <w:r>
        <w:rPr>
          <w:rStyle w:val="Subst"/>
          <w:bCs/>
          <w:iCs/>
        </w:rPr>
        <w:lastRenderedPageBreak/>
        <w:t>представления требования о проведении внеочередного общего собрания акционеров. Для целей настоящего пункта датой требования о созыве внеочередного Общего собрания акционеров считается дата получения требования Обществом. В случаях, когда в соответствии со статьями 68 - 70 Федерального чакона "Об акционерных обществах" Coвет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В случаях, когда в соответствии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которые должны избираться кумулятивным голосованием, такое Общее собрание акционеров должно быть проведено в течение 60 дней с момента принятия решения о его проведении Советом директоров общества.</w:t>
      </w:r>
    </w:p>
    <w:p w:rsidR="00276B9B" w:rsidRDefault="00276B9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w:t>
      </w:r>
    </w:p>
    <w:p w:rsidR="00276B9B" w:rsidRDefault="00276B9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имеющие право на участие в общем собрании акционеров.</w:t>
      </w:r>
    </w:p>
    <w:p w:rsidR="00276B9B" w:rsidRDefault="00276B9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276B9B" w:rsidRDefault="00276B9B">
      <w:pPr>
        <w:pStyle w:val="2"/>
      </w:pPr>
      <w:bookmarkStart w:id="91" w:name="_Toc252286040"/>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91"/>
    </w:p>
    <w:p w:rsidR="00276B9B" w:rsidRDefault="00276B9B">
      <w:pPr>
        <w:ind w:left="200"/>
      </w:pPr>
      <w:r>
        <w:rPr>
          <w:rStyle w:val="Subst"/>
          <w:bCs/>
          <w:iCs/>
        </w:rPr>
        <w:t>Указаных организаций нет</w:t>
      </w:r>
    </w:p>
    <w:p w:rsidR="00276B9B" w:rsidRDefault="00276B9B">
      <w:pPr>
        <w:pStyle w:val="2"/>
      </w:pPr>
      <w:bookmarkStart w:id="92" w:name="_Toc252286041"/>
      <w:r>
        <w:t>8.1.6. Сведения о существенных сделках, совершенных эмитентом</w:t>
      </w:r>
      <w:bookmarkEnd w:id="92"/>
    </w:p>
    <w:p w:rsidR="00276B9B" w:rsidRDefault="00276B9B">
      <w:pPr>
        <w:pStyle w:val="SubHeading"/>
        <w:ind w:left="200"/>
      </w:pPr>
      <w:r>
        <w:t>За отчетный квартал</w:t>
      </w:r>
    </w:p>
    <w:p w:rsidR="00276B9B" w:rsidRDefault="00276B9B">
      <w:pPr>
        <w:ind w:left="400"/>
      </w:pPr>
      <w:r>
        <w:rPr>
          <w:rStyle w:val="Subst"/>
          <w:bCs/>
          <w:iCs/>
        </w:rPr>
        <w:t>Указанные сделки в течение данного периода не совершались</w:t>
      </w:r>
    </w:p>
    <w:p w:rsidR="00276B9B" w:rsidRDefault="00276B9B">
      <w:pPr>
        <w:pStyle w:val="2"/>
      </w:pPr>
      <w:bookmarkStart w:id="93" w:name="_Toc252286042"/>
      <w:r>
        <w:t>8.1.7. Сведения о кредитных рейтингах эмитента</w:t>
      </w:r>
      <w:bookmarkEnd w:id="93"/>
    </w:p>
    <w:p w:rsidR="00276B9B" w:rsidRDefault="00276B9B">
      <w:pPr>
        <w:ind w:left="200"/>
      </w:pPr>
      <w:r>
        <w:rPr>
          <w:rStyle w:val="Subst"/>
          <w:bCs/>
          <w:iCs/>
        </w:rPr>
        <w:t>Известных эмитенту кредитных рейтингов нет</w:t>
      </w:r>
    </w:p>
    <w:p w:rsidR="00276B9B" w:rsidRDefault="00276B9B">
      <w:pPr>
        <w:pStyle w:val="2"/>
      </w:pPr>
      <w:bookmarkStart w:id="94" w:name="_Toc252286043"/>
      <w:r>
        <w:t>8.2. Сведения о каждой категории (типе) акций эмитента</w:t>
      </w:r>
      <w:bookmarkEnd w:id="94"/>
    </w:p>
    <w:p w:rsidR="00276B9B" w:rsidRDefault="00276B9B">
      <w:pPr>
        <w:ind w:left="200"/>
      </w:pPr>
      <w:r>
        <w:t>Категория акций:</w:t>
      </w:r>
      <w:r>
        <w:rPr>
          <w:rStyle w:val="Subst"/>
          <w:bCs/>
          <w:iCs/>
        </w:rPr>
        <w:t xml:space="preserve"> обыкновенные</w:t>
      </w:r>
    </w:p>
    <w:p w:rsidR="00276B9B" w:rsidRDefault="00276B9B">
      <w:pPr>
        <w:ind w:left="200"/>
      </w:pPr>
      <w:r>
        <w:t>Номинальная стоимость каждой акции (руб.):</w:t>
      </w:r>
      <w:r>
        <w:rPr>
          <w:rStyle w:val="Subst"/>
          <w:bCs/>
          <w:iCs/>
        </w:rPr>
        <w:t xml:space="preserve"> 0.1</w:t>
      </w:r>
    </w:p>
    <w:p w:rsidR="00276B9B" w:rsidRDefault="00276B9B">
      <w:pPr>
        <w:pStyle w:val="ThinDelim"/>
      </w:pPr>
    </w:p>
    <w:p w:rsidR="00276B9B" w:rsidRDefault="00276B9B">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2 120 950</w:t>
      </w:r>
    </w:p>
    <w:p w:rsidR="00276B9B" w:rsidRDefault="00276B9B">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276B9B" w:rsidRDefault="00276B9B">
      <w:pPr>
        <w:ind w:left="200"/>
      </w:pPr>
      <w:r>
        <w:t>Количество объявленных акций:</w:t>
      </w:r>
      <w:r>
        <w:rPr>
          <w:rStyle w:val="Subst"/>
          <w:bCs/>
          <w:iCs/>
        </w:rPr>
        <w:t xml:space="preserve"> 0</w:t>
      </w:r>
    </w:p>
    <w:p w:rsidR="00276B9B" w:rsidRDefault="00276B9B">
      <w:pPr>
        <w:ind w:left="200"/>
      </w:pPr>
      <w:r>
        <w:t>Количество акций, находящихся на балансе эмитента:</w:t>
      </w:r>
      <w:r>
        <w:rPr>
          <w:rStyle w:val="Subst"/>
          <w:bCs/>
          <w:iCs/>
        </w:rPr>
        <w:t xml:space="preserve"> 2 120 950</w:t>
      </w:r>
    </w:p>
    <w:p w:rsidR="00276B9B" w:rsidRDefault="00276B9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276B9B" w:rsidRDefault="00276B9B">
      <w:pPr>
        <w:pStyle w:val="ThinDelim"/>
      </w:pPr>
    </w:p>
    <w:p w:rsidR="00276B9B" w:rsidRDefault="00276B9B">
      <w:pPr>
        <w:ind w:left="200"/>
      </w:pPr>
      <w:r>
        <w:t>Выпуски акций данной категории (типа):</w:t>
      </w:r>
    </w:p>
    <w:p w:rsidR="00276B9B" w:rsidRDefault="00276B9B">
      <w:pPr>
        <w:pStyle w:val="ThinDelim"/>
      </w:pPr>
    </w:p>
    <w:tbl>
      <w:tblPr>
        <w:tblW w:w="0" w:type="auto"/>
        <w:tblLayout w:type="fixed"/>
        <w:tblCellMar>
          <w:left w:w="72" w:type="dxa"/>
          <w:right w:w="72" w:type="dxa"/>
        </w:tblCellMar>
        <w:tblLook w:val="0000"/>
      </w:tblPr>
      <w:tblGrid>
        <w:gridCol w:w="1892"/>
        <w:gridCol w:w="7360"/>
      </w:tblGrid>
      <w:tr w:rsidR="00276B9B" w:rsidRPr="00486FDA">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276B9B" w:rsidRPr="00486FDA" w:rsidRDefault="00276B9B">
            <w:pPr>
              <w:jc w:val="center"/>
              <w:rPr>
                <w:rFonts w:eastAsiaTheme="minorEastAsia"/>
              </w:rPr>
            </w:pPr>
            <w:r w:rsidRPr="00486FDA">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76B9B" w:rsidRPr="00486FDA" w:rsidRDefault="00276B9B">
            <w:pPr>
              <w:jc w:val="center"/>
              <w:rPr>
                <w:rFonts w:eastAsiaTheme="minorEastAsia"/>
              </w:rPr>
            </w:pPr>
            <w:r w:rsidRPr="00486FDA">
              <w:rPr>
                <w:rFonts w:eastAsiaTheme="minorEastAsia"/>
              </w:rPr>
              <w:t>Регистрационный номер</w:t>
            </w:r>
          </w:p>
        </w:tc>
      </w:tr>
      <w:tr w:rsidR="00276B9B" w:rsidRPr="00486FDA">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276B9B" w:rsidRPr="00486FDA" w:rsidRDefault="00276B9B">
            <w:pPr>
              <w:rPr>
                <w:rFonts w:eastAsiaTheme="minorEastAsia"/>
              </w:rPr>
            </w:pPr>
            <w:r w:rsidRPr="00486FDA">
              <w:rPr>
                <w:rFonts w:eastAsiaTheme="minorEastAsia"/>
              </w:rPr>
              <w:t>28.09.1992</w:t>
            </w:r>
          </w:p>
        </w:tc>
        <w:tc>
          <w:tcPr>
            <w:tcW w:w="7360" w:type="dxa"/>
            <w:tcBorders>
              <w:top w:val="single" w:sz="6" w:space="0" w:color="auto"/>
              <w:left w:val="single" w:sz="6" w:space="0" w:color="auto"/>
              <w:bottom w:val="double" w:sz="6" w:space="0" w:color="auto"/>
              <w:right w:val="double" w:sz="6" w:space="0" w:color="auto"/>
            </w:tcBorders>
          </w:tcPr>
          <w:p w:rsidR="00276B9B" w:rsidRPr="00486FDA" w:rsidRDefault="00276B9B">
            <w:pPr>
              <w:rPr>
                <w:rFonts w:eastAsiaTheme="minorEastAsia"/>
              </w:rPr>
            </w:pPr>
            <w:r w:rsidRPr="00486FDA">
              <w:rPr>
                <w:rFonts w:eastAsiaTheme="minorEastAsia"/>
              </w:rPr>
              <w:t>136</w:t>
            </w:r>
          </w:p>
        </w:tc>
      </w:tr>
    </w:tbl>
    <w:p w:rsidR="00276B9B" w:rsidRDefault="00276B9B"/>
    <w:p w:rsidR="00276B9B" w:rsidRDefault="00276B9B">
      <w:pPr>
        <w:ind w:left="200"/>
      </w:pPr>
      <w:r>
        <w:t>Права, предоставляемые акциями их владельцам:</w:t>
      </w:r>
      <w:r>
        <w:br/>
      </w:r>
      <w:r>
        <w:rPr>
          <w:rStyle w:val="Subst"/>
          <w:bCs/>
          <w:iCs/>
        </w:rPr>
        <w:t>Каждая обыкновенная акция общества предоставляет акционеру - ее владельцу одинаковый объем прав. Акционеры имеют право:- участвовать в общем собрании акционеров с правом голоса по всем вопросам его;- на получение дивидендов;- на получение части имущества общества в случае его ликвидации;- на участие в органах управления общества.</w:t>
      </w:r>
    </w:p>
    <w:p w:rsidR="00276B9B" w:rsidRDefault="00276B9B">
      <w:pPr>
        <w:ind w:left="200"/>
      </w:pPr>
    </w:p>
    <w:p w:rsidR="00276B9B" w:rsidRDefault="00276B9B">
      <w:pPr>
        <w:ind w:left="200"/>
      </w:pPr>
    </w:p>
    <w:p w:rsidR="00276B9B" w:rsidRDefault="00276B9B">
      <w:pPr>
        <w:pStyle w:val="2"/>
      </w:pPr>
      <w:bookmarkStart w:id="95" w:name="_Toc252286044"/>
      <w:r>
        <w:t>8.3. Сведения о предыдущих выпусках эмиссионных ценных бумаг эмитента, за исключением акций эмитента</w:t>
      </w:r>
      <w:bookmarkEnd w:id="95"/>
    </w:p>
    <w:p w:rsidR="00276B9B" w:rsidRDefault="00276B9B">
      <w:pPr>
        <w:pStyle w:val="2"/>
      </w:pPr>
      <w:bookmarkStart w:id="96" w:name="_Toc252286045"/>
      <w:r>
        <w:t>8.3.1. Сведения о выпусках, все ценные бумаги которых погашены (аннулированы)</w:t>
      </w:r>
      <w:bookmarkEnd w:id="96"/>
    </w:p>
    <w:p w:rsidR="00276B9B" w:rsidRDefault="00276B9B">
      <w:pPr>
        <w:ind w:left="200"/>
      </w:pPr>
      <w:r>
        <w:rPr>
          <w:rStyle w:val="Subst"/>
          <w:bCs/>
          <w:iCs/>
        </w:rPr>
        <w:t>Указанных выпусков нет</w:t>
      </w:r>
    </w:p>
    <w:p w:rsidR="00276B9B" w:rsidRDefault="00276B9B">
      <w:pPr>
        <w:pStyle w:val="2"/>
      </w:pPr>
      <w:bookmarkStart w:id="97" w:name="_Toc252286046"/>
      <w:r>
        <w:t>8.3.2. Сведения о выпусках, ценные бумаги которых находятся в обращении</w:t>
      </w:r>
      <w:bookmarkEnd w:id="97"/>
    </w:p>
    <w:p w:rsidR="00276B9B" w:rsidRDefault="00276B9B">
      <w:pPr>
        <w:ind w:left="200"/>
      </w:pPr>
      <w:r>
        <w:rPr>
          <w:rStyle w:val="Subst"/>
          <w:bCs/>
          <w:iCs/>
        </w:rPr>
        <w:t>Указанных выпусков нет</w:t>
      </w:r>
    </w:p>
    <w:p w:rsidR="00276B9B" w:rsidRDefault="00276B9B">
      <w:pPr>
        <w:pStyle w:val="2"/>
      </w:pPr>
      <w:bookmarkStart w:id="98" w:name="_Toc252286047"/>
      <w:r>
        <w:t>8.3.3. Сведения о выпусках, обязательства эмитента по ценным бумагам которых не исполнены (дефолт)</w:t>
      </w:r>
      <w:bookmarkEnd w:id="98"/>
    </w:p>
    <w:p w:rsidR="00276B9B" w:rsidRDefault="00276B9B">
      <w:pPr>
        <w:ind w:left="200"/>
      </w:pPr>
      <w:r>
        <w:rPr>
          <w:rStyle w:val="Subst"/>
          <w:bCs/>
          <w:iCs/>
        </w:rPr>
        <w:t>Указанных выпусков нет</w:t>
      </w:r>
    </w:p>
    <w:p w:rsidR="00276B9B" w:rsidRDefault="00276B9B">
      <w:pPr>
        <w:pStyle w:val="2"/>
      </w:pPr>
      <w:bookmarkStart w:id="99" w:name="_Toc252286048"/>
      <w:r>
        <w:t>8.4. Сведения о лице (лицах), предоставившем (предоставивших) обеспечение по облигациям выпуска</w:t>
      </w:r>
      <w:bookmarkEnd w:id="99"/>
    </w:p>
    <w:p w:rsidR="00276B9B" w:rsidRDefault="00276B9B">
      <w:pPr>
        <w:ind w:left="200"/>
      </w:pPr>
      <w:r>
        <w:rPr>
          <w:rStyle w:val="Subst"/>
          <w:bCs/>
          <w:iCs/>
        </w:rPr>
        <w:t>Эмитент не размещал облигации с обеспечением, обязательства по которым еще не исполнены</w:t>
      </w:r>
    </w:p>
    <w:p w:rsidR="00276B9B" w:rsidRDefault="00276B9B">
      <w:pPr>
        <w:pStyle w:val="2"/>
      </w:pPr>
      <w:bookmarkStart w:id="100" w:name="_Toc252286049"/>
      <w:r>
        <w:t>8.5. Условия обеспечения исполнения обязательств по облигациям выпуска</w:t>
      </w:r>
      <w:bookmarkEnd w:id="100"/>
    </w:p>
    <w:p w:rsidR="00276B9B" w:rsidRDefault="00276B9B">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76B9B" w:rsidRDefault="00276B9B">
      <w:pPr>
        <w:pStyle w:val="2"/>
      </w:pPr>
      <w:bookmarkStart w:id="101" w:name="_Toc252286050"/>
      <w:r>
        <w:t>8.5.1. Условия обеспечения исполнения обязательств по облигациям с ипотечным покрытием</w:t>
      </w:r>
      <w:bookmarkEnd w:id="101"/>
    </w:p>
    <w:p w:rsidR="00276B9B" w:rsidRDefault="00276B9B">
      <w:pPr>
        <w:ind w:left="200"/>
      </w:pPr>
      <w:r>
        <w:rPr>
          <w:rStyle w:val="Subst"/>
          <w:bCs/>
          <w:iCs/>
        </w:rPr>
        <w:t>Эмитент не размещал облигации с ипотечным покрытием, обязательства по которым еще не исполнены</w:t>
      </w:r>
    </w:p>
    <w:p w:rsidR="00276B9B" w:rsidRDefault="00276B9B">
      <w:pPr>
        <w:pStyle w:val="2"/>
      </w:pPr>
      <w:bookmarkStart w:id="102" w:name="_Toc252286051"/>
      <w:r>
        <w:t>8.6. Сведения об организациях, осуществляющих учет прав на эмиссионные ценные бумаги эмитента</w:t>
      </w:r>
      <w:bookmarkEnd w:id="102"/>
    </w:p>
    <w:p w:rsidR="00276B9B" w:rsidRDefault="00276B9B">
      <w:pPr>
        <w:ind w:left="200"/>
      </w:pPr>
    </w:p>
    <w:p w:rsidR="00276B9B" w:rsidRDefault="00276B9B">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276B9B" w:rsidRDefault="00276B9B">
      <w:pPr>
        <w:pStyle w:val="SubHeading"/>
        <w:ind w:left="200"/>
      </w:pPr>
      <w:r>
        <w:t>Сведения о регистраторе</w:t>
      </w:r>
    </w:p>
    <w:p w:rsidR="00276B9B" w:rsidRDefault="00276B9B">
      <w:pPr>
        <w:ind w:left="400"/>
      </w:pPr>
      <w:r>
        <w:t>Полное фирменное наименование:</w:t>
      </w:r>
      <w:r>
        <w:rPr>
          <w:rStyle w:val="Subst"/>
          <w:bCs/>
          <w:iCs/>
        </w:rPr>
        <w:t xml:space="preserve"> Ставропольский региональный филиал ОАО "Регистратор "Р.О.С.Т."</w:t>
      </w:r>
    </w:p>
    <w:p w:rsidR="00276B9B" w:rsidRDefault="00276B9B">
      <w:pPr>
        <w:ind w:left="400"/>
      </w:pPr>
      <w:r>
        <w:t>Сокращенное фирменное наименование:</w:t>
      </w:r>
      <w:r>
        <w:rPr>
          <w:rStyle w:val="Subst"/>
          <w:bCs/>
          <w:iCs/>
        </w:rPr>
        <w:t xml:space="preserve"> Ставропольский региональный филиал ОАО "Регистратор "Р.О.С.Т."</w:t>
      </w:r>
    </w:p>
    <w:p w:rsidR="00276B9B" w:rsidRDefault="00276B9B">
      <w:pPr>
        <w:ind w:left="400"/>
      </w:pPr>
      <w:r>
        <w:t>Место нахождения:</w:t>
      </w:r>
      <w:r>
        <w:rPr>
          <w:rStyle w:val="Subst"/>
          <w:bCs/>
          <w:iCs/>
        </w:rPr>
        <w:t xml:space="preserve"> 355037, Российская Федерация, г. Ставрополь, ул. Доваторцев, 36</w:t>
      </w:r>
    </w:p>
    <w:p w:rsidR="00276B9B" w:rsidRDefault="00276B9B">
      <w:pPr>
        <w:ind w:left="400"/>
      </w:pPr>
      <w:r>
        <w:t>ИНН:</w:t>
      </w:r>
      <w:r>
        <w:rPr>
          <w:rStyle w:val="Subst"/>
          <w:bCs/>
          <w:iCs/>
        </w:rPr>
        <w:t xml:space="preserve"> 7726030449</w:t>
      </w:r>
    </w:p>
    <w:p w:rsidR="00276B9B" w:rsidRDefault="00276B9B">
      <w:pPr>
        <w:ind w:left="400"/>
      </w:pPr>
      <w:r>
        <w:t>ОГРН:</w:t>
      </w:r>
      <w:r>
        <w:rPr>
          <w:rStyle w:val="Subst"/>
          <w:bCs/>
          <w:iCs/>
        </w:rPr>
        <w:t xml:space="preserve"> 1027739216757</w:t>
      </w:r>
    </w:p>
    <w:p w:rsidR="00276B9B" w:rsidRDefault="00276B9B">
      <w:pPr>
        <w:ind w:left="400"/>
      </w:pPr>
    </w:p>
    <w:p w:rsidR="00276B9B" w:rsidRDefault="00276B9B">
      <w:pPr>
        <w:pStyle w:val="SubHeading"/>
        <w:ind w:left="400"/>
      </w:pPr>
      <w:r>
        <w:lastRenderedPageBreak/>
        <w:t>Данные о лицензии на осуществление деятельности по ведению реестра владельцев ценных бумаг</w:t>
      </w:r>
    </w:p>
    <w:p w:rsidR="00276B9B" w:rsidRDefault="00276B9B">
      <w:pPr>
        <w:ind w:left="600"/>
      </w:pPr>
      <w:r>
        <w:t>Номер:</w:t>
      </w:r>
      <w:r>
        <w:rPr>
          <w:rStyle w:val="Subst"/>
          <w:bCs/>
          <w:iCs/>
        </w:rPr>
        <w:t xml:space="preserve"> 10-000-1-00264</w:t>
      </w:r>
    </w:p>
    <w:p w:rsidR="00276B9B" w:rsidRDefault="00276B9B">
      <w:pPr>
        <w:ind w:left="600"/>
      </w:pPr>
      <w:r>
        <w:t>Дата выдачи:</w:t>
      </w:r>
      <w:r>
        <w:rPr>
          <w:rStyle w:val="Subst"/>
          <w:bCs/>
          <w:iCs/>
        </w:rPr>
        <w:t xml:space="preserve"> 31.12.2002</w:t>
      </w:r>
    </w:p>
    <w:p w:rsidR="00276B9B" w:rsidRDefault="00276B9B">
      <w:pPr>
        <w:ind w:left="600"/>
      </w:pPr>
      <w:r>
        <w:t>Дата окончания действия:</w:t>
      </w:r>
    </w:p>
    <w:p w:rsidR="00276B9B" w:rsidRDefault="00276B9B">
      <w:pPr>
        <w:ind w:left="800"/>
      </w:pPr>
      <w:r>
        <w:rPr>
          <w:rStyle w:val="Subst"/>
          <w:bCs/>
          <w:iCs/>
        </w:rPr>
        <w:t>Бессрочная</w:t>
      </w:r>
    </w:p>
    <w:p w:rsidR="00276B9B" w:rsidRDefault="00276B9B">
      <w:pPr>
        <w:ind w:left="600"/>
      </w:pPr>
      <w:r>
        <w:t>Наименование органа, выдавшего лицензию:</w:t>
      </w:r>
      <w:r>
        <w:rPr>
          <w:rStyle w:val="Subst"/>
          <w:bCs/>
          <w:iCs/>
        </w:rPr>
        <w:t xml:space="preserve"> ФКЦБ (Федеральная комиссия по рынку ценных бумаг) России</w:t>
      </w:r>
    </w:p>
    <w:p w:rsidR="00276B9B" w:rsidRDefault="00276B9B">
      <w:pPr>
        <w:ind w:left="400"/>
      </w:pPr>
      <w:r>
        <w:t>Дата, с которой регистратор осуществляет ведение реестра  владельцев ценных бумаг эмитента:</w:t>
      </w:r>
      <w:r>
        <w:rPr>
          <w:rStyle w:val="Subst"/>
          <w:bCs/>
          <w:iCs/>
        </w:rPr>
        <w:t xml:space="preserve"> 01.01.1998</w:t>
      </w:r>
    </w:p>
    <w:p w:rsidR="00276B9B" w:rsidRDefault="00276B9B">
      <w:pPr>
        <w:ind w:left="200"/>
      </w:pPr>
    </w:p>
    <w:p w:rsidR="00276B9B" w:rsidRDefault="00276B9B">
      <w:pPr>
        <w:pStyle w:val="ThinDelim"/>
      </w:pPr>
    </w:p>
    <w:p w:rsidR="00276B9B" w:rsidRDefault="00276B9B">
      <w:pPr>
        <w:ind w:left="200"/>
      </w:pPr>
      <w:r>
        <w:rPr>
          <w:rStyle w:val="Subst"/>
          <w:bCs/>
          <w:iCs/>
        </w:rPr>
        <w:t>Тел.: (8652) 77-07-13; Факс: (8652) 77-06-69;  Адрес электронной почты: gildiya@yandex.ru</w:t>
      </w:r>
    </w:p>
    <w:p w:rsidR="00276B9B" w:rsidRDefault="00276B9B">
      <w:pPr>
        <w:pStyle w:val="2"/>
      </w:pPr>
      <w:bookmarkStart w:id="103" w:name="_Toc252286052"/>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3"/>
    </w:p>
    <w:p w:rsidR="00276B9B" w:rsidRDefault="00276B9B">
      <w:pPr>
        <w:ind w:left="200"/>
      </w:pPr>
      <w:r>
        <w:rPr>
          <w:rStyle w:val="Subst"/>
          <w:bCs/>
          <w:iCs/>
        </w:rPr>
        <w:t>Импорта и экспорта капитала эмитент в отчетном периоде не имел.</w:t>
      </w:r>
    </w:p>
    <w:p w:rsidR="00276B9B" w:rsidRDefault="00276B9B">
      <w:pPr>
        <w:pStyle w:val="2"/>
      </w:pPr>
      <w:bookmarkStart w:id="104" w:name="_Toc252286053"/>
      <w:r>
        <w:t>8.8. Описание порядка налогообложения доходов по размещенным и размещаемым эмиссионным ценным бумагам эмитента</w:t>
      </w:r>
      <w:bookmarkEnd w:id="104"/>
    </w:p>
    <w:p w:rsidR="00276B9B" w:rsidRDefault="00276B9B">
      <w:pPr>
        <w:ind w:left="200"/>
      </w:pPr>
      <w:r>
        <w:rPr>
          <w:rStyle w:val="Subst"/>
          <w:bCs/>
          <w:iCs/>
        </w:rPr>
        <w:t>Порядок налогообложения доходов по размешенным ценным бумагам Общества, включая ставки соответствующих налогов для разных категорий владельцев ценных бумаг, порядок и сроки их уплаты установлен действующим налоговым законодательством РФ (главы 23 и 25 Налогового Кодекса РФ). Но так как эмитент не имеет доходов в виде дивидендов, полученных по акциям, принадлежащим предприятию - акционеру, то указанный порядок налогообложения доходов по размещенным и размещаемым эмиссионным ценным бумагам эмитентом не применяется.</w:t>
      </w:r>
    </w:p>
    <w:p w:rsidR="00276B9B" w:rsidRDefault="00276B9B">
      <w:pPr>
        <w:pStyle w:val="2"/>
      </w:pPr>
      <w:bookmarkStart w:id="105" w:name="_Toc252286054"/>
      <w:r>
        <w:t>8.9. Сведения об объявленных (начисленных) и о выплаченных дивидендах по акциям эмитента, а также о доходах по облигациям эмитента</w:t>
      </w:r>
      <w:bookmarkEnd w:id="105"/>
    </w:p>
    <w:p w:rsidR="00276B9B" w:rsidRDefault="00276B9B">
      <w:pPr>
        <w:pStyle w:val="2"/>
      </w:pPr>
      <w:bookmarkStart w:id="106" w:name="_Toc252286055"/>
      <w:r>
        <w:t>8.9.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bookmarkEnd w:id="106"/>
    </w:p>
    <w:p w:rsidR="00276B9B" w:rsidRDefault="00276B9B">
      <w:pPr>
        <w:ind w:left="200"/>
      </w:pPr>
      <w:r>
        <w:rPr>
          <w:rStyle w:val="Subst"/>
          <w:bCs/>
          <w:iCs/>
        </w:rPr>
        <w:t>В течение указанного периода решений о выплате дивидендов эмитентом не принималось</w:t>
      </w:r>
    </w:p>
    <w:p w:rsidR="00276B9B" w:rsidRDefault="00276B9B">
      <w:pPr>
        <w:pStyle w:val="2"/>
      </w:pPr>
      <w:bookmarkStart w:id="107" w:name="_Toc252286056"/>
      <w: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7"/>
    </w:p>
    <w:p w:rsidR="00276B9B" w:rsidRDefault="00276B9B">
      <w:pPr>
        <w:ind w:left="200"/>
      </w:pPr>
      <w:r>
        <w:rPr>
          <w:rStyle w:val="Subst"/>
          <w:bCs/>
          <w:iCs/>
        </w:rPr>
        <w:t>Эмитент не осуществлял эмиссию облигаций</w:t>
      </w:r>
    </w:p>
    <w:p w:rsidR="00276B9B" w:rsidRDefault="00276B9B">
      <w:pPr>
        <w:pStyle w:val="2"/>
      </w:pPr>
      <w:bookmarkStart w:id="108" w:name="_Toc252286057"/>
      <w:r>
        <w:t>8.10. Иные сведения</w:t>
      </w:r>
      <w:bookmarkEnd w:id="108"/>
    </w:p>
    <w:p w:rsidR="00276B9B" w:rsidRDefault="00276B9B">
      <w:pPr>
        <w:ind w:left="200"/>
      </w:pPr>
      <w:r>
        <w:rPr>
          <w:rStyle w:val="Subst"/>
          <w:bCs/>
          <w:iCs/>
        </w:rPr>
        <w:t>Иных сведений об эмитенте и о его ценных бумагах не имеется.</w:t>
      </w:r>
    </w:p>
    <w:p w:rsidR="00276B9B" w:rsidRDefault="00276B9B">
      <w:pPr>
        <w:pStyle w:val="2"/>
      </w:pPr>
      <w:bookmarkStart w:id="109" w:name="_Toc252286058"/>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9"/>
    </w:p>
    <w:p w:rsidR="00276B9B" w:rsidRDefault="00276B9B">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76B9B" w:rsidSect="00276B9B">
      <w:footerReference w:type="default" r:id="rId6"/>
      <w:pgSz w:w="11907" w:h="16840"/>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FDA" w:rsidRDefault="00486FDA">
      <w:pPr>
        <w:spacing w:before="0" w:after="0"/>
      </w:pPr>
      <w:r>
        <w:separator/>
      </w:r>
    </w:p>
  </w:endnote>
  <w:endnote w:type="continuationSeparator" w:id="1">
    <w:p w:rsidR="00486FDA" w:rsidRDefault="00486FD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B" w:rsidRDefault="00276B9B">
    <w:pPr>
      <w:framePr w:wrap="auto" w:hAnchor="text" w:xAlign="right"/>
      <w:spacing w:before="0" w:after="0"/>
    </w:pPr>
    <w:fldSimple w:instr="PAGE">
      <w:r w:rsidR="00763758">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FDA" w:rsidRDefault="00486FDA">
      <w:pPr>
        <w:spacing w:before="0" w:after="0"/>
      </w:pPr>
      <w:r>
        <w:separator/>
      </w:r>
    </w:p>
  </w:footnote>
  <w:footnote w:type="continuationSeparator" w:id="1">
    <w:p w:rsidR="00486FDA" w:rsidRDefault="00486FD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90C"/>
    <w:rsid w:val="00004B04"/>
    <w:rsid w:val="00276B9B"/>
    <w:rsid w:val="00277108"/>
    <w:rsid w:val="00486FDA"/>
    <w:rsid w:val="00491127"/>
    <w:rsid w:val="00603EF8"/>
    <w:rsid w:val="00763758"/>
    <w:rsid w:val="00BE59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BE590C"/>
  </w:style>
  <w:style w:type="paragraph" w:styleId="21">
    <w:name w:val="toc 2"/>
    <w:basedOn w:val="a"/>
    <w:next w:val="a"/>
    <w:autoRedefine/>
    <w:uiPriority w:val="39"/>
    <w:unhideWhenUsed/>
    <w:rsid w:val="00BE590C"/>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15148</Words>
  <Characters>86349</Characters>
  <Application>Microsoft Office Word</Application>
  <DocSecurity>0</DocSecurity>
  <Lines>719</Lines>
  <Paragraphs>202</Paragraphs>
  <ScaleCrop>false</ScaleCrop>
  <Company/>
  <LinksUpToDate>false</LinksUpToDate>
  <CharactersWithSpaces>101295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2010-01-26T12:46:00Z</cp:lastPrinted>
  <dcterms:created xsi:type="dcterms:W3CDTF">2012-07-25T09:44:00Z</dcterms:created>
  <dcterms:modified xsi:type="dcterms:W3CDTF">2012-07-25T09:44:00Z</dcterms:modified>
</cp:coreProperties>
</file>