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430" w:rsidRDefault="000B7430" w:rsidP="000B74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3160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.06.2017 г.</w:t>
      </w:r>
    </w:p>
    <w:p w:rsidR="000B7430" w:rsidRDefault="000B7430" w:rsidP="000B74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ОАО «МПК» - Решение Совета директоров</w:t>
      </w:r>
    </w:p>
    <w:p w:rsidR="000B7430" w:rsidRDefault="000B7430" w:rsidP="000B74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отдельных решениях, принятых Советом директоров эмитента.</w:t>
      </w:r>
    </w:p>
    <w:p w:rsidR="000B7430" w:rsidRDefault="000B7430" w:rsidP="000B74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Общие сведения</w:t>
      </w:r>
    </w:p>
    <w:p w:rsidR="000B7430" w:rsidRDefault="000B7430" w:rsidP="000B74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Полное фирменное наименование эмитента: Открытое акционерное общество «Можайский полиграфический комбинат»</w:t>
      </w:r>
    </w:p>
    <w:p w:rsidR="000B7430" w:rsidRDefault="000B7430" w:rsidP="000B74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1.2.Сокращенное фирменное наименование эмитента: ОАО «МПК»</w:t>
      </w:r>
    </w:p>
    <w:p w:rsidR="000B7430" w:rsidRDefault="000B7430" w:rsidP="000B74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Место нахождения эмитента: 143200,Московская область, г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ожайск, ул. Мира,д.93</w:t>
      </w:r>
    </w:p>
    <w:p w:rsidR="000B7430" w:rsidRDefault="000B7430" w:rsidP="000B74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1.4.ОГРН эмитента:1025003469875</w:t>
      </w:r>
    </w:p>
    <w:p w:rsidR="000B7430" w:rsidRDefault="000B7430" w:rsidP="000B74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1.5.ИНН эмитента:5028015253</w:t>
      </w:r>
    </w:p>
    <w:p w:rsidR="000B7430" w:rsidRDefault="000B7430" w:rsidP="000B7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1.6.Уникальный код эмитента, присвоенный регистрирующим органом: 07433-А</w:t>
      </w:r>
    </w:p>
    <w:p w:rsidR="000B7430" w:rsidRDefault="000B7430" w:rsidP="000B7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1.7.Адрес страницы в сети Интернет, используемой эмитентом для раскрытия информации: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>
        <w:rPr>
          <w:rFonts w:ascii="Times New Roman" w:hAnsi="Times New Roman"/>
          <w:sz w:val="24"/>
          <w:szCs w:val="24"/>
        </w:rPr>
        <w:t>://</w:t>
      </w:r>
      <w:r>
        <w:rPr>
          <w:rFonts w:ascii="Times New Roman" w:hAnsi="Times New Roman"/>
          <w:sz w:val="24"/>
          <w:szCs w:val="24"/>
          <w:lang w:val="en-US"/>
        </w:rPr>
        <w:t>www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disclosure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issuer</w:t>
      </w:r>
      <w:r>
        <w:rPr>
          <w:rFonts w:ascii="Times New Roman" w:hAnsi="Times New Roman"/>
          <w:sz w:val="24"/>
          <w:szCs w:val="24"/>
        </w:rPr>
        <w:t>/</w:t>
      </w:r>
      <w:r w:rsidRPr="003A50DB">
        <w:rPr>
          <w:rFonts w:ascii="Times New Roman" w:hAnsi="Times New Roman"/>
          <w:sz w:val="24"/>
          <w:szCs w:val="24"/>
        </w:rPr>
        <w:t>5028015253</w:t>
      </w:r>
    </w:p>
    <w:p w:rsidR="000B7430" w:rsidRDefault="000B7430" w:rsidP="000B7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7430" w:rsidRDefault="000B7430" w:rsidP="000B7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Содержание сообщения.</w:t>
      </w:r>
    </w:p>
    <w:p w:rsidR="000B7430" w:rsidRDefault="000B7430" w:rsidP="000B7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Кворум заседания Совета директоров эмитента:</w:t>
      </w:r>
    </w:p>
    <w:p w:rsidR="000B7430" w:rsidRDefault="000B7430" w:rsidP="000B7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Кворум имеется (6 из 7 членов), Совет директоров Общества правомочен принимать решения.</w:t>
      </w:r>
    </w:p>
    <w:p w:rsidR="000B7430" w:rsidRDefault="000B7430" w:rsidP="000B7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7430" w:rsidRDefault="000B7430" w:rsidP="000B7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Содержание решений, принятых Советом директоров эмитента и результаты голосования по вопросам принятия решений.</w:t>
      </w:r>
    </w:p>
    <w:p w:rsidR="000B7430" w:rsidRDefault="000B7430" w:rsidP="000B7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Вопрос, поставленный на голосование:</w:t>
      </w:r>
    </w:p>
    <w:p w:rsidR="000B7430" w:rsidRDefault="000B7430" w:rsidP="000B7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Прекратить полномочия генерального директора ОАО «Можайский полиграфический комбинат» Фельдмана Е.И. </w:t>
      </w:r>
      <w:r w:rsidR="00FE56A5">
        <w:rPr>
          <w:rFonts w:ascii="Times New Roman" w:hAnsi="Times New Roman"/>
          <w:sz w:val="24"/>
          <w:szCs w:val="24"/>
        </w:rPr>
        <w:t xml:space="preserve">с 30 июня 2017 г. </w:t>
      </w:r>
      <w:r>
        <w:rPr>
          <w:rFonts w:ascii="Times New Roman" w:hAnsi="Times New Roman"/>
          <w:sz w:val="24"/>
          <w:szCs w:val="24"/>
        </w:rPr>
        <w:t>на основании п.7.4.1. Трудового договора с генеральным директором</w:t>
      </w:r>
      <w:r w:rsidR="00FE56A5">
        <w:rPr>
          <w:rFonts w:ascii="Times New Roman" w:hAnsi="Times New Roman"/>
          <w:sz w:val="24"/>
          <w:szCs w:val="24"/>
        </w:rPr>
        <w:t>.</w:t>
      </w:r>
    </w:p>
    <w:p w:rsidR="00FE56A5" w:rsidRDefault="00FE56A5" w:rsidP="000B7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Итоги </w:t>
      </w:r>
      <w:proofErr w:type="spellStart"/>
      <w:r>
        <w:rPr>
          <w:rFonts w:ascii="Times New Roman" w:hAnsi="Times New Roman"/>
          <w:sz w:val="24"/>
          <w:szCs w:val="24"/>
        </w:rPr>
        <w:t>голования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FE56A5" w:rsidRDefault="00FE56A5" w:rsidP="000B7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- 6,</w:t>
      </w:r>
    </w:p>
    <w:p w:rsidR="00FE56A5" w:rsidRDefault="00FE56A5" w:rsidP="000B7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«Против» - 0</w:t>
      </w:r>
    </w:p>
    <w:p w:rsidR="00FE56A5" w:rsidRDefault="00FE56A5" w:rsidP="000B7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</w:t>
      </w:r>
    </w:p>
    <w:p w:rsidR="00FE56A5" w:rsidRDefault="00FE56A5" w:rsidP="000B7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56A5" w:rsidRDefault="00FE56A5" w:rsidP="000B7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Дата проведения заседания Совета директоров – </w:t>
      </w:r>
      <w:r w:rsidR="007524BE">
        <w:rPr>
          <w:rFonts w:ascii="Times New Roman" w:hAnsi="Times New Roman"/>
          <w:sz w:val="24"/>
          <w:szCs w:val="24"/>
        </w:rPr>
        <w:t>2</w:t>
      </w:r>
      <w:r w:rsidR="00131607">
        <w:rPr>
          <w:rFonts w:ascii="Times New Roman" w:hAnsi="Times New Roman"/>
          <w:sz w:val="24"/>
          <w:szCs w:val="24"/>
        </w:rPr>
        <w:t>3</w:t>
      </w:r>
      <w:r w:rsidR="007524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июня 2017 г.</w:t>
      </w:r>
    </w:p>
    <w:p w:rsidR="00FE56A5" w:rsidRDefault="00FE56A5" w:rsidP="000B7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Дата составления и номер протокола заседания Совета директоров эмитента – 2</w:t>
      </w:r>
      <w:r w:rsidR="007524B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июня 2017 г. № 3.</w:t>
      </w:r>
    </w:p>
    <w:p w:rsidR="000B7430" w:rsidRPr="003A50DB" w:rsidRDefault="000B7430" w:rsidP="000B7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7430" w:rsidRDefault="00FE56A5" w:rsidP="000B7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Подпись</w:t>
      </w:r>
    </w:p>
    <w:p w:rsidR="00FE56A5" w:rsidRDefault="00FE56A5" w:rsidP="000B7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 Генеральный директор                 Е.И.Фельдман</w:t>
      </w:r>
    </w:p>
    <w:p w:rsidR="00FE56A5" w:rsidRPr="000B7430" w:rsidRDefault="00FE56A5" w:rsidP="000B7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Дата 2</w:t>
      </w:r>
      <w:r w:rsidR="007524B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.06.17 г.  М.П.</w:t>
      </w:r>
    </w:p>
    <w:sectPr w:rsidR="00FE56A5" w:rsidRPr="000B7430" w:rsidSect="00F25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430"/>
    <w:rsid w:val="000B7430"/>
    <w:rsid w:val="00131607"/>
    <w:rsid w:val="0030392E"/>
    <w:rsid w:val="007524BE"/>
    <w:rsid w:val="00EB5879"/>
    <w:rsid w:val="00F25769"/>
    <w:rsid w:val="00FE5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4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MPK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</dc:creator>
  <cp:keywords/>
  <dc:description/>
  <cp:lastModifiedBy>Plan</cp:lastModifiedBy>
  <cp:revision>3</cp:revision>
  <dcterms:created xsi:type="dcterms:W3CDTF">2017-06-20T07:12:00Z</dcterms:created>
  <dcterms:modified xsi:type="dcterms:W3CDTF">2017-06-28T04:52:00Z</dcterms:modified>
</cp:coreProperties>
</file>