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D05" w:rsidRPr="00B64D05" w:rsidRDefault="00B64D05" w:rsidP="00B64D05">
      <w:pPr>
        <w:ind w:left="-851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B64D05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B64D05" w:rsidRPr="00B64D05" w:rsidRDefault="00B64D05" w:rsidP="00B64D05">
      <w:pPr>
        <w:ind w:left="-851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B64D05">
        <w:rPr>
          <w:rFonts w:ascii="Times New Roman" w:hAnsi="Times New Roman" w:cs="Times New Roman"/>
          <w:b/>
        </w:rPr>
        <w:t>о проведении годового Общего собрания акционеров</w:t>
      </w:r>
    </w:p>
    <w:p w:rsidR="00B64D05" w:rsidRPr="00B64D05" w:rsidRDefault="00B64D05" w:rsidP="00B64D05">
      <w:pPr>
        <w:ind w:left="-851"/>
        <w:contextualSpacing/>
        <w:jc w:val="center"/>
        <w:rPr>
          <w:rFonts w:ascii="Times New Roman" w:hAnsi="Times New Roman" w:cs="Times New Roman"/>
          <w:b/>
        </w:rPr>
      </w:pPr>
      <w:r w:rsidRPr="00B64D05">
        <w:rPr>
          <w:rFonts w:ascii="Times New Roman" w:hAnsi="Times New Roman" w:cs="Times New Roman"/>
          <w:b/>
        </w:rPr>
        <w:t>Открытого акционерного общества «</w:t>
      </w:r>
      <w:proofErr w:type="spellStart"/>
      <w:r w:rsidRPr="00B64D05">
        <w:rPr>
          <w:rFonts w:ascii="Times New Roman" w:hAnsi="Times New Roman" w:cs="Times New Roman"/>
          <w:b/>
        </w:rPr>
        <w:t>Голицынский</w:t>
      </w:r>
      <w:proofErr w:type="spellEnd"/>
      <w:r w:rsidRPr="00B64D05">
        <w:rPr>
          <w:rFonts w:ascii="Times New Roman" w:hAnsi="Times New Roman" w:cs="Times New Roman"/>
          <w:b/>
        </w:rPr>
        <w:t xml:space="preserve"> керамический завод».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  <w:proofErr w:type="gramStart"/>
      <w:r w:rsidRPr="00B64D05">
        <w:rPr>
          <w:sz w:val="24"/>
          <w:szCs w:val="24"/>
        </w:rPr>
        <w:t>В соответствии с решением Совета директоров Открытого акционерного общества «</w:t>
      </w:r>
      <w:proofErr w:type="spellStart"/>
      <w:r w:rsidRPr="00B64D05">
        <w:rPr>
          <w:sz w:val="24"/>
          <w:szCs w:val="24"/>
        </w:rPr>
        <w:t>Голицынский</w:t>
      </w:r>
      <w:proofErr w:type="spellEnd"/>
      <w:r w:rsidRPr="00B64D05">
        <w:rPr>
          <w:sz w:val="24"/>
          <w:szCs w:val="24"/>
        </w:rPr>
        <w:t xml:space="preserve"> </w:t>
      </w:r>
      <w:r>
        <w:rPr>
          <w:sz w:val="24"/>
          <w:szCs w:val="24"/>
        </w:rPr>
        <w:t>керамический завод» от 12 мая 2021</w:t>
      </w:r>
      <w:r w:rsidRPr="00B64D05">
        <w:rPr>
          <w:sz w:val="24"/>
          <w:szCs w:val="24"/>
        </w:rPr>
        <w:t xml:space="preserve"> года настоящим сообщаем акционерам Открытого акционерного общества «</w:t>
      </w:r>
      <w:proofErr w:type="spellStart"/>
      <w:r w:rsidRPr="00B64D05">
        <w:rPr>
          <w:sz w:val="24"/>
          <w:szCs w:val="24"/>
        </w:rPr>
        <w:t>Голицынский</w:t>
      </w:r>
      <w:proofErr w:type="spellEnd"/>
      <w:r w:rsidRPr="00B64D05">
        <w:rPr>
          <w:sz w:val="24"/>
          <w:szCs w:val="24"/>
        </w:rPr>
        <w:t xml:space="preserve"> керамический завод» (далее – ОАО «ГКЗ») о проведении годового общего собрания акционеров ОАО «ГКЗ» в форме заочного голосования</w:t>
      </w:r>
      <w:r w:rsidRPr="00B64D05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в соответствии со ст.3 ФЗ от 24.02.2021</w:t>
      </w:r>
      <w:r w:rsidR="006037A3">
        <w:rPr>
          <w:bCs/>
          <w:sz w:val="24"/>
          <w:szCs w:val="24"/>
        </w:rPr>
        <w:t>г.</w:t>
      </w:r>
      <w:r>
        <w:rPr>
          <w:bCs/>
          <w:sz w:val="24"/>
          <w:szCs w:val="24"/>
        </w:rPr>
        <w:t xml:space="preserve"> № 17</w:t>
      </w:r>
      <w:r w:rsidRPr="00B64D05">
        <w:rPr>
          <w:bCs/>
          <w:sz w:val="24"/>
          <w:szCs w:val="24"/>
        </w:rPr>
        <w:t>-ФЗ</w:t>
      </w:r>
      <w:r w:rsidRPr="00B64D05">
        <w:rPr>
          <w:sz w:val="24"/>
          <w:szCs w:val="24"/>
        </w:rPr>
        <w:t>.</w:t>
      </w:r>
      <w:proofErr w:type="gramEnd"/>
    </w:p>
    <w:p w:rsidR="009D3872" w:rsidRDefault="009D3872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  <w:r w:rsidRPr="00B64D05">
        <w:rPr>
          <w:sz w:val="24"/>
          <w:szCs w:val="24"/>
          <w:u w:val="single"/>
        </w:rPr>
        <w:t>Полное фирменное наименование общества:</w:t>
      </w:r>
      <w:r w:rsidRPr="00B64D05">
        <w:rPr>
          <w:sz w:val="24"/>
          <w:szCs w:val="24"/>
        </w:rPr>
        <w:t xml:space="preserve"> Открытое акционерное общество «</w:t>
      </w:r>
      <w:proofErr w:type="spellStart"/>
      <w:r w:rsidRPr="00B64D05">
        <w:rPr>
          <w:sz w:val="24"/>
          <w:szCs w:val="24"/>
        </w:rPr>
        <w:t>Голицынский</w:t>
      </w:r>
      <w:proofErr w:type="spellEnd"/>
      <w:r w:rsidRPr="00B64D05">
        <w:rPr>
          <w:sz w:val="24"/>
          <w:szCs w:val="24"/>
        </w:rPr>
        <w:t xml:space="preserve"> керамический завод».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  <w:r w:rsidRPr="00B64D05">
        <w:rPr>
          <w:sz w:val="24"/>
          <w:szCs w:val="24"/>
          <w:u w:val="single"/>
        </w:rPr>
        <w:t>Место нахождения ОАО «ГКЗ»:</w:t>
      </w:r>
      <w:r w:rsidRPr="00B64D05">
        <w:rPr>
          <w:sz w:val="24"/>
          <w:szCs w:val="24"/>
        </w:rPr>
        <w:t xml:space="preserve"> 143041 Московская область, Одинцовский район, город Голицыно, Заводской проспект, дом №25.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b/>
          <w:sz w:val="24"/>
          <w:szCs w:val="24"/>
        </w:rPr>
      </w:pPr>
      <w:r w:rsidRPr="00B64D05">
        <w:rPr>
          <w:sz w:val="24"/>
          <w:szCs w:val="24"/>
          <w:u w:val="single"/>
        </w:rPr>
        <w:t>Дата окончания приема заполненных бюллетеней для голосования</w:t>
      </w:r>
      <w:proofErr w:type="gramStart"/>
      <w:r w:rsidRPr="00B64D05">
        <w:rPr>
          <w:sz w:val="24"/>
          <w:szCs w:val="24"/>
        </w:rPr>
        <w:t xml:space="preserve"> :</w:t>
      </w:r>
      <w:proofErr w:type="gramEnd"/>
      <w:r w:rsidR="009D3872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14 июня 2021</w:t>
      </w:r>
      <w:r w:rsidRPr="00B64D05">
        <w:rPr>
          <w:b/>
          <w:sz w:val="24"/>
          <w:szCs w:val="24"/>
        </w:rPr>
        <w:t xml:space="preserve"> года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b/>
          <w:sz w:val="24"/>
          <w:szCs w:val="24"/>
        </w:rPr>
      </w:pPr>
      <w:r w:rsidRPr="00B64D05">
        <w:rPr>
          <w:sz w:val="24"/>
          <w:szCs w:val="24"/>
          <w:u w:val="single"/>
        </w:rPr>
        <w:t>Дата проведения собрания</w:t>
      </w:r>
      <w:r w:rsidRPr="00B64D05">
        <w:rPr>
          <w:sz w:val="24"/>
          <w:szCs w:val="24"/>
        </w:rPr>
        <w:t xml:space="preserve">: </w:t>
      </w:r>
      <w:r>
        <w:rPr>
          <w:b/>
          <w:sz w:val="24"/>
          <w:szCs w:val="24"/>
        </w:rPr>
        <w:t>15  июня 2021</w:t>
      </w:r>
      <w:r w:rsidRPr="00B64D05">
        <w:rPr>
          <w:b/>
          <w:sz w:val="24"/>
          <w:szCs w:val="24"/>
        </w:rPr>
        <w:t xml:space="preserve"> года;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  <w:r w:rsidRPr="00B64D05">
        <w:rPr>
          <w:sz w:val="24"/>
          <w:szCs w:val="24"/>
          <w:u w:val="single"/>
        </w:rPr>
        <w:t>Форма проведения собрания</w:t>
      </w:r>
      <w:r w:rsidRPr="00B64D05">
        <w:rPr>
          <w:sz w:val="24"/>
          <w:szCs w:val="24"/>
        </w:rPr>
        <w:t>: заочное голосование.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b/>
          <w:sz w:val="24"/>
          <w:szCs w:val="24"/>
        </w:rPr>
      </w:pPr>
      <w:r w:rsidRPr="009D3872">
        <w:rPr>
          <w:sz w:val="24"/>
          <w:szCs w:val="24"/>
          <w:u w:val="single"/>
        </w:rPr>
        <w:t>Дата, на которую определяются (фиксируются) лица, имеющие право на участие в годовом общем собрании акционеров</w:t>
      </w:r>
      <w:r w:rsidRPr="009D3872">
        <w:rPr>
          <w:sz w:val="24"/>
          <w:szCs w:val="24"/>
        </w:rPr>
        <w:t xml:space="preserve">: </w:t>
      </w:r>
      <w:r w:rsidRPr="009D3872">
        <w:rPr>
          <w:b/>
          <w:sz w:val="24"/>
          <w:szCs w:val="24"/>
        </w:rPr>
        <w:t>21 мая 2021 года.</w:t>
      </w:r>
    </w:p>
    <w:p w:rsid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  <w:r w:rsidRPr="009D3872">
        <w:rPr>
          <w:sz w:val="24"/>
          <w:szCs w:val="24"/>
          <w:u w:val="single"/>
        </w:rPr>
        <w:t xml:space="preserve">Категории (типы) акций, владельцы которых имеют право голоса по всем вопросам повестки дня общего собрания акционеров: </w:t>
      </w:r>
      <w:r w:rsidRPr="009D3872">
        <w:rPr>
          <w:sz w:val="24"/>
          <w:szCs w:val="24"/>
        </w:rPr>
        <w:t>акции обыкновенные именные бездокументарные.</w:t>
      </w:r>
    </w:p>
    <w:p w:rsidR="00B64D05" w:rsidRPr="009D3872" w:rsidRDefault="00B64D05" w:rsidP="009D3872">
      <w:pPr>
        <w:pStyle w:val="2"/>
        <w:spacing w:after="100" w:afterAutospacing="1" w:line="240" w:lineRule="auto"/>
        <w:ind w:left="-851"/>
        <w:contextualSpacing/>
        <w:rPr>
          <w:sz w:val="24"/>
          <w:szCs w:val="24"/>
        </w:rPr>
      </w:pPr>
      <w:r w:rsidRPr="009D3872">
        <w:rPr>
          <w:sz w:val="24"/>
          <w:szCs w:val="24"/>
          <w:u w:val="single"/>
        </w:rPr>
        <w:t>Почтовый адрес, по которому могут направляться заполненные бюллетени для голосования:</w:t>
      </w:r>
      <w:r w:rsidRPr="009D3872">
        <w:rPr>
          <w:sz w:val="24"/>
          <w:szCs w:val="24"/>
        </w:rPr>
        <w:t xml:space="preserve"> 143041</w:t>
      </w:r>
      <w:r w:rsidRPr="009D3872">
        <w:rPr>
          <w:sz w:val="24"/>
          <w:szCs w:val="24"/>
          <w:u w:val="single"/>
        </w:rPr>
        <w:t xml:space="preserve"> </w:t>
      </w:r>
      <w:r w:rsidRPr="009D3872">
        <w:rPr>
          <w:sz w:val="24"/>
          <w:szCs w:val="24"/>
        </w:rPr>
        <w:t>Московская область, Одинцовский район, город Голицыно, Заводской проспект, дом №25.</w:t>
      </w:r>
    </w:p>
    <w:p w:rsidR="00B64D05" w:rsidRPr="00B64D05" w:rsidRDefault="00B64D05" w:rsidP="00B64D05">
      <w:pPr>
        <w:ind w:left="-851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4D05">
        <w:rPr>
          <w:rFonts w:ascii="Times New Roman" w:hAnsi="Times New Roman" w:cs="Times New Roman"/>
          <w:b/>
          <w:sz w:val="24"/>
          <w:szCs w:val="24"/>
        </w:rPr>
        <w:t>Вопросы, включенные в повестку дня годового общего собрания акционеров ОАО «ГКЗ»:</w:t>
      </w:r>
    </w:p>
    <w:p w:rsidR="00B64D05" w:rsidRPr="00B64D05" w:rsidRDefault="00B64D05" w:rsidP="00B64D05">
      <w:pPr>
        <w:pStyle w:val="21"/>
        <w:numPr>
          <w:ilvl w:val="3"/>
          <w:numId w:val="1"/>
        </w:numPr>
        <w:spacing w:before="0" w:after="0"/>
        <w:ind w:left="-851" w:hanging="426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B64D05">
        <w:rPr>
          <w:rFonts w:ascii="Times New Roman" w:hAnsi="Times New Roman"/>
          <w:b w:val="0"/>
          <w:sz w:val="24"/>
          <w:szCs w:val="24"/>
        </w:rPr>
        <w:t>Утверждение годового отчета, годовой бухгалтерской (финансовой) отчетно</w:t>
      </w:r>
      <w:r w:rsidR="009D3872">
        <w:rPr>
          <w:rFonts w:ascii="Times New Roman" w:hAnsi="Times New Roman"/>
          <w:b w:val="0"/>
          <w:sz w:val="24"/>
          <w:szCs w:val="24"/>
        </w:rPr>
        <w:t>сти Общества за 2020</w:t>
      </w:r>
      <w:r w:rsidRPr="00B64D05">
        <w:rPr>
          <w:rFonts w:ascii="Times New Roman" w:hAnsi="Times New Roman"/>
          <w:b w:val="0"/>
          <w:sz w:val="24"/>
          <w:szCs w:val="24"/>
        </w:rPr>
        <w:t xml:space="preserve"> год.</w:t>
      </w:r>
    </w:p>
    <w:p w:rsidR="00B64D05" w:rsidRDefault="00B64D05" w:rsidP="00B64D05">
      <w:pPr>
        <w:pStyle w:val="21"/>
        <w:numPr>
          <w:ilvl w:val="3"/>
          <w:numId w:val="1"/>
        </w:numPr>
        <w:spacing w:before="0" w:after="0"/>
        <w:ind w:left="-851" w:hanging="426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B64D05">
        <w:rPr>
          <w:rFonts w:ascii="Times New Roman" w:hAnsi="Times New Roman"/>
          <w:b w:val="0"/>
          <w:sz w:val="24"/>
          <w:szCs w:val="24"/>
        </w:rPr>
        <w:t>Распределение прибыли (в том числе выплата (объявление)</w:t>
      </w:r>
      <w:r w:rsidR="009D3872">
        <w:rPr>
          <w:rFonts w:ascii="Times New Roman" w:hAnsi="Times New Roman"/>
          <w:b w:val="0"/>
          <w:sz w:val="24"/>
          <w:szCs w:val="24"/>
        </w:rPr>
        <w:t xml:space="preserve"> дивидендов) по результатам 2020</w:t>
      </w:r>
      <w:r w:rsidRPr="00B64D05">
        <w:rPr>
          <w:rFonts w:ascii="Times New Roman" w:hAnsi="Times New Roman"/>
          <w:b w:val="0"/>
          <w:sz w:val="24"/>
          <w:szCs w:val="24"/>
        </w:rPr>
        <w:t xml:space="preserve"> отчётного года.</w:t>
      </w:r>
    </w:p>
    <w:p w:rsidR="009D3872" w:rsidRPr="00B64D05" w:rsidRDefault="009D3872" w:rsidP="00B64D05">
      <w:pPr>
        <w:pStyle w:val="21"/>
        <w:numPr>
          <w:ilvl w:val="3"/>
          <w:numId w:val="1"/>
        </w:numPr>
        <w:spacing w:before="0" w:after="0"/>
        <w:ind w:left="-851" w:hanging="426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Образование единоличного исполнительного органа Общества.</w:t>
      </w:r>
    </w:p>
    <w:p w:rsidR="00B64D05" w:rsidRPr="00B64D05" w:rsidRDefault="00B64D05" w:rsidP="00B64D05">
      <w:pPr>
        <w:pStyle w:val="21"/>
        <w:numPr>
          <w:ilvl w:val="3"/>
          <w:numId w:val="1"/>
        </w:numPr>
        <w:spacing w:before="0" w:after="0"/>
        <w:ind w:left="-851" w:hanging="426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B64D05">
        <w:rPr>
          <w:rFonts w:ascii="Times New Roman" w:hAnsi="Times New Roman"/>
          <w:b w:val="0"/>
          <w:sz w:val="24"/>
          <w:szCs w:val="24"/>
        </w:rPr>
        <w:t>Избрание членов Совета директоров Общества.</w:t>
      </w:r>
    </w:p>
    <w:p w:rsidR="00B64D05" w:rsidRPr="00B64D05" w:rsidRDefault="00B64D05" w:rsidP="00B64D05">
      <w:pPr>
        <w:pStyle w:val="21"/>
        <w:numPr>
          <w:ilvl w:val="3"/>
          <w:numId w:val="1"/>
        </w:numPr>
        <w:spacing w:before="0" w:after="0"/>
        <w:ind w:left="-851" w:hanging="426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B64D05">
        <w:rPr>
          <w:rFonts w:ascii="Times New Roman" w:hAnsi="Times New Roman"/>
          <w:b w:val="0"/>
          <w:sz w:val="24"/>
          <w:szCs w:val="24"/>
        </w:rPr>
        <w:t>Избрание членов Ревизионной комиссии Общества.</w:t>
      </w:r>
    </w:p>
    <w:p w:rsidR="00B64D05" w:rsidRPr="00B64D05" w:rsidRDefault="00B64D05" w:rsidP="00B64D05">
      <w:pPr>
        <w:pStyle w:val="21"/>
        <w:numPr>
          <w:ilvl w:val="3"/>
          <w:numId w:val="1"/>
        </w:numPr>
        <w:spacing w:before="0" w:after="0"/>
        <w:ind w:left="-851" w:hanging="426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r w:rsidRPr="00B64D05">
        <w:rPr>
          <w:rFonts w:ascii="Times New Roman" w:hAnsi="Times New Roman"/>
          <w:b w:val="0"/>
          <w:sz w:val="24"/>
          <w:szCs w:val="24"/>
        </w:rPr>
        <w:t>Утверждение аудитора Общества.</w:t>
      </w:r>
    </w:p>
    <w:p w:rsidR="00B64D05" w:rsidRPr="00B64D05" w:rsidRDefault="00B64D05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4D05" w:rsidRPr="00B64D05" w:rsidRDefault="00B64D05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D05">
        <w:rPr>
          <w:rFonts w:ascii="Times New Roman" w:hAnsi="Times New Roman" w:cs="Times New Roman"/>
          <w:sz w:val="24"/>
          <w:szCs w:val="24"/>
        </w:rPr>
        <w:t xml:space="preserve">Акционеры ОАО «ГКЗ» могут ознакомиться с материалами, подлежащими предоставлению при подготовке к проведению годового общего собрания акционеров ОАО «ГКЗ» по адресу: 143041 Московская область, Одинцовский район, город Голицыно, Заводской проспект, дом №25 (в здании заводоуправления, кабинет № 16 </w:t>
      </w:r>
      <w:r w:rsidR="009D3872">
        <w:rPr>
          <w:rFonts w:ascii="Times New Roman" w:hAnsi="Times New Roman" w:cs="Times New Roman"/>
          <w:sz w:val="24"/>
          <w:szCs w:val="24"/>
        </w:rPr>
        <w:t>(</w:t>
      </w:r>
      <w:r w:rsidRPr="00B64D05">
        <w:rPr>
          <w:rFonts w:ascii="Times New Roman" w:hAnsi="Times New Roman" w:cs="Times New Roman"/>
          <w:sz w:val="24"/>
          <w:szCs w:val="24"/>
        </w:rPr>
        <w:t>отдел кадров)</w:t>
      </w:r>
      <w:r w:rsidR="009D3872">
        <w:rPr>
          <w:rFonts w:ascii="Times New Roman" w:hAnsi="Times New Roman" w:cs="Times New Roman"/>
          <w:sz w:val="24"/>
          <w:szCs w:val="24"/>
        </w:rPr>
        <w:t>)</w:t>
      </w:r>
      <w:r w:rsidRPr="00B64D05">
        <w:rPr>
          <w:rFonts w:ascii="Times New Roman" w:hAnsi="Times New Roman" w:cs="Times New Roman"/>
          <w:sz w:val="24"/>
          <w:szCs w:val="24"/>
        </w:rPr>
        <w:t xml:space="preserve"> с 9 час. 00 мин. до 18 час. 00 мин. п</w:t>
      </w:r>
      <w:r w:rsidR="009D3872">
        <w:rPr>
          <w:rFonts w:ascii="Times New Roman" w:hAnsi="Times New Roman" w:cs="Times New Roman"/>
          <w:sz w:val="24"/>
          <w:szCs w:val="24"/>
        </w:rPr>
        <w:t>о московскому времени с 24 мая  2021 года по 14 июня</w:t>
      </w:r>
      <w:proofErr w:type="gramEnd"/>
      <w:r w:rsidR="009D3872">
        <w:rPr>
          <w:rFonts w:ascii="Times New Roman" w:hAnsi="Times New Roman" w:cs="Times New Roman"/>
          <w:sz w:val="24"/>
          <w:szCs w:val="24"/>
        </w:rPr>
        <w:t xml:space="preserve"> 2021</w:t>
      </w:r>
      <w:r w:rsidRPr="00B64D05">
        <w:rPr>
          <w:rFonts w:ascii="Times New Roman" w:hAnsi="Times New Roman" w:cs="Times New Roman"/>
          <w:sz w:val="24"/>
          <w:szCs w:val="24"/>
        </w:rPr>
        <w:t xml:space="preserve"> года включительно.</w:t>
      </w:r>
    </w:p>
    <w:p w:rsidR="00B64D05" w:rsidRPr="00B64D05" w:rsidRDefault="00B64D05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4D05">
        <w:rPr>
          <w:rFonts w:ascii="Times New Roman" w:hAnsi="Times New Roman" w:cs="Times New Roman"/>
          <w:sz w:val="24"/>
          <w:szCs w:val="24"/>
        </w:rPr>
        <w:t>Акционеры вправе направить заполненные и подписанные бюллетени по адресу, указанному в настоящем сообщении.</w:t>
      </w:r>
    </w:p>
    <w:p w:rsidR="00B64D05" w:rsidRDefault="00B64D05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4D05">
        <w:rPr>
          <w:rFonts w:ascii="Times New Roman" w:hAnsi="Times New Roman" w:cs="Times New Roman"/>
          <w:sz w:val="24"/>
          <w:szCs w:val="24"/>
        </w:rPr>
        <w:t>Документы, удостоверяющие полномочия правопреемников и представителей лиц, включенных в список лиц, имеющих право на участие в общем собрании (их копии, засвидетельствованные в установленном порядке), прилагаются к направляемым этими лицами бюллетеням для голосования.</w:t>
      </w:r>
    </w:p>
    <w:p w:rsidR="009D3872" w:rsidRPr="00B64D05" w:rsidRDefault="009D3872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4D05" w:rsidRPr="00B64D05" w:rsidRDefault="00B64D05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4D05" w:rsidRPr="00B64D05" w:rsidRDefault="00B64D05" w:rsidP="00B64D05">
      <w:pPr>
        <w:ind w:left="-851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64D05" w:rsidRPr="00B64D05" w:rsidRDefault="00B64D05" w:rsidP="009D3872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64D05">
        <w:rPr>
          <w:rFonts w:ascii="Times New Roman" w:hAnsi="Times New Roman" w:cs="Times New Roman"/>
          <w:b/>
          <w:iCs/>
          <w:sz w:val="24"/>
          <w:szCs w:val="24"/>
        </w:rPr>
        <w:t>Совет директоров ОАО «</w:t>
      </w:r>
      <w:proofErr w:type="spellStart"/>
      <w:r w:rsidRPr="00B64D05">
        <w:rPr>
          <w:rFonts w:ascii="Times New Roman" w:hAnsi="Times New Roman" w:cs="Times New Roman"/>
          <w:b/>
          <w:iCs/>
          <w:sz w:val="24"/>
          <w:szCs w:val="24"/>
        </w:rPr>
        <w:t>Голицынский</w:t>
      </w:r>
      <w:proofErr w:type="spellEnd"/>
      <w:r w:rsidRPr="00B64D05">
        <w:rPr>
          <w:rFonts w:ascii="Times New Roman" w:hAnsi="Times New Roman" w:cs="Times New Roman"/>
          <w:b/>
          <w:iCs/>
          <w:sz w:val="24"/>
          <w:szCs w:val="24"/>
        </w:rPr>
        <w:t xml:space="preserve"> керамический завод»</w:t>
      </w:r>
      <w:bookmarkStart w:id="0" w:name="_GoBack"/>
      <w:bookmarkEnd w:id="0"/>
    </w:p>
    <w:p w:rsidR="00B403F3" w:rsidRPr="00B64D05" w:rsidRDefault="00B403F3" w:rsidP="00B64D05">
      <w:pPr>
        <w:ind w:left="-851"/>
        <w:contextualSpacing/>
        <w:rPr>
          <w:rFonts w:ascii="Times New Roman" w:hAnsi="Times New Roman" w:cs="Times New Roman"/>
        </w:rPr>
      </w:pPr>
    </w:p>
    <w:sectPr w:rsidR="00B403F3" w:rsidRPr="00B64D05" w:rsidSect="009D387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04030"/>
    <w:multiLevelType w:val="hybridMultilevel"/>
    <w:tmpl w:val="282A33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64D05"/>
    <w:rsid w:val="005A4588"/>
    <w:rsid w:val="006037A3"/>
    <w:rsid w:val="006F520C"/>
    <w:rsid w:val="009D3872"/>
    <w:rsid w:val="00A93BA4"/>
    <w:rsid w:val="00B403F3"/>
    <w:rsid w:val="00B64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unhideWhenUsed/>
    <w:rsid w:val="00B64D05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rsid w:val="00B64D05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semiHidden/>
    <w:unhideWhenUsed/>
    <w:rsid w:val="00B64D0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B64D05"/>
    <w:rPr>
      <w:rFonts w:ascii="Times New Roman" w:eastAsia="Times New Roman" w:hAnsi="Times New Roman" w:cs="Times New Roman"/>
      <w:sz w:val="24"/>
      <w:szCs w:val="20"/>
    </w:rPr>
  </w:style>
  <w:style w:type="paragraph" w:customStyle="1" w:styleId="21">
    <w:name w:val="Неформальный2"/>
    <w:basedOn w:val="a"/>
    <w:rsid w:val="00B64D05"/>
    <w:pPr>
      <w:spacing w:before="60" w:after="60" w:line="240" w:lineRule="auto"/>
    </w:pPr>
    <w:rPr>
      <w:rFonts w:ascii="Arial" w:eastAsia="Times New Roman" w:hAnsi="Arial" w:cs="Times New Roman"/>
      <w:b/>
      <w:noProof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6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ЗамДир</dc:creator>
  <cp:keywords/>
  <dc:description/>
  <cp:lastModifiedBy>ЗамДир</cp:lastModifiedBy>
  <cp:revision>6</cp:revision>
  <cp:lastPrinted>2021-04-30T07:07:00Z</cp:lastPrinted>
  <dcterms:created xsi:type="dcterms:W3CDTF">2021-04-20T12:27:00Z</dcterms:created>
  <dcterms:modified xsi:type="dcterms:W3CDTF">2021-04-30T07:07:00Z</dcterms:modified>
</cp:coreProperties>
</file>