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42" w:rsidRDefault="00AE5542" w:rsidP="00645277">
      <w:pPr>
        <w:pStyle w:val="a3"/>
        <w:rPr>
          <w:color w:val="auto"/>
          <w:sz w:val="44"/>
        </w:rPr>
      </w:pPr>
      <w:r>
        <w:rPr>
          <w:noProof/>
          <w:color w:val="auto"/>
          <w:sz w:val="44"/>
          <w:lang w:eastAsia="ru-RU"/>
        </w:rPr>
        <w:drawing>
          <wp:inline distT="0" distB="0" distL="0" distR="0">
            <wp:extent cx="6301740" cy="8631147"/>
            <wp:effectExtent l="0" t="0" r="3810" b="0"/>
            <wp:docPr id="1" name="Рисунок 1" descr="C:\Users\KuznetcovVN\Desktop\титульный лист год отчет 2017 Оке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tcovVN\Desktop\титульный лист год отчет 2017 Оке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42" w:rsidRDefault="00AE5542" w:rsidP="00645277">
      <w:pPr>
        <w:pStyle w:val="a3"/>
        <w:rPr>
          <w:color w:val="auto"/>
          <w:sz w:val="44"/>
        </w:rPr>
      </w:pPr>
    </w:p>
    <w:p w:rsidR="00AE5542" w:rsidRDefault="00AE5542" w:rsidP="00645277">
      <w:pPr>
        <w:pStyle w:val="a3"/>
        <w:rPr>
          <w:color w:val="auto"/>
          <w:sz w:val="44"/>
        </w:rPr>
      </w:pPr>
    </w:p>
    <w:p w:rsidR="00AE5542" w:rsidRDefault="00AE5542" w:rsidP="00645277">
      <w:pPr>
        <w:pStyle w:val="a3"/>
        <w:rPr>
          <w:color w:val="auto"/>
          <w:sz w:val="44"/>
        </w:rPr>
      </w:pPr>
    </w:p>
    <w:p w:rsidR="00AE5542" w:rsidRDefault="00AE5542" w:rsidP="00645277">
      <w:pPr>
        <w:pStyle w:val="a3"/>
        <w:rPr>
          <w:color w:val="auto"/>
          <w:sz w:val="44"/>
        </w:rPr>
      </w:pPr>
    </w:p>
    <w:p w:rsidR="003A5A89" w:rsidRPr="00621B4A" w:rsidRDefault="003A5A89" w:rsidP="00645277">
      <w:pPr>
        <w:pStyle w:val="a3"/>
        <w:rPr>
          <w:b/>
          <w:color w:val="auto"/>
          <w:sz w:val="20"/>
          <w:szCs w:val="24"/>
          <w:lang w:eastAsia="ru-RU"/>
        </w:rPr>
      </w:pPr>
      <w:r w:rsidRPr="00621B4A">
        <w:rPr>
          <w:color w:val="auto"/>
          <w:sz w:val="44"/>
        </w:rPr>
        <w:lastRenderedPageBreak/>
        <w:t>открытое акционерное общество "</w:t>
      </w:r>
      <w:r w:rsidR="00086D58" w:rsidRPr="00621B4A">
        <w:rPr>
          <w:color w:val="auto"/>
          <w:sz w:val="44"/>
        </w:rPr>
        <w:t>Океан</w:t>
      </w:r>
      <w:r w:rsidRPr="00621B4A">
        <w:rPr>
          <w:color w:val="auto"/>
          <w:sz w:val="44"/>
        </w:rPr>
        <w:t>"</w:t>
      </w:r>
    </w:p>
    <w:p w:rsidR="00C7224E" w:rsidRPr="00621B4A" w:rsidRDefault="00C7224E" w:rsidP="00645277">
      <w:pPr>
        <w:pStyle w:val="a3"/>
        <w:rPr>
          <w:color w:val="auto"/>
          <w:sz w:val="44"/>
          <w:lang w:eastAsia="ru-RU"/>
        </w:rPr>
      </w:pPr>
      <w:r w:rsidRPr="00621B4A">
        <w:rPr>
          <w:color w:val="auto"/>
          <w:sz w:val="44"/>
          <w:lang w:eastAsia="ru-RU"/>
        </w:rPr>
        <w:t xml:space="preserve">Годовой отчет </w:t>
      </w:r>
      <w:r w:rsidR="002D4A52" w:rsidRPr="00621B4A">
        <w:rPr>
          <w:color w:val="auto"/>
          <w:sz w:val="44"/>
          <w:lang w:eastAsia="ru-RU"/>
        </w:rPr>
        <w:t>20</w:t>
      </w:r>
      <w:r w:rsidR="0049167A" w:rsidRPr="00621B4A">
        <w:rPr>
          <w:color w:val="auto"/>
          <w:sz w:val="44"/>
          <w:lang w:eastAsia="ru-RU"/>
        </w:rPr>
        <w:t>1</w:t>
      </w:r>
      <w:r w:rsidR="00484716" w:rsidRPr="00621B4A">
        <w:rPr>
          <w:color w:val="auto"/>
          <w:sz w:val="44"/>
          <w:lang w:eastAsia="ru-RU"/>
        </w:rPr>
        <w:t>7</w:t>
      </w:r>
    </w:p>
    <w:p w:rsidR="00BB325A" w:rsidRPr="00621B4A" w:rsidRDefault="00BB325A" w:rsidP="00042A29">
      <w:pPr>
        <w:ind w:left="3119" w:hanging="1843"/>
        <w:rPr>
          <w:rFonts w:ascii="Cambria" w:eastAsia="Times New Roman" w:hAnsi="Cambria"/>
          <w:b/>
          <w:sz w:val="20"/>
          <w:szCs w:val="24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4"/>
          <w:lang w:eastAsia="ru-RU"/>
        </w:rPr>
        <w:t xml:space="preserve">Годовой отчет </w:t>
      </w:r>
    </w:p>
    <w:p w:rsidR="00BB325A" w:rsidRPr="00621B4A" w:rsidRDefault="00BB325A" w:rsidP="00042A29">
      <w:pPr>
        <w:ind w:left="3119" w:hanging="1843"/>
        <w:rPr>
          <w:rFonts w:ascii="Cambria" w:eastAsia="Times New Roman" w:hAnsi="Cambria"/>
          <w:b/>
          <w:sz w:val="20"/>
          <w:szCs w:val="24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4"/>
          <w:lang w:eastAsia="ru-RU"/>
        </w:rPr>
        <w:t>открытого акционерного общества «</w:t>
      </w:r>
      <w:r w:rsidR="00086D58" w:rsidRPr="00621B4A">
        <w:rPr>
          <w:rFonts w:ascii="Cambria" w:eastAsia="Times New Roman" w:hAnsi="Cambria"/>
          <w:b/>
          <w:sz w:val="20"/>
          <w:szCs w:val="24"/>
          <w:lang w:eastAsia="ru-RU"/>
        </w:rPr>
        <w:t>Океан</w:t>
      </w:r>
      <w:r w:rsidRPr="00621B4A">
        <w:rPr>
          <w:rFonts w:ascii="Cambria" w:eastAsia="Times New Roman" w:hAnsi="Cambria"/>
          <w:b/>
          <w:sz w:val="20"/>
          <w:szCs w:val="24"/>
          <w:lang w:eastAsia="ru-RU"/>
        </w:rPr>
        <w:t xml:space="preserve">» </w:t>
      </w:r>
    </w:p>
    <w:p w:rsidR="00042A29" w:rsidRPr="00621B4A" w:rsidRDefault="00042A29" w:rsidP="00042A29">
      <w:pPr>
        <w:ind w:left="3119" w:hanging="1843"/>
        <w:rPr>
          <w:rFonts w:ascii="Cambria" w:eastAsia="Times New Roman" w:hAnsi="Cambria"/>
          <w:b/>
          <w:sz w:val="20"/>
          <w:szCs w:val="24"/>
          <w:lang w:eastAsia="ru-RU"/>
        </w:rPr>
      </w:pPr>
    </w:p>
    <w:p w:rsidR="00BB325A" w:rsidRPr="00621B4A" w:rsidRDefault="00BB325A" w:rsidP="00F50677">
      <w:pPr>
        <w:ind w:left="1276"/>
        <w:rPr>
          <w:rFonts w:ascii="Cambria" w:eastAsia="Times New Roman" w:hAnsi="Cambria"/>
          <w:b/>
          <w:sz w:val="20"/>
          <w:szCs w:val="24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4"/>
          <w:lang w:eastAsia="ru-RU"/>
        </w:rPr>
        <w:t xml:space="preserve">предварительно рассмотрен и утвержден </w:t>
      </w:r>
      <w:r w:rsidR="0049167A" w:rsidRPr="00621B4A">
        <w:rPr>
          <w:rFonts w:ascii="Cambria" w:eastAsia="Times New Roman" w:hAnsi="Cambria"/>
          <w:b/>
          <w:sz w:val="20"/>
          <w:szCs w:val="24"/>
          <w:lang w:eastAsia="ru-RU"/>
        </w:rPr>
        <w:t>советом директоров</w:t>
      </w:r>
      <w:r w:rsidRPr="00621B4A">
        <w:rPr>
          <w:rFonts w:ascii="Cambria" w:eastAsia="Times New Roman" w:hAnsi="Cambria"/>
          <w:b/>
          <w:sz w:val="20"/>
          <w:szCs w:val="24"/>
          <w:lang w:eastAsia="ru-RU"/>
        </w:rPr>
        <w:t xml:space="preserve"> общества, </w:t>
      </w:r>
    </w:p>
    <w:p w:rsidR="00BB325A" w:rsidRPr="00621B4A" w:rsidRDefault="00BB325A" w:rsidP="00F50677">
      <w:pPr>
        <w:ind w:left="1276"/>
        <w:rPr>
          <w:rFonts w:ascii="Cambria" w:eastAsia="Times New Roman" w:hAnsi="Cambria"/>
          <w:b/>
          <w:sz w:val="20"/>
          <w:szCs w:val="24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4"/>
          <w:lang w:eastAsia="ru-RU"/>
        </w:rPr>
        <w:t>утвержден годовым общим собранием акционеров по итогам работы за 20</w:t>
      </w:r>
      <w:r w:rsidR="0049167A" w:rsidRPr="00621B4A">
        <w:rPr>
          <w:rFonts w:ascii="Cambria" w:eastAsia="Times New Roman" w:hAnsi="Cambria"/>
          <w:b/>
          <w:sz w:val="20"/>
          <w:szCs w:val="24"/>
          <w:lang w:eastAsia="ru-RU"/>
        </w:rPr>
        <w:t>1</w:t>
      </w:r>
      <w:r w:rsidR="001254BB" w:rsidRPr="00621B4A">
        <w:rPr>
          <w:rFonts w:ascii="Cambria" w:eastAsia="Times New Roman" w:hAnsi="Cambria"/>
          <w:b/>
          <w:sz w:val="20"/>
          <w:szCs w:val="24"/>
          <w:lang w:eastAsia="ru-RU"/>
        </w:rPr>
        <w:t>7</w:t>
      </w:r>
      <w:r w:rsidRPr="00621B4A">
        <w:rPr>
          <w:rFonts w:ascii="Cambria" w:eastAsia="Times New Roman" w:hAnsi="Cambria"/>
          <w:b/>
          <w:sz w:val="20"/>
          <w:szCs w:val="24"/>
          <w:lang w:eastAsia="ru-RU"/>
        </w:rPr>
        <w:t xml:space="preserve"> год.</w:t>
      </w:r>
    </w:p>
    <w:p w:rsidR="00BB325A" w:rsidRPr="00621B4A" w:rsidRDefault="00BB325A" w:rsidP="00BB325A">
      <w:pPr>
        <w:jc w:val="both"/>
        <w:rPr>
          <w:rFonts w:ascii="Cambria" w:eastAsia="Times New Roman" w:hAnsi="Cambria"/>
          <w:b/>
          <w:sz w:val="20"/>
          <w:szCs w:val="24"/>
          <w:lang w:eastAsia="ru-RU"/>
        </w:rPr>
      </w:pPr>
    </w:p>
    <w:p w:rsidR="00C7224E" w:rsidRPr="00621B4A" w:rsidRDefault="00C7224E" w:rsidP="0049167A">
      <w:pPr>
        <w:numPr>
          <w:ilvl w:val="0"/>
          <w:numId w:val="1"/>
        </w:numPr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>Положение акционерного общества в отрасли.</w:t>
      </w:r>
    </w:p>
    <w:p w:rsidR="00645277" w:rsidRPr="00621B4A" w:rsidRDefault="00645277" w:rsidP="00645277">
      <w:pPr>
        <w:ind w:left="720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167A" w:rsidRPr="00621B4A" w:rsidRDefault="0049167A" w:rsidP="00042A29">
      <w:pPr>
        <w:rPr>
          <w:rFonts w:ascii="Cambria" w:hAnsi="Cambria"/>
          <w:sz w:val="20"/>
          <w:szCs w:val="20"/>
        </w:rPr>
      </w:pPr>
      <w:r w:rsidRPr="00621B4A">
        <w:rPr>
          <w:rFonts w:ascii="Cambria" w:hAnsi="Cambria"/>
          <w:snapToGrid w:val="0"/>
          <w:sz w:val="20"/>
          <w:szCs w:val="20"/>
        </w:rPr>
        <w:t xml:space="preserve">Полное фирменное наименование: </w:t>
      </w:r>
      <w:r w:rsidRPr="00621B4A">
        <w:rPr>
          <w:rFonts w:ascii="Cambria" w:hAnsi="Cambria"/>
          <w:snapToGrid w:val="0"/>
          <w:sz w:val="20"/>
          <w:szCs w:val="20"/>
        </w:rPr>
        <w:tab/>
      </w:r>
      <w:r w:rsidRPr="00621B4A">
        <w:rPr>
          <w:rFonts w:ascii="Cambria" w:hAnsi="Cambria"/>
          <w:sz w:val="20"/>
          <w:szCs w:val="20"/>
        </w:rPr>
        <w:t>Открытое акционерное общество "</w:t>
      </w:r>
      <w:r w:rsidR="00086D58" w:rsidRPr="00621B4A">
        <w:rPr>
          <w:rFonts w:ascii="Cambria" w:hAnsi="Cambria"/>
          <w:sz w:val="20"/>
          <w:szCs w:val="20"/>
        </w:rPr>
        <w:t>Океан</w:t>
      </w:r>
      <w:r w:rsidRPr="00621B4A">
        <w:rPr>
          <w:rFonts w:ascii="Cambria" w:hAnsi="Cambria"/>
          <w:sz w:val="20"/>
          <w:szCs w:val="20"/>
        </w:rPr>
        <w:t>".</w:t>
      </w:r>
    </w:p>
    <w:p w:rsidR="0049167A" w:rsidRPr="00621B4A" w:rsidRDefault="0049167A" w:rsidP="0049167A">
      <w:pPr>
        <w:jc w:val="both"/>
        <w:rPr>
          <w:rFonts w:ascii="Cambria" w:hAnsi="Cambria"/>
          <w:sz w:val="20"/>
          <w:szCs w:val="20"/>
        </w:rPr>
      </w:pPr>
      <w:r w:rsidRPr="00621B4A">
        <w:rPr>
          <w:rFonts w:ascii="Cambria" w:hAnsi="Cambria"/>
          <w:sz w:val="20"/>
          <w:szCs w:val="20"/>
        </w:rPr>
        <w:t>Сокращенное</w:t>
      </w:r>
      <w:r w:rsidR="000E4812" w:rsidRPr="00621B4A">
        <w:rPr>
          <w:rFonts w:ascii="Cambria" w:hAnsi="Cambria"/>
          <w:sz w:val="20"/>
          <w:szCs w:val="20"/>
        </w:rPr>
        <w:t xml:space="preserve"> </w:t>
      </w:r>
      <w:r w:rsidR="000E4812" w:rsidRPr="00621B4A">
        <w:rPr>
          <w:rFonts w:ascii="Cambria" w:hAnsi="Cambria"/>
          <w:snapToGrid w:val="0"/>
          <w:sz w:val="20"/>
          <w:szCs w:val="20"/>
        </w:rPr>
        <w:t>фирменное наименование</w:t>
      </w:r>
      <w:r w:rsidRPr="00621B4A">
        <w:rPr>
          <w:rFonts w:ascii="Cambria" w:hAnsi="Cambria"/>
          <w:sz w:val="20"/>
          <w:szCs w:val="20"/>
        </w:rPr>
        <w:t>: ОАО «</w:t>
      </w:r>
      <w:r w:rsidR="00F65E44" w:rsidRPr="00621B4A">
        <w:rPr>
          <w:rFonts w:ascii="Cambria" w:hAnsi="Cambria"/>
          <w:sz w:val="20"/>
          <w:szCs w:val="20"/>
        </w:rPr>
        <w:t>О</w:t>
      </w:r>
      <w:r w:rsidR="00086D58" w:rsidRPr="00621B4A">
        <w:rPr>
          <w:rFonts w:ascii="Cambria" w:hAnsi="Cambria"/>
          <w:sz w:val="20"/>
          <w:szCs w:val="20"/>
        </w:rPr>
        <w:t>кеан</w:t>
      </w:r>
      <w:r w:rsidRPr="00621B4A">
        <w:rPr>
          <w:rFonts w:ascii="Cambria" w:hAnsi="Cambria"/>
          <w:sz w:val="20"/>
          <w:szCs w:val="20"/>
        </w:rPr>
        <w:t>».</w:t>
      </w:r>
    </w:p>
    <w:p w:rsidR="0049167A" w:rsidRPr="00621B4A" w:rsidRDefault="0049167A" w:rsidP="0049167A">
      <w:pPr>
        <w:jc w:val="both"/>
        <w:rPr>
          <w:rFonts w:ascii="Cambria" w:hAnsi="Cambria"/>
          <w:snapToGrid w:val="0"/>
          <w:sz w:val="20"/>
          <w:szCs w:val="20"/>
        </w:rPr>
      </w:pPr>
      <w:r w:rsidRPr="00621B4A">
        <w:rPr>
          <w:rFonts w:ascii="Cambria" w:hAnsi="Cambria"/>
          <w:snapToGrid w:val="0"/>
          <w:sz w:val="20"/>
          <w:szCs w:val="20"/>
        </w:rPr>
        <w:t xml:space="preserve">Место нахождения: </w:t>
      </w:r>
      <w:r w:rsidRPr="00621B4A">
        <w:rPr>
          <w:rFonts w:ascii="Cambria" w:hAnsi="Cambria"/>
          <w:snapToGrid w:val="0"/>
          <w:sz w:val="20"/>
          <w:szCs w:val="20"/>
        </w:rPr>
        <w:tab/>
      </w:r>
      <w:r w:rsidR="00F5728E" w:rsidRPr="00621B4A">
        <w:rPr>
          <w:rFonts w:ascii="Cambria" w:hAnsi="Cambria"/>
          <w:snapToGrid w:val="0"/>
          <w:sz w:val="20"/>
          <w:szCs w:val="20"/>
        </w:rPr>
        <w:tab/>
      </w:r>
      <w:r w:rsidRPr="00621B4A">
        <w:rPr>
          <w:rFonts w:ascii="Cambria" w:hAnsi="Cambria"/>
          <w:sz w:val="20"/>
          <w:szCs w:val="20"/>
        </w:rPr>
        <w:t xml:space="preserve">Российская Федерация, г. Рязань, </w:t>
      </w:r>
      <w:r w:rsidR="00EC0BA1" w:rsidRPr="00621B4A">
        <w:rPr>
          <w:rFonts w:ascii="Cambria" w:hAnsi="Cambria"/>
          <w:sz w:val="20"/>
          <w:szCs w:val="20"/>
        </w:rPr>
        <w:t>ул. Новая</w:t>
      </w:r>
      <w:r w:rsidRPr="00621B4A">
        <w:rPr>
          <w:rFonts w:ascii="Cambria" w:hAnsi="Cambria"/>
          <w:sz w:val="20"/>
          <w:szCs w:val="20"/>
        </w:rPr>
        <w:t>, д.</w:t>
      </w:r>
      <w:r w:rsidR="00086D58" w:rsidRPr="00621B4A">
        <w:rPr>
          <w:rFonts w:ascii="Cambria" w:hAnsi="Cambria"/>
          <w:sz w:val="20"/>
          <w:szCs w:val="20"/>
        </w:rPr>
        <w:t>51 Г</w:t>
      </w:r>
      <w:r w:rsidRPr="00621B4A">
        <w:rPr>
          <w:rFonts w:ascii="Cambria" w:hAnsi="Cambria"/>
          <w:sz w:val="20"/>
          <w:szCs w:val="20"/>
        </w:rPr>
        <w:t>.</w:t>
      </w:r>
    </w:p>
    <w:p w:rsidR="00086D58" w:rsidRPr="00621B4A" w:rsidRDefault="0049167A" w:rsidP="00086D58">
      <w:pPr>
        <w:jc w:val="both"/>
        <w:rPr>
          <w:rFonts w:ascii="Cambria" w:hAnsi="Cambria"/>
          <w:snapToGrid w:val="0"/>
          <w:sz w:val="20"/>
          <w:szCs w:val="20"/>
        </w:rPr>
      </w:pPr>
      <w:r w:rsidRPr="00621B4A">
        <w:rPr>
          <w:rFonts w:ascii="Cambria" w:hAnsi="Cambria"/>
          <w:sz w:val="20"/>
        </w:rPr>
        <w:t xml:space="preserve">Почтовый адрес: </w:t>
      </w:r>
      <w:r w:rsidRPr="00621B4A">
        <w:rPr>
          <w:rFonts w:ascii="Cambria" w:hAnsi="Cambria"/>
          <w:sz w:val="20"/>
        </w:rPr>
        <w:tab/>
      </w:r>
      <w:r w:rsidRPr="00621B4A">
        <w:rPr>
          <w:rFonts w:ascii="Cambria" w:hAnsi="Cambria"/>
          <w:sz w:val="20"/>
        </w:rPr>
        <w:tab/>
        <w:t>3900</w:t>
      </w:r>
      <w:r w:rsidR="00086D58" w:rsidRPr="00621B4A">
        <w:rPr>
          <w:rFonts w:ascii="Cambria" w:hAnsi="Cambria"/>
          <w:b/>
          <w:bCs/>
          <w:i/>
          <w:iCs/>
          <w:sz w:val="20"/>
        </w:rPr>
        <w:t>23</w:t>
      </w:r>
      <w:r w:rsidRPr="00621B4A">
        <w:rPr>
          <w:rFonts w:ascii="Cambria" w:hAnsi="Cambria"/>
          <w:sz w:val="20"/>
        </w:rPr>
        <w:t xml:space="preserve">, г. Рязань, </w:t>
      </w:r>
      <w:r w:rsidR="00EC0BA1" w:rsidRPr="00621B4A">
        <w:rPr>
          <w:rFonts w:ascii="Cambria" w:hAnsi="Cambria"/>
          <w:sz w:val="20"/>
          <w:szCs w:val="20"/>
        </w:rPr>
        <w:t>ул. Новая</w:t>
      </w:r>
      <w:r w:rsidR="00086D58" w:rsidRPr="00621B4A">
        <w:rPr>
          <w:rFonts w:ascii="Cambria" w:hAnsi="Cambria"/>
          <w:sz w:val="20"/>
          <w:szCs w:val="20"/>
        </w:rPr>
        <w:t>, д.51 Г.</w:t>
      </w:r>
    </w:p>
    <w:p w:rsidR="00086D58" w:rsidRPr="00621B4A" w:rsidRDefault="00086D58" w:rsidP="0049167A">
      <w:pPr>
        <w:pStyle w:val="2"/>
        <w:jc w:val="both"/>
        <w:rPr>
          <w:rFonts w:ascii="Cambria" w:hAnsi="Cambria"/>
          <w:b w:val="0"/>
          <w:bCs w:val="0"/>
          <w:i w:val="0"/>
          <w:iCs w:val="0"/>
          <w:sz w:val="20"/>
        </w:rPr>
      </w:pPr>
    </w:p>
    <w:p w:rsidR="00086D58" w:rsidRPr="00621B4A" w:rsidRDefault="0049167A" w:rsidP="0049167A">
      <w:pPr>
        <w:jc w:val="both"/>
        <w:rPr>
          <w:rFonts w:ascii="Cambria" w:hAnsi="Cambria"/>
          <w:snapToGrid w:val="0"/>
          <w:sz w:val="20"/>
          <w:szCs w:val="20"/>
        </w:rPr>
      </w:pPr>
      <w:r w:rsidRPr="00621B4A">
        <w:rPr>
          <w:rFonts w:ascii="Cambria" w:hAnsi="Cambria"/>
          <w:snapToGrid w:val="0"/>
          <w:sz w:val="20"/>
          <w:szCs w:val="20"/>
        </w:rPr>
        <w:t xml:space="preserve">Дата государственной регистрации общества и регистрационный номер: </w:t>
      </w:r>
      <w:r w:rsidR="00F65E44" w:rsidRPr="00621B4A">
        <w:rPr>
          <w:rFonts w:ascii="Cambria" w:hAnsi="Cambria"/>
          <w:snapToGrid w:val="0"/>
          <w:sz w:val="20"/>
          <w:szCs w:val="20"/>
        </w:rPr>
        <w:t xml:space="preserve">15.10.1992 года, </w:t>
      </w:r>
      <w:r w:rsidR="00086D58" w:rsidRPr="00621B4A">
        <w:rPr>
          <w:rFonts w:ascii="Cambria" w:hAnsi="Cambria"/>
          <w:snapToGrid w:val="0"/>
          <w:sz w:val="20"/>
          <w:szCs w:val="20"/>
        </w:rPr>
        <w:t>Регистрационное управление (Палата) Администрации города Рязани</w:t>
      </w:r>
    </w:p>
    <w:p w:rsidR="0049167A" w:rsidRPr="00621B4A" w:rsidRDefault="00F65E44" w:rsidP="0049167A">
      <w:pPr>
        <w:jc w:val="both"/>
        <w:rPr>
          <w:rFonts w:ascii="Cambria" w:hAnsi="Cambria"/>
          <w:iCs/>
          <w:sz w:val="20"/>
          <w:szCs w:val="20"/>
        </w:rPr>
      </w:pPr>
      <w:r w:rsidRPr="00621B4A">
        <w:rPr>
          <w:rFonts w:ascii="Cambria" w:hAnsi="Cambria"/>
          <w:iCs/>
          <w:sz w:val="20"/>
          <w:szCs w:val="20"/>
        </w:rPr>
        <w:t>Номер регистрации:</w:t>
      </w:r>
      <w:r w:rsidR="0049167A" w:rsidRPr="00621B4A">
        <w:rPr>
          <w:rFonts w:ascii="Cambria" w:hAnsi="Cambria"/>
          <w:iCs/>
          <w:sz w:val="20"/>
          <w:szCs w:val="20"/>
        </w:rPr>
        <w:t xml:space="preserve"> </w:t>
      </w:r>
      <w:r w:rsidRPr="00621B4A">
        <w:rPr>
          <w:rFonts w:ascii="Cambria" w:hAnsi="Cambria"/>
          <w:iCs/>
          <w:sz w:val="20"/>
          <w:szCs w:val="20"/>
        </w:rPr>
        <w:t>7185</w:t>
      </w:r>
      <w:r w:rsidR="0049167A" w:rsidRPr="00621B4A">
        <w:rPr>
          <w:rFonts w:ascii="Cambria" w:hAnsi="Cambria"/>
          <w:iCs/>
          <w:sz w:val="20"/>
          <w:szCs w:val="20"/>
        </w:rPr>
        <w:t>.</w:t>
      </w:r>
    </w:p>
    <w:p w:rsidR="0049167A" w:rsidRPr="00621B4A" w:rsidRDefault="0049167A" w:rsidP="0049167A">
      <w:pPr>
        <w:jc w:val="both"/>
        <w:rPr>
          <w:rFonts w:ascii="Cambria" w:hAnsi="Cambria"/>
          <w:snapToGrid w:val="0"/>
          <w:sz w:val="20"/>
          <w:szCs w:val="20"/>
        </w:rPr>
      </w:pPr>
      <w:r w:rsidRPr="00621B4A">
        <w:rPr>
          <w:rFonts w:ascii="Cambria" w:hAnsi="Cambria"/>
          <w:snapToGrid w:val="0"/>
          <w:sz w:val="20"/>
          <w:szCs w:val="20"/>
        </w:rPr>
        <w:t>Идентификационный номер налогоплательщика:</w:t>
      </w:r>
      <w:r w:rsidRPr="00621B4A">
        <w:rPr>
          <w:rFonts w:ascii="Cambria" w:hAnsi="Cambria"/>
          <w:snapToGrid w:val="0"/>
          <w:sz w:val="20"/>
          <w:szCs w:val="20"/>
        </w:rPr>
        <w:tab/>
        <w:t>62</w:t>
      </w:r>
      <w:r w:rsidR="00086D58" w:rsidRPr="00621B4A">
        <w:rPr>
          <w:rFonts w:ascii="Cambria" w:hAnsi="Cambria"/>
          <w:snapToGrid w:val="0"/>
          <w:sz w:val="20"/>
          <w:szCs w:val="20"/>
        </w:rPr>
        <w:t>30007080</w:t>
      </w:r>
      <w:r w:rsidRPr="00621B4A">
        <w:rPr>
          <w:rFonts w:ascii="Cambria" w:hAnsi="Cambria"/>
          <w:snapToGrid w:val="0"/>
          <w:sz w:val="20"/>
          <w:szCs w:val="20"/>
        </w:rPr>
        <w:t>.</w:t>
      </w:r>
    </w:p>
    <w:p w:rsidR="0049167A" w:rsidRPr="00621B4A" w:rsidRDefault="006750F8" w:rsidP="0049167A">
      <w:pPr>
        <w:pStyle w:val="ConsNormal"/>
        <w:widowControl/>
        <w:suppressAutoHyphens/>
        <w:ind w:firstLine="0"/>
        <w:jc w:val="both"/>
        <w:rPr>
          <w:rFonts w:ascii="Cambria" w:hAnsi="Cambria" w:cs="Times New Roman"/>
        </w:rPr>
      </w:pPr>
      <w:r w:rsidRPr="00621B4A">
        <w:rPr>
          <w:rFonts w:ascii="Cambria" w:hAnsi="Cambria" w:cs="Times New Roman"/>
        </w:rPr>
        <w:t xml:space="preserve">Основной </w:t>
      </w:r>
      <w:r w:rsidR="0049167A" w:rsidRPr="00621B4A">
        <w:rPr>
          <w:rFonts w:ascii="Cambria" w:hAnsi="Cambria" w:cs="Times New Roman"/>
        </w:rPr>
        <w:t>государственный регистра</w:t>
      </w:r>
      <w:r w:rsidR="00EC0BA1" w:rsidRPr="00621B4A">
        <w:rPr>
          <w:rFonts w:ascii="Cambria" w:hAnsi="Cambria" w:cs="Times New Roman"/>
        </w:rPr>
        <w:t xml:space="preserve">ционный номер юридического лица: </w:t>
      </w:r>
      <w:r w:rsidR="0049167A" w:rsidRPr="00621B4A">
        <w:rPr>
          <w:rFonts w:ascii="Cambria" w:hAnsi="Cambria" w:cs="Times New Roman"/>
        </w:rPr>
        <w:t>102620</w:t>
      </w:r>
      <w:r w:rsidR="00086D58" w:rsidRPr="00621B4A">
        <w:rPr>
          <w:rFonts w:ascii="Cambria" w:hAnsi="Cambria" w:cs="Times New Roman"/>
        </w:rPr>
        <w:t>1102960</w:t>
      </w:r>
      <w:r w:rsidRPr="00621B4A">
        <w:rPr>
          <w:rFonts w:ascii="Cambria" w:hAnsi="Cambria" w:cs="Times New Roman"/>
        </w:rPr>
        <w:t>.</w:t>
      </w:r>
    </w:p>
    <w:p w:rsidR="00AD09C6" w:rsidRPr="00621B4A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621B4A">
        <w:rPr>
          <w:rFonts w:ascii="Cambria" w:hAnsi="Cambria" w:cs="Times New Roman"/>
        </w:rPr>
        <w:t>Основной доход ОАО «</w:t>
      </w:r>
      <w:r w:rsidR="00086D58" w:rsidRPr="00621B4A">
        <w:rPr>
          <w:rFonts w:ascii="Cambria" w:hAnsi="Cambria" w:cs="Times New Roman"/>
        </w:rPr>
        <w:t>Океан</w:t>
      </w:r>
      <w:r w:rsidRPr="00621B4A">
        <w:rPr>
          <w:rFonts w:ascii="Cambria" w:hAnsi="Cambria" w:cs="Times New Roman"/>
        </w:rPr>
        <w:t>» получает от сдачи в аренду помещений административного здания.</w:t>
      </w:r>
    </w:p>
    <w:p w:rsidR="002807DB" w:rsidRPr="00621B4A" w:rsidRDefault="002807DB" w:rsidP="004502E8">
      <w:pPr>
        <w:jc w:val="both"/>
        <w:rPr>
          <w:rFonts w:ascii="Cambria" w:hAnsi="Cambria"/>
          <w:sz w:val="20"/>
          <w:szCs w:val="20"/>
        </w:rPr>
      </w:pPr>
    </w:p>
    <w:p w:rsidR="00C7224E" w:rsidRPr="00621B4A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2.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Приоритетные направления деятельности акционерного общества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580F66" w:rsidRPr="00621B4A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167A" w:rsidRPr="00621B4A" w:rsidRDefault="0049167A" w:rsidP="0049167A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621B4A">
        <w:rPr>
          <w:rFonts w:ascii="Cambria" w:hAnsi="Cambria" w:cs="Times New Roman"/>
        </w:rPr>
        <w:t>Основной доход ОАО «</w:t>
      </w:r>
      <w:r w:rsidR="00086D58" w:rsidRPr="00621B4A">
        <w:rPr>
          <w:rFonts w:ascii="Cambria" w:hAnsi="Cambria" w:cs="Times New Roman"/>
        </w:rPr>
        <w:t>Океан</w:t>
      </w:r>
      <w:r w:rsidRPr="00621B4A">
        <w:rPr>
          <w:rFonts w:ascii="Cambria" w:hAnsi="Cambria" w:cs="Times New Roman"/>
        </w:rPr>
        <w:t>» получает от сдачи в аренду помещений административного здания</w:t>
      </w:r>
      <w:r w:rsidR="00AD09C6" w:rsidRPr="00621B4A">
        <w:rPr>
          <w:rFonts w:ascii="Cambria" w:hAnsi="Cambria" w:cs="Times New Roman"/>
        </w:rPr>
        <w:t>.</w:t>
      </w:r>
    </w:p>
    <w:p w:rsidR="00645277" w:rsidRPr="00621B4A" w:rsidRDefault="00645277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C7224E" w:rsidRPr="00621B4A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3.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Отчет о результатах развития акционерного общества по приоритетным направлениям его деятельности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580F66" w:rsidRPr="00621B4A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AD09C6" w:rsidRPr="00621B4A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621B4A">
        <w:rPr>
          <w:rFonts w:ascii="Cambria" w:hAnsi="Cambria" w:cs="Times New Roman"/>
        </w:rPr>
        <w:t>Основной доход ОАО «</w:t>
      </w:r>
      <w:r w:rsidR="00086D58" w:rsidRPr="00621B4A">
        <w:rPr>
          <w:rFonts w:ascii="Cambria" w:hAnsi="Cambria" w:cs="Times New Roman"/>
        </w:rPr>
        <w:t>Океан</w:t>
      </w:r>
      <w:r w:rsidRPr="00621B4A">
        <w:rPr>
          <w:rFonts w:ascii="Cambria" w:hAnsi="Cambria" w:cs="Times New Roman"/>
        </w:rPr>
        <w:t>» получает от сдачи в аренду помещений административного здания.</w:t>
      </w:r>
    </w:p>
    <w:p w:rsidR="00D21DB6" w:rsidRPr="00621B4A" w:rsidRDefault="00D21DB6" w:rsidP="00D21DB6">
      <w:pPr>
        <w:pStyle w:val="ConsNonformat"/>
        <w:widowControl/>
        <w:suppressAutoHyphens/>
        <w:jc w:val="both"/>
        <w:rPr>
          <w:rFonts w:ascii="Cambria" w:hAnsi="Cambria" w:cs="Times New Roman"/>
        </w:rPr>
      </w:pPr>
    </w:p>
    <w:p w:rsidR="0049167A" w:rsidRPr="00621B4A" w:rsidRDefault="00D21DB6" w:rsidP="00D21DB6">
      <w:pPr>
        <w:jc w:val="both"/>
        <w:rPr>
          <w:rFonts w:ascii="Cambria" w:hAnsi="Cambria"/>
          <w:b/>
          <w:sz w:val="20"/>
          <w:szCs w:val="20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4. </w:t>
      </w:r>
      <w:proofErr w:type="gramStart"/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>Инф</w:t>
      </w:r>
      <w:r w:rsidRPr="00621B4A">
        <w:rPr>
          <w:rFonts w:ascii="Cambria" w:hAnsi="Cambria"/>
          <w:b/>
          <w:sz w:val="20"/>
          <w:szCs w:val="20"/>
        </w:rPr>
        <w:t>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выражении)</w:t>
      </w:r>
      <w:proofErr w:type="gramEnd"/>
    </w:p>
    <w:p w:rsidR="00086D58" w:rsidRPr="00621B4A" w:rsidRDefault="00086D58" w:rsidP="00D21DB6">
      <w:pPr>
        <w:jc w:val="both"/>
        <w:rPr>
          <w:rFonts w:ascii="Cambria" w:hAnsi="Cambria"/>
          <w:b/>
          <w:sz w:val="20"/>
          <w:szCs w:val="20"/>
        </w:rPr>
      </w:pPr>
    </w:p>
    <w:p w:rsidR="003561A7" w:rsidRPr="00621B4A" w:rsidRDefault="003561A7" w:rsidP="00D21DB6">
      <w:pPr>
        <w:jc w:val="both"/>
        <w:rPr>
          <w:rFonts w:ascii="Cambria" w:hAnsi="Cambria"/>
          <w:b/>
          <w:sz w:val="20"/>
          <w:szCs w:val="20"/>
        </w:rPr>
      </w:pPr>
      <w:r w:rsidRPr="00621B4A">
        <w:rPr>
          <w:rFonts w:ascii="Cambria" w:hAnsi="Cambria"/>
          <w:b/>
          <w:sz w:val="20"/>
          <w:szCs w:val="20"/>
        </w:rPr>
        <w:tab/>
      </w:r>
      <w:r w:rsidR="00DF6E09" w:rsidRPr="00621B4A">
        <w:rPr>
          <w:rFonts w:ascii="Cambria" w:hAnsi="Cambria"/>
          <w:b/>
          <w:sz w:val="20"/>
          <w:szCs w:val="20"/>
        </w:rPr>
        <w:t xml:space="preserve"> - электрическая энергия</w:t>
      </w:r>
      <w:r w:rsidR="000F05AE" w:rsidRPr="00621B4A">
        <w:rPr>
          <w:rFonts w:ascii="Cambria" w:hAnsi="Cambria"/>
          <w:b/>
          <w:sz w:val="20"/>
          <w:szCs w:val="20"/>
        </w:rPr>
        <w:t xml:space="preserve"> 104413 кВт/</w:t>
      </w:r>
      <w:proofErr w:type="gramStart"/>
      <w:r w:rsidR="000F05AE" w:rsidRPr="00621B4A">
        <w:rPr>
          <w:rFonts w:ascii="Cambria" w:hAnsi="Cambria"/>
          <w:b/>
          <w:sz w:val="20"/>
          <w:szCs w:val="20"/>
        </w:rPr>
        <w:t>ч</w:t>
      </w:r>
      <w:proofErr w:type="gramEnd"/>
      <w:r w:rsidR="000F05AE" w:rsidRPr="00621B4A">
        <w:rPr>
          <w:rFonts w:ascii="Cambria" w:hAnsi="Cambria"/>
          <w:b/>
          <w:sz w:val="20"/>
          <w:szCs w:val="20"/>
        </w:rPr>
        <w:t xml:space="preserve"> на сумму</w:t>
      </w:r>
      <w:r w:rsidR="00DF6E09" w:rsidRPr="00621B4A">
        <w:rPr>
          <w:rFonts w:ascii="Cambria" w:hAnsi="Cambria"/>
          <w:b/>
          <w:sz w:val="20"/>
          <w:szCs w:val="20"/>
        </w:rPr>
        <w:t xml:space="preserve"> 609 422 руб</w:t>
      </w:r>
    </w:p>
    <w:p w:rsidR="00DF6E09" w:rsidRPr="00621B4A" w:rsidRDefault="00DF6E09" w:rsidP="00D21DB6">
      <w:pPr>
        <w:jc w:val="both"/>
        <w:rPr>
          <w:rFonts w:ascii="Cambria" w:hAnsi="Cambria"/>
          <w:b/>
          <w:sz w:val="20"/>
          <w:szCs w:val="20"/>
        </w:rPr>
      </w:pPr>
      <w:r w:rsidRPr="00621B4A">
        <w:rPr>
          <w:rFonts w:ascii="Cambria" w:hAnsi="Cambria"/>
          <w:b/>
          <w:sz w:val="20"/>
          <w:szCs w:val="20"/>
        </w:rPr>
        <w:tab/>
        <w:t xml:space="preserve"> - тепловая энергия </w:t>
      </w:r>
      <w:r w:rsidR="000F05AE" w:rsidRPr="00621B4A">
        <w:rPr>
          <w:rFonts w:ascii="Cambria" w:hAnsi="Cambria"/>
          <w:b/>
          <w:sz w:val="20"/>
          <w:szCs w:val="20"/>
        </w:rPr>
        <w:t xml:space="preserve">112,09 Гкал на сумму </w:t>
      </w:r>
      <w:r w:rsidRPr="00621B4A">
        <w:rPr>
          <w:rFonts w:ascii="Cambria" w:hAnsi="Cambria"/>
          <w:b/>
          <w:sz w:val="20"/>
          <w:szCs w:val="20"/>
        </w:rPr>
        <w:t>218 496 руб.</w:t>
      </w:r>
    </w:p>
    <w:p w:rsidR="00D21DB6" w:rsidRPr="00621B4A" w:rsidRDefault="00D21DB6" w:rsidP="00D21DB6">
      <w:pPr>
        <w:jc w:val="both"/>
        <w:rPr>
          <w:rFonts w:ascii="Cambria" w:hAnsi="Cambria"/>
          <w:sz w:val="20"/>
          <w:szCs w:val="20"/>
        </w:rPr>
      </w:pPr>
    </w:p>
    <w:p w:rsidR="00C7224E" w:rsidRPr="00621B4A" w:rsidRDefault="00D21DB6" w:rsidP="00E40ADD">
      <w:pPr>
        <w:tabs>
          <w:tab w:val="left" w:pos="2370"/>
        </w:tabs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>5</w:t>
      </w:r>
      <w:r w:rsidR="00580F66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.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Перспективы развития акционерного общества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580F66" w:rsidRPr="00621B4A" w:rsidRDefault="00580F6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F5728E" w:rsidRPr="00621B4A" w:rsidRDefault="00F5728E" w:rsidP="00F5728E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621B4A">
        <w:rPr>
          <w:rFonts w:ascii="Cambria" w:hAnsi="Cambria" w:cs="Times New Roman"/>
        </w:rPr>
        <w:t>Основной вид деятельности</w:t>
      </w:r>
      <w:r w:rsidR="00086D58" w:rsidRPr="00621B4A">
        <w:rPr>
          <w:rFonts w:ascii="Cambria" w:hAnsi="Cambria" w:cs="Times New Roman"/>
        </w:rPr>
        <w:t xml:space="preserve"> </w:t>
      </w:r>
      <w:r w:rsidRPr="00621B4A">
        <w:rPr>
          <w:rFonts w:ascii="Cambria" w:hAnsi="Cambria" w:cs="Times New Roman"/>
        </w:rPr>
        <w:t>– сдача внаем собственного нежилого недвижимого имущества.</w:t>
      </w:r>
    </w:p>
    <w:p w:rsidR="00AD09C6" w:rsidRPr="00621B4A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621B4A">
        <w:rPr>
          <w:rFonts w:ascii="Cambria" w:hAnsi="Cambria" w:cs="Times New Roman"/>
        </w:rPr>
        <w:t>Основной доход ОАО «</w:t>
      </w:r>
      <w:r w:rsidR="00086D58" w:rsidRPr="00621B4A">
        <w:rPr>
          <w:rFonts w:ascii="Cambria" w:hAnsi="Cambria" w:cs="Times New Roman"/>
        </w:rPr>
        <w:t>Океан</w:t>
      </w:r>
      <w:r w:rsidRPr="00621B4A">
        <w:rPr>
          <w:rFonts w:ascii="Cambria" w:hAnsi="Cambria" w:cs="Times New Roman"/>
        </w:rPr>
        <w:t>» получает от сдачи в аренду помещений здания.</w:t>
      </w:r>
    </w:p>
    <w:p w:rsidR="00645277" w:rsidRPr="00621B4A" w:rsidRDefault="00645277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621B4A" w:rsidRDefault="00D21DB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>6</w:t>
      </w:r>
      <w:r w:rsidR="004502E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. 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Отчет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о выплате объявленных (начисленных) дивидендов по акциям акци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онерного общества.</w:t>
      </w:r>
    </w:p>
    <w:p w:rsidR="00F7757C" w:rsidRPr="00621B4A" w:rsidRDefault="00F7757C" w:rsidP="00F7757C">
      <w:pPr>
        <w:jc w:val="center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2D4A52" w:rsidRPr="00621B4A" w:rsidRDefault="002D4A52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5C32A3" w:rsidRPr="00621B4A" w:rsidRDefault="005C32A3" w:rsidP="005C32A3">
      <w:pPr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sz w:val="20"/>
          <w:szCs w:val="20"/>
          <w:lang w:eastAsia="ru-RU"/>
        </w:rPr>
        <w:t>Дивиденды по результатам работы в 20</w:t>
      </w:r>
      <w:r w:rsidR="00F5728E" w:rsidRPr="00621B4A">
        <w:rPr>
          <w:rFonts w:ascii="Cambria" w:eastAsia="Times New Roman" w:hAnsi="Cambria"/>
          <w:sz w:val="20"/>
          <w:szCs w:val="20"/>
          <w:lang w:eastAsia="ru-RU"/>
        </w:rPr>
        <w:t>1</w:t>
      </w:r>
      <w:r w:rsidR="001254BB" w:rsidRPr="00621B4A">
        <w:rPr>
          <w:rFonts w:ascii="Cambria" w:eastAsia="Times New Roman" w:hAnsi="Cambria"/>
          <w:sz w:val="20"/>
          <w:szCs w:val="20"/>
          <w:lang w:eastAsia="ru-RU"/>
        </w:rPr>
        <w:t>6</w:t>
      </w:r>
      <w:r w:rsidRPr="00621B4A">
        <w:rPr>
          <w:rFonts w:ascii="Cambria" w:eastAsia="Times New Roman" w:hAnsi="Cambria"/>
          <w:sz w:val="20"/>
          <w:szCs w:val="20"/>
          <w:lang w:eastAsia="ru-RU"/>
        </w:rPr>
        <w:t xml:space="preserve"> году не начислялись, а соответственно в 201</w:t>
      </w:r>
      <w:r w:rsidR="001254BB" w:rsidRPr="00621B4A">
        <w:rPr>
          <w:rFonts w:ascii="Cambria" w:eastAsia="Times New Roman" w:hAnsi="Cambria"/>
          <w:sz w:val="20"/>
          <w:szCs w:val="20"/>
          <w:lang w:eastAsia="ru-RU"/>
        </w:rPr>
        <w:t>7</w:t>
      </w:r>
      <w:r w:rsidRPr="00621B4A">
        <w:rPr>
          <w:rFonts w:ascii="Cambria" w:eastAsia="Times New Roman" w:hAnsi="Cambria"/>
          <w:sz w:val="20"/>
          <w:szCs w:val="20"/>
          <w:lang w:eastAsia="ru-RU"/>
        </w:rPr>
        <w:t xml:space="preserve"> году не выплачивались.</w:t>
      </w:r>
    </w:p>
    <w:p w:rsidR="005C32A3" w:rsidRPr="00621B4A" w:rsidRDefault="005C32A3" w:rsidP="005C32A3">
      <w:pPr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4956B8" w:rsidRPr="00621B4A" w:rsidRDefault="00D21DB6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>7</w:t>
      </w:r>
      <w:r w:rsidR="004502E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. 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Описание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основных факторов риска, связанных с деяте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льностью акционерного общества.</w:t>
      </w:r>
    </w:p>
    <w:p w:rsidR="004502E8" w:rsidRPr="00621B4A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AD09C6" w:rsidRPr="00621B4A" w:rsidRDefault="00AD09C6" w:rsidP="00AD09C6">
      <w:pPr>
        <w:pStyle w:val="ConsNonformat"/>
        <w:widowControl/>
        <w:suppressAutoHyphens/>
        <w:ind w:firstLine="540"/>
        <w:jc w:val="both"/>
        <w:rPr>
          <w:rFonts w:ascii="Cambria" w:hAnsi="Cambria" w:cs="Times New Roman"/>
        </w:rPr>
      </w:pPr>
      <w:r w:rsidRPr="00621B4A">
        <w:rPr>
          <w:rFonts w:ascii="Cambria" w:hAnsi="Cambria" w:cs="Times New Roman"/>
        </w:rPr>
        <w:t>Основной доход ОАО «</w:t>
      </w:r>
      <w:r w:rsidR="00086D58" w:rsidRPr="00621B4A">
        <w:rPr>
          <w:rFonts w:ascii="Cambria" w:hAnsi="Cambria" w:cs="Times New Roman"/>
        </w:rPr>
        <w:t>Океан</w:t>
      </w:r>
      <w:r w:rsidRPr="00621B4A">
        <w:rPr>
          <w:rFonts w:ascii="Cambria" w:hAnsi="Cambria" w:cs="Times New Roman"/>
        </w:rPr>
        <w:t>» получает от сдачи в аренду помещений здания.</w:t>
      </w:r>
      <w:r w:rsidR="00086D58" w:rsidRPr="00621B4A">
        <w:rPr>
          <w:rFonts w:ascii="Cambria" w:hAnsi="Cambria" w:cs="Times New Roman"/>
        </w:rPr>
        <w:t xml:space="preserve"> Факторы рисков – отсутствуют.</w:t>
      </w:r>
    </w:p>
    <w:p w:rsidR="000E4812" w:rsidRPr="00621B4A" w:rsidRDefault="000E4812" w:rsidP="00AD09C6">
      <w:pPr>
        <w:pStyle w:val="ConsNonformat"/>
        <w:widowControl/>
        <w:suppressAutoHyphens/>
        <w:ind w:firstLine="567"/>
        <w:jc w:val="both"/>
        <w:rPr>
          <w:rFonts w:ascii="Cambria" w:hAnsi="Cambria"/>
        </w:rPr>
      </w:pPr>
    </w:p>
    <w:p w:rsidR="00190AEE" w:rsidRPr="00621B4A" w:rsidRDefault="00190AEE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621B4A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8. </w:t>
      </w:r>
      <w:proofErr w:type="gramStart"/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Перечень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совершенных акционерным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нявшего решение о ее одобрении.</w:t>
      </w:r>
      <w:proofErr w:type="gramEnd"/>
    </w:p>
    <w:p w:rsidR="004502E8" w:rsidRPr="00621B4A" w:rsidRDefault="004502E8" w:rsidP="004502E8">
      <w:pPr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645277" w:rsidRPr="00621B4A" w:rsidRDefault="004956B8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sz w:val="20"/>
          <w:szCs w:val="20"/>
          <w:lang w:eastAsia="ru-RU"/>
        </w:rPr>
        <w:t>- отсутствуют.</w:t>
      </w:r>
    </w:p>
    <w:p w:rsidR="006750F8" w:rsidRPr="00621B4A" w:rsidRDefault="006750F8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4956B8" w:rsidRPr="00621B4A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9. 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Перечень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совершенных акционерным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акционерного общества, при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нявшего решение о ее одобрении.</w:t>
      </w:r>
    </w:p>
    <w:p w:rsidR="004502E8" w:rsidRPr="00621B4A" w:rsidRDefault="004502E8" w:rsidP="003561A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3561A7" w:rsidRPr="00621B4A" w:rsidRDefault="003561A7" w:rsidP="003561A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ab/>
        <w:t xml:space="preserve"> - отсутствуют</w:t>
      </w:r>
    </w:p>
    <w:p w:rsidR="00645277" w:rsidRPr="00621B4A" w:rsidRDefault="00645277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621B4A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10. 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Состав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членами совета директоров (наблюдательного совета) сделки по приобретению или отчуждению акций акционерного общества, - также сведения о таких сделках с указанием по каждой сделке даты ее совершения, содержания сделки, категорий (типа) и количества акций акционерного обществ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а, являвшихся предметом сделки.</w:t>
      </w:r>
    </w:p>
    <w:p w:rsidR="004502E8" w:rsidRPr="00621B4A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73438B" w:rsidRPr="00621B4A" w:rsidRDefault="0073438B" w:rsidP="0073438B">
      <w:pPr>
        <w:pStyle w:val="prilozhenie"/>
        <w:ind w:firstLine="142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"/>
        <w:gridCol w:w="1306"/>
        <w:gridCol w:w="1444"/>
        <w:gridCol w:w="1728"/>
        <w:gridCol w:w="186"/>
        <w:gridCol w:w="1287"/>
        <w:gridCol w:w="895"/>
        <w:gridCol w:w="881"/>
        <w:gridCol w:w="1827"/>
      </w:tblGrid>
      <w:tr w:rsidR="00621B4A" w:rsidRPr="00621B4A" w:rsidTr="006A4F3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 xml:space="preserve">№ </w:t>
            </w:r>
            <w:proofErr w:type="gramStart"/>
            <w:r w:rsidRPr="00621B4A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621B4A">
              <w:rPr>
                <w:rFonts w:ascii="Calibri" w:hAnsi="Calibri"/>
                <w:sz w:val="20"/>
                <w:szCs w:val="20"/>
              </w:rPr>
              <w:t>/п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Содержание изменения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621B4A" w:rsidRPr="00621B4A" w:rsidTr="006A4F3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21B4A">
              <w:rPr>
                <w:rFonts w:ascii="Calibri" w:hAnsi="Calibri"/>
                <w:b/>
                <w:sz w:val="20"/>
                <w:szCs w:val="20"/>
              </w:rPr>
              <w:t>Избрание нового состава совета директоров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6A4F31">
            <w:pPr>
              <w:jc w:val="center"/>
              <w:rPr>
                <w:sz w:val="20"/>
                <w:szCs w:val="20"/>
                <w:lang w:val="en-US"/>
              </w:rPr>
            </w:pPr>
            <w:r w:rsidRPr="00621B4A">
              <w:rPr>
                <w:sz w:val="20"/>
                <w:szCs w:val="20"/>
              </w:rPr>
              <w:t>2</w:t>
            </w:r>
            <w:r w:rsidR="006A4F31" w:rsidRPr="00621B4A">
              <w:rPr>
                <w:sz w:val="20"/>
                <w:szCs w:val="20"/>
              </w:rPr>
              <w:t>7</w:t>
            </w:r>
            <w:r w:rsidRPr="00621B4A">
              <w:rPr>
                <w:sz w:val="20"/>
                <w:szCs w:val="20"/>
              </w:rPr>
              <w:t>.0</w:t>
            </w:r>
            <w:r w:rsidR="006A4F31" w:rsidRPr="00621B4A">
              <w:rPr>
                <w:sz w:val="20"/>
                <w:szCs w:val="20"/>
              </w:rPr>
              <w:t>6</w:t>
            </w:r>
            <w:r w:rsidRPr="00621B4A">
              <w:rPr>
                <w:sz w:val="20"/>
                <w:szCs w:val="20"/>
              </w:rPr>
              <w:t>.201</w:t>
            </w:r>
            <w:r w:rsidR="006A4F31" w:rsidRPr="00621B4A">
              <w:rPr>
                <w:sz w:val="20"/>
                <w:szCs w:val="20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E56F5A" w:rsidP="004C0EBD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30.06.201</w:t>
            </w:r>
            <w:r w:rsidR="004C0EBD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621B4A" w:rsidRPr="00621B4A" w:rsidTr="006A4F31">
        <w:tc>
          <w:tcPr>
            <w:tcW w:w="10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38B" w:rsidRPr="00621B4A" w:rsidRDefault="00A44470" w:rsidP="00794F57">
            <w:pPr>
              <w:pStyle w:val="prilozhenie"/>
              <w:ind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21B4A">
              <w:rPr>
                <w:sz w:val="20"/>
                <w:szCs w:val="20"/>
              </w:rPr>
              <w:br w:type="page"/>
            </w:r>
          </w:p>
          <w:p w:rsidR="0073438B" w:rsidRPr="00621B4A" w:rsidRDefault="0073438B" w:rsidP="00794F57">
            <w:pPr>
              <w:pStyle w:val="prilozhenie"/>
              <w:ind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21B4A">
              <w:rPr>
                <w:rFonts w:ascii="Calibri" w:hAnsi="Calibri"/>
                <w:b/>
                <w:sz w:val="20"/>
                <w:szCs w:val="20"/>
              </w:rPr>
              <w:t xml:space="preserve">Содержание сведений об аффилированном лице до изменения: 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621B4A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621B4A" w:rsidRDefault="00A44470" w:rsidP="00404F69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Место нахождения юридического лица или ме</w:t>
            </w:r>
            <w:r w:rsidR="00404F69" w:rsidRPr="00621B4A">
              <w:rPr>
                <w:rFonts w:ascii="Calibri" w:hAnsi="Calibri"/>
                <w:sz w:val="20"/>
                <w:szCs w:val="20"/>
              </w:rPr>
              <w:t>сто жительства физического лица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621B4A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621B4A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621B4A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0" w:rsidRPr="00621B4A" w:rsidRDefault="00A44470" w:rsidP="00440EA0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Титов </w:t>
            </w:r>
          </w:p>
          <w:p w:rsidR="006A4F31" w:rsidRPr="00621B4A" w:rsidRDefault="006A4F31" w:rsidP="0033021B">
            <w:pPr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Сергей Александрович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Рязанская область,  город</w:t>
            </w:r>
            <w:r w:rsidRPr="00621B4A">
              <w:rPr>
                <w:spacing w:val="-6"/>
                <w:sz w:val="16"/>
                <w:szCs w:val="18"/>
              </w:rPr>
              <w:t xml:space="preserve"> </w:t>
            </w:r>
            <w:proofErr w:type="gramStart"/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Рыбное</w:t>
            </w:r>
            <w:proofErr w:type="gramEnd"/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,</w:t>
            </w:r>
          </w:p>
          <w:p w:rsidR="006A4F31" w:rsidRPr="00621B4A" w:rsidRDefault="006A4F31" w:rsidP="0033021B">
            <w:pPr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улица Курочкина, дом 1, квартира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Генеральный директор,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акций, </w:t>
            </w:r>
          </w:p>
          <w:p w:rsidR="006A4F31" w:rsidRPr="00621B4A" w:rsidRDefault="006A4F31" w:rsidP="0033021B">
            <w:pPr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E56F5A">
            <w:pPr>
              <w:jc w:val="center"/>
              <w:rPr>
                <w:sz w:val="16"/>
                <w:szCs w:val="24"/>
              </w:rPr>
            </w:pPr>
            <w:r w:rsidRPr="00621B4A">
              <w:rPr>
                <w:sz w:val="16"/>
                <w:szCs w:val="24"/>
              </w:rPr>
              <w:t>2</w:t>
            </w:r>
            <w:r w:rsidR="00E56F5A" w:rsidRPr="00621B4A">
              <w:rPr>
                <w:sz w:val="16"/>
                <w:szCs w:val="24"/>
              </w:rPr>
              <w:t>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24,39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5605 – 24,39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71</w:t>
            </w:r>
            <w:r w:rsidRPr="00621B4A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Грачев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Олег Алексеевич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город</w:t>
            </w:r>
            <w:r w:rsidRPr="00621B4A">
              <w:rPr>
                <w:bCs/>
                <w:spacing w:val="-6"/>
                <w:sz w:val="16"/>
                <w:szCs w:val="18"/>
              </w:rPr>
              <w:t xml:space="preserve"> </w:t>
            </w: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 xml:space="preserve"> Рязань,   Пожалостина,  дом 46, квартира 114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6A4F31">
            <w:pPr>
              <w:jc w:val="center"/>
            </w:pPr>
            <w:r w:rsidRPr="00621B4A">
              <w:rPr>
                <w:sz w:val="16"/>
                <w:szCs w:val="24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24,17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5 553 – 24,1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621B4A">
              <w:rPr>
                <w:bCs/>
                <w:i/>
                <w:iCs/>
                <w:sz w:val="16"/>
                <w:szCs w:val="18"/>
              </w:rPr>
              <w:t>08 %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Родионов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Виталий Викторович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 xml:space="preserve">Россия, Рязанская область, Спасский </w:t>
            </w: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lastRenderedPageBreak/>
              <w:t>район, д. Моньясово, дом 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lastRenderedPageBreak/>
              <w:t xml:space="preserve">Акционер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Член Совета </w:t>
            </w:r>
            <w:r w:rsidRPr="00621B4A">
              <w:rPr>
                <w:bCs/>
                <w:i/>
                <w:iCs/>
                <w:sz w:val="16"/>
                <w:szCs w:val="18"/>
              </w:rPr>
              <w:lastRenderedPageBreak/>
              <w:t>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6A4F31">
            <w:pPr>
              <w:jc w:val="center"/>
            </w:pPr>
            <w:r w:rsidRPr="00621B4A">
              <w:rPr>
                <w:sz w:val="16"/>
                <w:szCs w:val="24"/>
              </w:rPr>
              <w:lastRenderedPageBreak/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4,053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931 – 4,0531 %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</w:p>
          <w:p w:rsidR="006A4F31" w:rsidRPr="00621B4A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  <w:r w:rsidRPr="00621B4A"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  <w:t xml:space="preserve">Оськин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Геннадий Иванович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Россия, город Рязань, улица Сельских Строителей, дом №3-Г, квартира 53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6A4F31">
            <w:pPr>
              <w:jc w:val="center"/>
            </w:pPr>
            <w:r w:rsidRPr="00621B4A">
              <w:rPr>
                <w:sz w:val="16"/>
                <w:szCs w:val="24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Миронов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 Дмитрий Вячеславович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  Московское шоссе,  дом 55, квартира 219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6A4F31">
            <w:pPr>
              <w:jc w:val="center"/>
            </w:pPr>
            <w:r w:rsidRPr="00621B4A">
              <w:rPr>
                <w:sz w:val="16"/>
                <w:szCs w:val="24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23,67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5441 – 23,6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621B4A">
              <w:rPr>
                <w:bCs/>
                <w:i/>
                <w:iCs/>
                <w:sz w:val="16"/>
                <w:szCs w:val="18"/>
              </w:rPr>
              <w:t>8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9</w:t>
            </w:r>
            <w:r w:rsidRPr="00621B4A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Харчевин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Олег  Николаевич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улица Гоголя  дом 24 ,корпус 1, квартира 17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6A4F31">
            <w:pPr>
              <w:jc w:val="center"/>
            </w:pPr>
            <w:r w:rsidRPr="00621B4A">
              <w:rPr>
                <w:sz w:val="16"/>
                <w:szCs w:val="24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Родионова Татьяна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Россия, Рязань, ул. 1 Линия, дом 28 а, кв. 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Акционер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6A4F31">
            <w:pPr>
              <w:jc w:val="center"/>
            </w:pPr>
            <w:r w:rsidRPr="00621B4A">
              <w:rPr>
                <w:sz w:val="16"/>
                <w:szCs w:val="24"/>
              </w:rPr>
              <w:t>27.06.2017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4595-20 %</w:t>
            </w:r>
          </w:p>
        </w:tc>
      </w:tr>
      <w:tr w:rsidR="00621B4A" w:rsidRPr="00621B4A" w:rsidTr="006A4F31">
        <w:tc>
          <w:tcPr>
            <w:tcW w:w="10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38B" w:rsidRPr="00621B4A" w:rsidRDefault="0073438B" w:rsidP="00794F57">
            <w:pPr>
              <w:pStyle w:val="prilozhenie"/>
              <w:ind w:firstLine="0"/>
              <w:rPr>
                <w:rFonts w:ascii="Calibri" w:hAnsi="Calibri"/>
                <w:b/>
                <w:sz w:val="20"/>
                <w:szCs w:val="20"/>
              </w:rPr>
            </w:pPr>
          </w:p>
          <w:p w:rsidR="0073438B" w:rsidRPr="00621B4A" w:rsidRDefault="0073438B" w:rsidP="00794F57">
            <w:pPr>
              <w:pStyle w:val="prilozhenie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621B4A">
              <w:rPr>
                <w:rFonts w:ascii="Calibri" w:hAnsi="Calibri"/>
                <w:b/>
                <w:sz w:val="20"/>
                <w:szCs w:val="20"/>
              </w:rPr>
              <w:t xml:space="preserve">Содержание сведений об аффилированном лице после изменения: </w:t>
            </w:r>
          </w:p>
        </w:tc>
      </w:tr>
      <w:tr w:rsidR="00621B4A" w:rsidRPr="00621B4A" w:rsidTr="006A4F3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B" w:rsidRPr="00621B4A" w:rsidRDefault="0073438B" w:rsidP="00794F57">
            <w:pPr>
              <w:pStyle w:val="prilozhenie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21B4A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621B4A" w:rsidRPr="00621B4A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Титов </w:t>
            </w:r>
          </w:p>
          <w:p w:rsidR="006A4F31" w:rsidRPr="00621B4A" w:rsidRDefault="006A4F31" w:rsidP="0033021B">
            <w:pPr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Сергей Александрович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Рязанская область,  город</w:t>
            </w:r>
            <w:r w:rsidRPr="00621B4A">
              <w:rPr>
                <w:spacing w:val="-6"/>
                <w:sz w:val="16"/>
                <w:szCs w:val="18"/>
              </w:rPr>
              <w:t xml:space="preserve"> </w:t>
            </w:r>
            <w:proofErr w:type="gramStart"/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Рыбное</w:t>
            </w:r>
            <w:proofErr w:type="gramEnd"/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,</w:t>
            </w:r>
          </w:p>
          <w:p w:rsidR="006A4F31" w:rsidRPr="00621B4A" w:rsidRDefault="006A4F31" w:rsidP="0033021B">
            <w:pPr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улица Курочкина, дом 1, квартира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Генеральный директор,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акций, </w:t>
            </w:r>
          </w:p>
          <w:p w:rsidR="006A4F31" w:rsidRPr="00621B4A" w:rsidRDefault="006A4F31" w:rsidP="0033021B">
            <w:pPr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33021B">
            <w:pPr>
              <w:jc w:val="center"/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27.06.2018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24,39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sz w:val="16"/>
                <w:szCs w:val="24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5605 – 24,39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71</w:t>
            </w:r>
            <w:r w:rsidRPr="00621B4A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621B4A" w:rsidRPr="00621B4A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Грачев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Олег Алексеевич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город</w:t>
            </w:r>
            <w:r w:rsidRPr="00621B4A">
              <w:rPr>
                <w:bCs/>
                <w:spacing w:val="-6"/>
                <w:sz w:val="16"/>
                <w:szCs w:val="18"/>
              </w:rPr>
              <w:t xml:space="preserve"> </w:t>
            </w: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 xml:space="preserve"> Рязань,   Пожалостина,  дом 46, квартира 114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33021B">
            <w:pPr>
              <w:jc w:val="center"/>
              <w:rPr>
                <w:sz w:val="16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27.06.2018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24,17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5 553 – 24,1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621B4A">
              <w:rPr>
                <w:bCs/>
                <w:i/>
                <w:iCs/>
                <w:sz w:val="16"/>
                <w:szCs w:val="18"/>
              </w:rPr>
              <w:t>08 %</w:t>
            </w:r>
          </w:p>
        </w:tc>
      </w:tr>
      <w:tr w:rsidR="00621B4A" w:rsidRPr="00621B4A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Родионов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Виталий Викторович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Рязанская область, Спасский район, д. Моньясово, дом 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Акционер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33021B">
            <w:pPr>
              <w:jc w:val="center"/>
              <w:rPr>
                <w:sz w:val="16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27.06.2018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4,053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931 – 4,0531 %</w:t>
            </w:r>
          </w:p>
        </w:tc>
      </w:tr>
      <w:tr w:rsidR="00621B4A" w:rsidRPr="00621B4A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</w:p>
          <w:p w:rsidR="006A4F31" w:rsidRPr="00621B4A" w:rsidRDefault="006A4F31" w:rsidP="0033021B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  <w:r w:rsidRPr="00621B4A"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  <w:t xml:space="preserve">Оськин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Геннадий Иванович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Россия, город Рязань, улица Сельских Строителей, дом №3-Г, квартира 53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33021B">
            <w:pPr>
              <w:jc w:val="center"/>
              <w:rPr>
                <w:sz w:val="16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27.06.2018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621B4A" w:rsidRPr="00621B4A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Миронов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 Дмитрий Вячеславович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  Московское шоссе,  дом 55, квартира 219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Акционер, обладающий более чем 20% акций </w:t>
            </w:r>
          </w:p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33021B">
            <w:pPr>
              <w:jc w:val="center"/>
              <w:rPr>
                <w:sz w:val="16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27.06.2018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23,67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5441 – 23,6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7</w:t>
            </w:r>
            <w:r w:rsidRPr="00621B4A">
              <w:rPr>
                <w:bCs/>
                <w:i/>
                <w:iCs/>
                <w:sz w:val="16"/>
                <w:szCs w:val="18"/>
              </w:rPr>
              <w:t>8</w:t>
            </w:r>
            <w:r w:rsidRPr="00621B4A">
              <w:rPr>
                <w:bCs/>
                <w:i/>
                <w:iCs/>
                <w:sz w:val="16"/>
                <w:szCs w:val="18"/>
                <w:lang w:val="en-US"/>
              </w:rPr>
              <w:t>9</w:t>
            </w:r>
            <w:r w:rsidRPr="00621B4A">
              <w:rPr>
                <w:bCs/>
                <w:i/>
                <w:iCs/>
                <w:sz w:val="16"/>
                <w:szCs w:val="18"/>
              </w:rPr>
              <w:t>%</w:t>
            </w:r>
          </w:p>
        </w:tc>
      </w:tr>
      <w:tr w:rsidR="00621B4A" w:rsidRPr="00621B4A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 xml:space="preserve">Харчевин </w:t>
            </w:r>
          </w:p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Олег  Николаевич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iCs/>
                <w:spacing w:val="-6"/>
                <w:sz w:val="16"/>
                <w:szCs w:val="18"/>
              </w:rPr>
              <w:t>Россия, город  Рязань, улица Гоголя  дом 24 ,корпус 1, квартира 17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Член Совета директоров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33021B">
            <w:pPr>
              <w:jc w:val="center"/>
              <w:rPr>
                <w:sz w:val="16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27.06.2018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0%</w:t>
            </w:r>
          </w:p>
        </w:tc>
      </w:tr>
      <w:tr w:rsidR="006A4F31" w:rsidRPr="00621B4A" w:rsidTr="0033021B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1" w:rsidRPr="00621B4A" w:rsidRDefault="006A4F31" w:rsidP="0033021B">
            <w:pPr>
              <w:pStyle w:val="ConsCell"/>
              <w:widowControl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Родионова Татьяна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pacing w:val="-6"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Россия, Рязань, ул. 1 Линия, дом 28 а, кв. 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Акционер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E56F5A" w:rsidP="0033021B">
            <w:pPr>
              <w:jc w:val="center"/>
              <w:rPr>
                <w:sz w:val="16"/>
              </w:rPr>
            </w:pPr>
            <w:r w:rsidRPr="00621B4A">
              <w:rPr>
                <w:bCs/>
                <w:i/>
                <w:iCs/>
                <w:sz w:val="16"/>
                <w:szCs w:val="18"/>
              </w:rPr>
              <w:t>27.06.2018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31" w:rsidRPr="00621B4A" w:rsidRDefault="006A4F31" w:rsidP="0033021B">
            <w:pPr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621B4A">
              <w:rPr>
                <w:bCs/>
                <w:i/>
                <w:sz w:val="16"/>
                <w:szCs w:val="18"/>
              </w:rPr>
              <w:t>4595-20 %</w:t>
            </w:r>
          </w:p>
        </w:tc>
      </w:tr>
    </w:tbl>
    <w:p w:rsidR="00295346" w:rsidRPr="00621B4A" w:rsidRDefault="00295346" w:rsidP="00295346">
      <w:pPr>
        <w:rPr>
          <w:sz w:val="20"/>
          <w:szCs w:val="20"/>
        </w:rPr>
      </w:pPr>
    </w:p>
    <w:p w:rsidR="004956B8" w:rsidRPr="00621B4A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11. 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Сведения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о лице, занимающем должность (осуществляющем функции) единоличного исполнительного органа (управляющем, управляющей организации) акционерного общества, и членах коллегиального исполнительного органа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лицом, занимающим должность (осуществляющим функции) единоличного исполнительного органа, и/или членами коллегиального исполнительного органа сделки по приобретению или отчуждению акций акционерного общества, - также сведения о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lastRenderedPageBreak/>
        <w:t>таких сделках с указанием по каждой сделке даты ее совершения, содержания сделки, категории (типа) и количества акций акционерного обществ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а, являвшихся предметом сделки.</w:t>
      </w:r>
    </w:p>
    <w:p w:rsidR="004502E8" w:rsidRPr="00621B4A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EB6291" w:rsidRPr="00621B4A" w:rsidRDefault="00190AEE" w:rsidP="00042A29">
      <w:pPr>
        <w:ind w:firstLine="709"/>
        <w:jc w:val="both"/>
        <w:rPr>
          <w:rFonts w:ascii="Cambria" w:hAnsi="Cambria"/>
          <w:sz w:val="20"/>
          <w:szCs w:val="20"/>
        </w:rPr>
      </w:pPr>
      <w:r w:rsidRPr="00621B4A">
        <w:rPr>
          <w:rFonts w:ascii="Cambria" w:hAnsi="Cambria"/>
          <w:sz w:val="20"/>
          <w:szCs w:val="20"/>
        </w:rPr>
        <w:t xml:space="preserve">Единоличный исполнительный орган управления </w:t>
      </w:r>
      <w:r w:rsidR="002807DB" w:rsidRPr="00621B4A">
        <w:rPr>
          <w:rFonts w:ascii="Cambria" w:hAnsi="Cambria"/>
          <w:sz w:val="20"/>
          <w:szCs w:val="20"/>
        </w:rPr>
        <w:t xml:space="preserve">согласно Уставу общества </w:t>
      </w:r>
      <w:r w:rsidRPr="00621B4A">
        <w:rPr>
          <w:rFonts w:ascii="Cambria" w:hAnsi="Cambria"/>
          <w:sz w:val="20"/>
          <w:szCs w:val="20"/>
        </w:rPr>
        <w:t>- генеральный директор</w:t>
      </w:r>
      <w:r w:rsidR="002807DB" w:rsidRPr="00621B4A">
        <w:rPr>
          <w:rFonts w:ascii="Cambria" w:hAnsi="Cambria"/>
          <w:sz w:val="20"/>
          <w:szCs w:val="20"/>
        </w:rPr>
        <w:t xml:space="preserve">. Функции генерального директора общества исполняет </w:t>
      </w:r>
      <w:r w:rsidR="006A4F31" w:rsidRPr="00621B4A">
        <w:rPr>
          <w:rFonts w:ascii="Cambria" w:hAnsi="Cambria"/>
          <w:sz w:val="20"/>
          <w:szCs w:val="20"/>
        </w:rPr>
        <w:t>Титов Сергей Александрович</w:t>
      </w:r>
      <w:r w:rsidR="002807DB" w:rsidRPr="00621B4A">
        <w:rPr>
          <w:rFonts w:ascii="Cambria" w:hAnsi="Cambria"/>
          <w:sz w:val="20"/>
          <w:szCs w:val="20"/>
        </w:rPr>
        <w:t>,</w:t>
      </w:r>
      <w:r w:rsidRPr="00621B4A">
        <w:rPr>
          <w:rFonts w:ascii="Cambria" w:hAnsi="Cambria"/>
          <w:sz w:val="20"/>
          <w:szCs w:val="20"/>
        </w:rPr>
        <w:t xml:space="preserve"> 19</w:t>
      </w:r>
      <w:r w:rsidR="00EB6291" w:rsidRPr="00621B4A">
        <w:rPr>
          <w:rFonts w:ascii="Cambria" w:hAnsi="Cambria"/>
          <w:sz w:val="20"/>
          <w:szCs w:val="20"/>
        </w:rPr>
        <w:t>6</w:t>
      </w:r>
      <w:r w:rsidR="006A4F31" w:rsidRPr="00621B4A">
        <w:rPr>
          <w:rFonts w:ascii="Cambria" w:hAnsi="Cambria"/>
          <w:sz w:val="20"/>
          <w:szCs w:val="20"/>
        </w:rPr>
        <w:t>8</w:t>
      </w:r>
      <w:r w:rsidRPr="00621B4A">
        <w:rPr>
          <w:rFonts w:ascii="Cambria" w:hAnsi="Cambria"/>
          <w:sz w:val="20"/>
          <w:szCs w:val="20"/>
        </w:rPr>
        <w:t xml:space="preserve"> года рождения.</w:t>
      </w:r>
      <w:r w:rsidR="00042A29" w:rsidRPr="00621B4A">
        <w:rPr>
          <w:rFonts w:ascii="Cambria" w:hAnsi="Cambria"/>
          <w:sz w:val="20"/>
          <w:szCs w:val="20"/>
        </w:rPr>
        <w:t xml:space="preserve"> Образование </w:t>
      </w:r>
      <w:r w:rsidR="006A4F31" w:rsidRPr="00621B4A">
        <w:rPr>
          <w:rFonts w:ascii="Cambria" w:hAnsi="Cambria"/>
          <w:sz w:val="20"/>
          <w:szCs w:val="20"/>
        </w:rPr>
        <w:t>среднее, специальное</w:t>
      </w:r>
      <w:r w:rsidR="00042A29" w:rsidRPr="00621B4A">
        <w:rPr>
          <w:rFonts w:ascii="Cambria" w:hAnsi="Cambria"/>
          <w:sz w:val="20"/>
          <w:szCs w:val="20"/>
        </w:rPr>
        <w:t>.</w:t>
      </w:r>
      <w:r w:rsidRPr="00621B4A">
        <w:rPr>
          <w:rFonts w:ascii="Cambria" w:hAnsi="Cambria"/>
          <w:sz w:val="20"/>
          <w:szCs w:val="20"/>
        </w:rPr>
        <w:t xml:space="preserve"> Избран </w:t>
      </w:r>
      <w:r w:rsidR="00732169" w:rsidRPr="00621B4A">
        <w:rPr>
          <w:rFonts w:ascii="Cambria" w:hAnsi="Cambria"/>
          <w:sz w:val="20"/>
          <w:szCs w:val="20"/>
        </w:rPr>
        <w:t>советом директоров</w:t>
      </w:r>
      <w:r w:rsidR="002807DB" w:rsidRPr="00621B4A">
        <w:rPr>
          <w:rFonts w:ascii="Cambria" w:hAnsi="Cambria"/>
          <w:sz w:val="20"/>
          <w:szCs w:val="20"/>
        </w:rPr>
        <w:t xml:space="preserve"> </w:t>
      </w:r>
      <w:r w:rsidR="001105BD" w:rsidRPr="00621B4A">
        <w:rPr>
          <w:sz w:val="20"/>
          <w:szCs w:val="20"/>
        </w:rPr>
        <w:t>2</w:t>
      </w:r>
      <w:r w:rsidR="006A4F31" w:rsidRPr="00621B4A">
        <w:rPr>
          <w:sz w:val="20"/>
          <w:szCs w:val="20"/>
        </w:rPr>
        <w:t>9</w:t>
      </w:r>
      <w:r w:rsidR="001105BD" w:rsidRPr="00621B4A">
        <w:rPr>
          <w:sz w:val="20"/>
          <w:szCs w:val="20"/>
        </w:rPr>
        <w:t>.0</w:t>
      </w:r>
      <w:r w:rsidR="006A4F31" w:rsidRPr="00621B4A">
        <w:rPr>
          <w:sz w:val="20"/>
          <w:szCs w:val="20"/>
        </w:rPr>
        <w:t>9</w:t>
      </w:r>
      <w:r w:rsidR="001105BD" w:rsidRPr="00621B4A">
        <w:rPr>
          <w:sz w:val="20"/>
          <w:szCs w:val="20"/>
        </w:rPr>
        <w:t>.201</w:t>
      </w:r>
      <w:r w:rsidR="006A4F31" w:rsidRPr="00621B4A">
        <w:rPr>
          <w:sz w:val="20"/>
          <w:szCs w:val="20"/>
        </w:rPr>
        <w:t>4</w:t>
      </w:r>
      <w:r w:rsidR="008F59B7" w:rsidRPr="00621B4A">
        <w:rPr>
          <w:sz w:val="20"/>
          <w:szCs w:val="20"/>
        </w:rPr>
        <w:t xml:space="preserve"> </w:t>
      </w:r>
      <w:r w:rsidR="00EB6291" w:rsidRPr="00621B4A">
        <w:rPr>
          <w:rFonts w:ascii="Cambria" w:hAnsi="Cambria"/>
          <w:sz w:val="20"/>
          <w:szCs w:val="20"/>
        </w:rPr>
        <w:t xml:space="preserve">г. сроком на пять лет. </w:t>
      </w:r>
      <w:r w:rsidR="00EB6291" w:rsidRPr="00621B4A">
        <w:rPr>
          <w:rFonts w:ascii="Cambria" w:eastAsia="Times New Roman" w:hAnsi="Cambria"/>
          <w:sz w:val="20"/>
          <w:szCs w:val="20"/>
          <w:lang w:eastAsia="ru-RU"/>
        </w:rPr>
        <w:t xml:space="preserve">Доля участия в уставном капитале акционерного общества </w:t>
      </w:r>
      <w:r w:rsidR="00484716" w:rsidRPr="00621B4A">
        <w:rPr>
          <w:rFonts w:ascii="Cambria" w:eastAsia="Times New Roman" w:hAnsi="Cambria"/>
          <w:sz w:val="20"/>
          <w:szCs w:val="20"/>
          <w:lang w:eastAsia="ru-RU"/>
        </w:rPr>
        <w:t>24,39</w:t>
      </w:r>
      <w:r w:rsidR="00EB6291" w:rsidRPr="00621B4A">
        <w:rPr>
          <w:rFonts w:ascii="Cambria" w:hAnsi="Cambria"/>
          <w:sz w:val="20"/>
          <w:szCs w:val="20"/>
        </w:rPr>
        <w:t>%;</w:t>
      </w:r>
      <w:r w:rsidR="00EB6291" w:rsidRPr="00621B4A">
        <w:rPr>
          <w:rFonts w:ascii="Cambria" w:eastAsia="Times New Roman" w:hAnsi="Cambria"/>
          <w:sz w:val="20"/>
          <w:szCs w:val="20"/>
          <w:lang w:eastAsia="ru-RU"/>
        </w:rPr>
        <w:t xml:space="preserve"> доля принадлежащих обыкновенных акций акционерного общества</w:t>
      </w:r>
      <w:r w:rsidR="00EB6291" w:rsidRPr="00621B4A">
        <w:rPr>
          <w:rFonts w:ascii="Cambria" w:hAnsi="Cambria"/>
          <w:sz w:val="20"/>
          <w:szCs w:val="20"/>
        </w:rPr>
        <w:t xml:space="preserve"> </w:t>
      </w:r>
      <w:r w:rsidR="00484716" w:rsidRPr="00621B4A">
        <w:rPr>
          <w:rFonts w:ascii="Cambria" w:hAnsi="Cambria"/>
          <w:sz w:val="20"/>
          <w:szCs w:val="20"/>
        </w:rPr>
        <w:t>24,39</w:t>
      </w:r>
      <w:r w:rsidR="00804929" w:rsidRPr="00621B4A">
        <w:rPr>
          <w:rFonts w:ascii="Cambria" w:hAnsi="Cambria"/>
          <w:sz w:val="20"/>
          <w:szCs w:val="20"/>
        </w:rPr>
        <w:t>%, перечисленные сделки не совершались</w:t>
      </w:r>
    </w:p>
    <w:p w:rsidR="00EB6291" w:rsidRPr="00621B4A" w:rsidRDefault="00EB6291" w:rsidP="004502E8">
      <w:pPr>
        <w:ind w:firstLine="708"/>
        <w:jc w:val="both"/>
        <w:rPr>
          <w:rFonts w:ascii="Cambria" w:hAnsi="Cambria"/>
          <w:sz w:val="20"/>
          <w:szCs w:val="20"/>
        </w:rPr>
      </w:pPr>
    </w:p>
    <w:p w:rsidR="004956B8" w:rsidRPr="00621B4A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12. </w:t>
      </w:r>
      <w:r w:rsidR="00804929" w:rsidRPr="00621B4A">
        <w:rPr>
          <w:rFonts w:ascii="Cambria" w:eastAsia="Times New Roman" w:hAnsi="Cambria"/>
          <w:b/>
          <w:sz w:val="20"/>
          <w:szCs w:val="20"/>
          <w:lang w:eastAsia="ru-RU"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</w:t>
      </w:r>
      <w:bookmarkStart w:id="0" w:name="_GoBack"/>
      <w:bookmarkEnd w:id="0"/>
      <w:r w:rsidR="00804929" w:rsidRPr="00621B4A">
        <w:rPr>
          <w:rFonts w:ascii="Cambria" w:eastAsia="Times New Roman" w:hAnsi="Cambria"/>
          <w:b/>
          <w:sz w:val="20"/>
          <w:szCs w:val="20"/>
          <w:lang w:eastAsia="ru-RU"/>
        </w:rPr>
        <w:t>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4502E8" w:rsidRPr="00621B4A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645277" w:rsidRPr="00621B4A" w:rsidRDefault="00864002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sz w:val="20"/>
          <w:szCs w:val="20"/>
          <w:lang w:eastAsia="ru-RU"/>
        </w:rPr>
        <w:t>Вознаграждение и компенсация расходов не выплачивается.</w:t>
      </w:r>
    </w:p>
    <w:p w:rsidR="00864002" w:rsidRPr="00621B4A" w:rsidRDefault="00864002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621B4A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13. 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Сведения </w:t>
      </w:r>
      <w:r w:rsidR="00C7224E" w:rsidRPr="00621B4A">
        <w:rPr>
          <w:rFonts w:ascii="Cambria" w:eastAsia="Times New Roman" w:hAnsi="Cambria"/>
          <w:b/>
          <w:sz w:val="20"/>
          <w:szCs w:val="20"/>
          <w:lang w:eastAsia="ru-RU"/>
        </w:rPr>
        <w:t>о соблюдении акционерным обществом Ко</w:t>
      </w:r>
      <w:r w:rsidR="004956B8" w:rsidRPr="00621B4A">
        <w:rPr>
          <w:rFonts w:ascii="Cambria" w:eastAsia="Times New Roman" w:hAnsi="Cambria"/>
          <w:b/>
          <w:sz w:val="20"/>
          <w:szCs w:val="20"/>
          <w:lang w:eastAsia="ru-RU"/>
        </w:rPr>
        <w:t>декса корпоративного поведения.</w:t>
      </w:r>
    </w:p>
    <w:p w:rsidR="004502E8" w:rsidRPr="00621B4A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190AEE" w:rsidRPr="00621B4A" w:rsidRDefault="00812EA8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sz w:val="20"/>
          <w:szCs w:val="20"/>
          <w:lang w:eastAsia="ru-RU"/>
        </w:rPr>
        <w:t>Соблюдается</w:t>
      </w:r>
      <w:r w:rsidR="00190AEE" w:rsidRPr="00621B4A">
        <w:rPr>
          <w:rFonts w:ascii="Cambria" w:eastAsia="Times New Roman" w:hAnsi="Cambria"/>
          <w:sz w:val="20"/>
          <w:szCs w:val="20"/>
          <w:lang w:eastAsia="ru-RU"/>
        </w:rPr>
        <w:t>.</w:t>
      </w:r>
    </w:p>
    <w:p w:rsidR="00EB6291" w:rsidRPr="00621B4A" w:rsidRDefault="00EB6291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9231E5" w:rsidRPr="00621B4A" w:rsidRDefault="004502E8" w:rsidP="00645277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b/>
          <w:sz w:val="20"/>
          <w:szCs w:val="20"/>
          <w:lang w:eastAsia="ru-RU"/>
        </w:rPr>
        <w:t xml:space="preserve">14. </w:t>
      </w:r>
      <w:r w:rsidR="00864002" w:rsidRPr="00621B4A">
        <w:rPr>
          <w:rFonts w:ascii="Cambria" w:eastAsia="Times New Roman" w:hAnsi="Cambria"/>
          <w:b/>
          <w:sz w:val="20"/>
          <w:szCs w:val="20"/>
          <w:lang w:eastAsia="ru-RU"/>
        </w:rPr>
        <w:t>Сведения об утверждении годового отчета общим собранием акционеров или советом директоров (наблюдательным советом) акционерного общества, если вопрос об утверждении годового отчета отнесен уставом акционерного общества к его компетенции, а также иная информацию, предусмотренную уставом или внутренним документом акционерного общества.</w:t>
      </w:r>
    </w:p>
    <w:p w:rsidR="004502E8" w:rsidRPr="00621B4A" w:rsidRDefault="004502E8" w:rsidP="004502E8">
      <w:pPr>
        <w:ind w:firstLine="708"/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864002" w:rsidRPr="00621B4A" w:rsidRDefault="00864002" w:rsidP="004502E8">
      <w:pPr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sz w:val="20"/>
          <w:szCs w:val="20"/>
          <w:lang w:eastAsia="ru-RU"/>
        </w:rPr>
        <w:t>Предварительно утвержден советом директоров, утвержден годовым общем собранием. Иная информация отсутствует.</w:t>
      </w:r>
    </w:p>
    <w:p w:rsidR="002B1294" w:rsidRPr="00621B4A" w:rsidRDefault="002B1294" w:rsidP="002B1294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502E8" w:rsidRPr="00621B4A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502E8" w:rsidRPr="00621B4A" w:rsidRDefault="004502E8" w:rsidP="004502E8">
      <w:pPr>
        <w:jc w:val="both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4956B8" w:rsidRPr="00621B4A" w:rsidRDefault="004502E8" w:rsidP="004502E8">
      <w:pPr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621B4A">
        <w:rPr>
          <w:rFonts w:ascii="Cambria" w:eastAsia="Times New Roman" w:hAnsi="Cambria"/>
          <w:sz w:val="20"/>
          <w:szCs w:val="20"/>
          <w:lang w:eastAsia="ru-RU"/>
        </w:rPr>
        <w:t>Генеральный директор</w:t>
      </w:r>
      <w:r w:rsidR="00812EA8"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="00812EA8" w:rsidRPr="00621B4A">
        <w:rPr>
          <w:rFonts w:ascii="Cambria" w:eastAsia="Times New Roman" w:hAnsi="Cambria"/>
          <w:sz w:val="20"/>
          <w:szCs w:val="20"/>
          <w:lang w:eastAsia="ru-RU"/>
        </w:rPr>
        <w:tab/>
        <w:t xml:space="preserve"> </w:t>
      </w:r>
      <w:r w:rsidR="00BB325A"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="00BB325A"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="00BB325A"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="00484716" w:rsidRPr="00621B4A">
        <w:rPr>
          <w:rFonts w:ascii="Cambria" w:eastAsia="Times New Roman" w:hAnsi="Cambria"/>
          <w:sz w:val="20"/>
          <w:szCs w:val="20"/>
          <w:lang w:eastAsia="ru-RU"/>
        </w:rPr>
        <w:t>С.А. Титов</w:t>
      </w:r>
    </w:p>
    <w:p w:rsidR="00BB325A" w:rsidRPr="00621B4A" w:rsidRDefault="00BB325A" w:rsidP="004502E8">
      <w:pPr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BB325A" w:rsidRPr="00621B4A" w:rsidRDefault="00BB325A" w:rsidP="00BB325A">
      <w:pPr>
        <w:jc w:val="both"/>
        <w:rPr>
          <w:rFonts w:ascii="Cambria" w:eastAsia="Times New Roman" w:hAnsi="Cambria"/>
          <w:sz w:val="20"/>
          <w:szCs w:val="24"/>
          <w:lang w:eastAsia="ru-RU"/>
        </w:rPr>
      </w:pPr>
      <w:r w:rsidRPr="00621B4A">
        <w:rPr>
          <w:rFonts w:ascii="Cambria" w:eastAsia="Times New Roman" w:hAnsi="Cambria"/>
          <w:sz w:val="20"/>
          <w:szCs w:val="20"/>
          <w:lang w:eastAsia="ru-RU"/>
        </w:rPr>
        <w:t>Главный бухгалтер</w:t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Pr="00621B4A">
        <w:rPr>
          <w:rFonts w:ascii="Cambria" w:eastAsia="Times New Roman" w:hAnsi="Cambria"/>
          <w:sz w:val="20"/>
          <w:szCs w:val="20"/>
          <w:lang w:eastAsia="ru-RU"/>
        </w:rPr>
        <w:tab/>
      </w:r>
      <w:r w:rsidR="00484716" w:rsidRPr="00621B4A">
        <w:rPr>
          <w:rFonts w:ascii="Cambria" w:eastAsia="Times New Roman" w:hAnsi="Cambria"/>
          <w:sz w:val="20"/>
          <w:szCs w:val="20"/>
          <w:lang w:eastAsia="ru-RU"/>
        </w:rPr>
        <w:t>М.М. Кароян</w:t>
      </w:r>
    </w:p>
    <w:sectPr w:rsidR="00BB325A" w:rsidRPr="00621B4A" w:rsidSect="00812EA8">
      <w:headerReference w:type="default" r:id="rId11"/>
      <w:footerReference w:type="default" r:id="rId12"/>
      <w:pgSz w:w="11909" w:h="16834" w:code="9"/>
      <w:pgMar w:top="567" w:right="567" w:bottom="567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15" w:rsidRDefault="00C70C15" w:rsidP="002807DB">
      <w:r>
        <w:separator/>
      </w:r>
    </w:p>
  </w:endnote>
  <w:endnote w:type="continuationSeparator" w:id="0">
    <w:p w:rsidR="00C70C15" w:rsidRDefault="00C70C15" w:rsidP="0028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A8" w:rsidRDefault="0080713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296">
      <w:rPr>
        <w:noProof/>
      </w:rPr>
      <w:t>5</w:t>
    </w:r>
    <w:r>
      <w:fldChar w:fldCharType="end"/>
    </w:r>
  </w:p>
  <w:p w:rsidR="00812EA8" w:rsidRDefault="00812E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15" w:rsidRDefault="00C70C15" w:rsidP="002807DB">
      <w:r>
        <w:separator/>
      </w:r>
    </w:p>
  </w:footnote>
  <w:footnote w:type="continuationSeparator" w:id="0">
    <w:p w:rsidR="00C70C15" w:rsidRDefault="00C70C15" w:rsidP="0028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9"/>
      <w:gridCol w:w="1265"/>
    </w:tblGrid>
    <w:tr w:rsidR="004502E8" w:rsidRPr="00A45BCF" w:rsidTr="00FB67F9">
      <w:trPr>
        <w:trHeight w:val="288"/>
        <w:jc w:val="center"/>
      </w:trPr>
      <w:tc>
        <w:tcPr>
          <w:tcW w:w="7765" w:type="dxa"/>
        </w:tcPr>
        <w:p w:rsidR="00FB67F9" w:rsidRPr="00FB67F9" w:rsidRDefault="004502E8" w:rsidP="00FB67F9">
          <w:pPr>
            <w:pStyle w:val="a7"/>
            <w:jc w:val="center"/>
            <w:rPr>
              <w:rFonts w:ascii="Cambria" w:eastAsia="Times New Roman" w:hAnsi="Cambria"/>
              <w:b/>
              <w:color w:val="1F497D"/>
              <w:sz w:val="24"/>
              <w:szCs w:val="36"/>
            </w:rPr>
          </w:pPr>
          <w:r w:rsidRPr="00FB67F9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Годовой отчет</w:t>
          </w:r>
        </w:p>
        <w:p w:rsidR="004502E8" w:rsidRPr="00FB67F9" w:rsidRDefault="004502E8" w:rsidP="00484716">
          <w:pPr>
            <w:pStyle w:val="a7"/>
            <w:jc w:val="center"/>
            <w:rPr>
              <w:rFonts w:ascii="Cambria" w:eastAsia="Times New Roman" w:hAnsi="Cambria"/>
              <w:color w:val="1F497D"/>
              <w:sz w:val="36"/>
              <w:szCs w:val="36"/>
            </w:rPr>
          </w:pP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открыто</w:t>
          </w:r>
          <w:r w:rsidR="00FB67F9"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е</w:t>
          </w: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 xml:space="preserve"> акционерно</w:t>
          </w:r>
          <w:r w:rsidR="00FB67F9"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е</w:t>
          </w: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 xml:space="preserve"> обществ</w:t>
          </w:r>
          <w:r w:rsidR="00FB67F9" w:rsidRPr="00FB67F9">
            <w:rPr>
              <w:rFonts w:ascii="Cambria" w:eastAsia="Times New Roman" w:hAnsi="Cambria"/>
              <w:color w:val="1F497D"/>
              <w:sz w:val="24"/>
              <w:szCs w:val="36"/>
            </w:rPr>
            <w:t>о</w:t>
          </w:r>
          <w:r w:rsidRPr="00FB67F9">
            <w:rPr>
              <w:rFonts w:ascii="Cambria" w:eastAsia="Times New Roman" w:hAnsi="Cambria"/>
              <w:color w:val="1F497D"/>
              <w:sz w:val="24"/>
              <w:szCs w:val="36"/>
            </w:rPr>
            <w:t xml:space="preserve"> </w:t>
          </w:r>
          <w:r w:rsidR="00FB67F9" w:rsidRPr="00FB67F9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«</w:t>
          </w:r>
          <w:r w:rsidR="00484716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Океан</w:t>
          </w:r>
          <w:r w:rsidRPr="00FB67F9">
            <w:rPr>
              <w:rFonts w:ascii="Cambria" w:eastAsia="Times New Roman" w:hAnsi="Cambria"/>
              <w:b/>
              <w:color w:val="1F497D"/>
              <w:sz w:val="24"/>
              <w:szCs w:val="36"/>
            </w:rPr>
            <w:t>»</w:t>
          </w:r>
        </w:p>
      </w:tc>
      <w:tc>
        <w:tcPr>
          <w:tcW w:w="1105" w:type="dxa"/>
        </w:tcPr>
        <w:p w:rsidR="004502E8" w:rsidRPr="001B3216" w:rsidRDefault="004502E8" w:rsidP="00484716">
          <w:pPr>
            <w:pStyle w:val="a7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en-US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</w:t>
          </w:r>
          <w:r w:rsidR="00295346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1</w:t>
          </w:r>
          <w:r w:rsidR="00484716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7</w:t>
          </w:r>
        </w:p>
      </w:tc>
    </w:tr>
  </w:tbl>
  <w:p w:rsidR="002807DB" w:rsidRDefault="00280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21D"/>
    <w:multiLevelType w:val="hybridMultilevel"/>
    <w:tmpl w:val="FE3C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5CED"/>
    <w:multiLevelType w:val="hybridMultilevel"/>
    <w:tmpl w:val="B756148E"/>
    <w:lvl w:ilvl="0" w:tplc="E7BA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4E"/>
    <w:rsid w:val="000111FA"/>
    <w:rsid w:val="00042A29"/>
    <w:rsid w:val="00075430"/>
    <w:rsid w:val="00081296"/>
    <w:rsid w:val="0008280E"/>
    <w:rsid w:val="000868CA"/>
    <w:rsid w:val="00086D58"/>
    <w:rsid w:val="000B7EE4"/>
    <w:rsid w:val="000E4812"/>
    <w:rsid w:val="000F05AE"/>
    <w:rsid w:val="000F0EBC"/>
    <w:rsid w:val="001105BD"/>
    <w:rsid w:val="001254BB"/>
    <w:rsid w:val="0018410F"/>
    <w:rsid w:val="00190AEE"/>
    <w:rsid w:val="001A4E9A"/>
    <w:rsid w:val="001B3216"/>
    <w:rsid w:val="00226F9D"/>
    <w:rsid w:val="00230DB0"/>
    <w:rsid w:val="002370E5"/>
    <w:rsid w:val="0024156D"/>
    <w:rsid w:val="00266794"/>
    <w:rsid w:val="002807DB"/>
    <w:rsid w:val="00287CF9"/>
    <w:rsid w:val="00295346"/>
    <w:rsid w:val="002B1294"/>
    <w:rsid w:val="002D4A52"/>
    <w:rsid w:val="002E3C63"/>
    <w:rsid w:val="002E5096"/>
    <w:rsid w:val="003141C7"/>
    <w:rsid w:val="00333040"/>
    <w:rsid w:val="003561A7"/>
    <w:rsid w:val="003762BE"/>
    <w:rsid w:val="00392FCF"/>
    <w:rsid w:val="003A5A89"/>
    <w:rsid w:val="003A6101"/>
    <w:rsid w:val="003C0693"/>
    <w:rsid w:val="003E0132"/>
    <w:rsid w:val="00404C58"/>
    <w:rsid w:val="00404F69"/>
    <w:rsid w:val="004070F1"/>
    <w:rsid w:val="0042318E"/>
    <w:rsid w:val="00430FF8"/>
    <w:rsid w:val="00440EA0"/>
    <w:rsid w:val="004439B1"/>
    <w:rsid w:val="004502E8"/>
    <w:rsid w:val="004508F2"/>
    <w:rsid w:val="00461BE5"/>
    <w:rsid w:val="00484716"/>
    <w:rsid w:val="0049167A"/>
    <w:rsid w:val="004956B8"/>
    <w:rsid w:val="00496D6A"/>
    <w:rsid w:val="004A43BC"/>
    <w:rsid w:val="004B1A26"/>
    <w:rsid w:val="004C0EBD"/>
    <w:rsid w:val="004D1F20"/>
    <w:rsid w:val="004D72AF"/>
    <w:rsid w:val="00534A9E"/>
    <w:rsid w:val="00543F9F"/>
    <w:rsid w:val="0056556D"/>
    <w:rsid w:val="005744E9"/>
    <w:rsid w:val="00580F66"/>
    <w:rsid w:val="005A5322"/>
    <w:rsid w:val="005B1319"/>
    <w:rsid w:val="005C32A3"/>
    <w:rsid w:val="005C3DC8"/>
    <w:rsid w:val="005C6DA6"/>
    <w:rsid w:val="005D6C9C"/>
    <w:rsid w:val="005E61A7"/>
    <w:rsid w:val="0060352A"/>
    <w:rsid w:val="00621B4A"/>
    <w:rsid w:val="00645277"/>
    <w:rsid w:val="006608AF"/>
    <w:rsid w:val="006660BA"/>
    <w:rsid w:val="00674F12"/>
    <w:rsid w:val="006750F8"/>
    <w:rsid w:val="006A4F31"/>
    <w:rsid w:val="006E4A7E"/>
    <w:rsid w:val="0070773A"/>
    <w:rsid w:val="00732169"/>
    <w:rsid w:val="0073438B"/>
    <w:rsid w:val="00760F7C"/>
    <w:rsid w:val="00762C61"/>
    <w:rsid w:val="00773414"/>
    <w:rsid w:val="007743D3"/>
    <w:rsid w:val="00794F57"/>
    <w:rsid w:val="007B539E"/>
    <w:rsid w:val="007D4ADB"/>
    <w:rsid w:val="00802792"/>
    <w:rsid w:val="00804929"/>
    <w:rsid w:val="00807130"/>
    <w:rsid w:val="00812EA8"/>
    <w:rsid w:val="008161CE"/>
    <w:rsid w:val="0082663A"/>
    <w:rsid w:val="00864002"/>
    <w:rsid w:val="00880409"/>
    <w:rsid w:val="008826CE"/>
    <w:rsid w:val="008B2991"/>
    <w:rsid w:val="008E3F90"/>
    <w:rsid w:val="008F59B7"/>
    <w:rsid w:val="009231E5"/>
    <w:rsid w:val="00955817"/>
    <w:rsid w:val="00971E04"/>
    <w:rsid w:val="00983EC7"/>
    <w:rsid w:val="009C768D"/>
    <w:rsid w:val="009E59A9"/>
    <w:rsid w:val="00A079FA"/>
    <w:rsid w:val="00A11D42"/>
    <w:rsid w:val="00A2346A"/>
    <w:rsid w:val="00A274A2"/>
    <w:rsid w:val="00A44470"/>
    <w:rsid w:val="00A45BCF"/>
    <w:rsid w:val="00A4642D"/>
    <w:rsid w:val="00A5405B"/>
    <w:rsid w:val="00A578D6"/>
    <w:rsid w:val="00A75B9E"/>
    <w:rsid w:val="00AB08FE"/>
    <w:rsid w:val="00AC7C5E"/>
    <w:rsid w:val="00AD09C6"/>
    <w:rsid w:val="00AE5542"/>
    <w:rsid w:val="00B4325C"/>
    <w:rsid w:val="00B9075D"/>
    <w:rsid w:val="00BA58FD"/>
    <w:rsid w:val="00BB0AE5"/>
    <w:rsid w:val="00BB325A"/>
    <w:rsid w:val="00BC441E"/>
    <w:rsid w:val="00BC5509"/>
    <w:rsid w:val="00C06B40"/>
    <w:rsid w:val="00C07EBE"/>
    <w:rsid w:val="00C1244D"/>
    <w:rsid w:val="00C1749B"/>
    <w:rsid w:val="00C50D66"/>
    <w:rsid w:val="00C559EE"/>
    <w:rsid w:val="00C70C15"/>
    <w:rsid w:val="00C7224E"/>
    <w:rsid w:val="00C860C3"/>
    <w:rsid w:val="00CC3C0B"/>
    <w:rsid w:val="00CE5885"/>
    <w:rsid w:val="00D00AC7"/>
    <w:rsid w:val="00D21DB6"/>
    <w:rsid w:val="00D22FFC"/>
    <w:rsid w:val="00D24EB7"/>
    <w:rsid w:val="00D44E66"/>
    <w:rsid w:val="00D46878"/>
    <w:rsid w:val="00D63F2C"/>
    <w:rsid w:val="00D93A62"/>
    <w:rsid w:val="00DB1484"/>
    <w:rsid w:val="00DD2631"/>
    <w:rsid w:val="00DD6C24"/>
    <w:rsid w:val="00DF19F7"/>
    <w:rsid w:val="00DF6E09"/>
    <w:rsid w:val="00E33BD8"/>
    <w:rsid w:val="00E40ADD"/>
    <w:rsid w:val="00E45899"/>
    <w:rsid w:val="00E46BF7"/>
    <w:rsid w:val="00E56F5A"/>
    <w:rsid w:val="00E638A2"/>
    <w:rsid w:val="00E73988"/>
    <w:rsid w:val="00EB6291"/>
    <w:rsid w:val="00EC0BA1"/>
    <w:rsid w:val="00EC2619"/>
    <w:rsid w:val="00EC5F6A"/>
    <w:rsid w:val="00F04D12"/>
    <w:rsid w:val="00F50677"/>
    <w:rsid w:val="00F5227C"/>
    <w:rsid w:val="00F56521"/>
    <w:rsid w:val="00F5728E"/>
    <w:rsid w:val="00F57BF3"/>
    <w:rsid w:val="00F62C14"/>
    <w:rsid w:val="00F632A4"/>
    <w:rsid w:val="00F65E44"/>
    <w:rsid w:val="00F7757C"/>
    <w:rsid w:val="00F9669D"/>
    <w:rsid w:val="00FA028F"/>
    <w:rsid w:val="00FB0D27"/>
    <w:rsid w:val="00FB67F9"/>
    <w:rsid w:val="00FC656C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1D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6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"/>
    <w:basedOn w:val="a4"/>
    <w:link w:val="a5"/>
    <w:qFormat/>
    <w:rsid w:val="00A11D42"/>
  </w:style>
  <w:style w:type="paragraph" w:styleId="a4">
    <w:name w:val="Title"/>
    <w:next w:val="a3"/>
    <w:link w:val="a6"/>
    <w:uiPriority w:val="10"/>
    <w:qFormat/>
    <w:rsid w:val="00A11D4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4"/>
    <w:uiPriority w:val="10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a5">
    <w:name w:val="Гр Знак"/>
    <w:basedOn w:val="a6"/>
    <w:link w:val="a3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A11D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7DB"/>
  </w:style>
  <w:style w:type="paragraph" w:styleId="a9">
    <w:name w:val="footer"/>
    <w:basedOn w:val="a"/>
    <w:link w:val="aa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7DB"/>
  </w:style>
  <w:style w:type="paragraph" w:styleId="ab">
    <w:name w:val="No Spacing"/>
    <w:link w:val="ac"/>
    <w:uiPriority w:val="1"/>
    <w:qFormat/>
    <w:rsid w:val="00812EA8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812EA8"/>
    <w:rPr>
      <w:rFonts w:eastAsia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F77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916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rsid w:val="0049167A"/>
    <w:rPr>
      <w:rFonts w:ascii="Times New Roman" w:eastAsia="Times New Roman" w:hAnsi="Times New Roman"/>
      <w:b/>
      <w:bCs/>
      <w:i/>
      <w:iCs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49167A"/>
    <w:rPr>
      <w:rFonts w:ascii="Times New Roman" w:eastAsia="Times New Roman" w:hAnsi="Times New Roman"/>
      <w:b/>
      <w:bCs/>
      <w:i/>
      <w:iCs/>
      <w:snapToGrid w:val="0"/>
      <w:sz w:val="24"/>
    </w:rPr>
  </w:style>
  <w:style w:type="paragraph" w:customStyle="1" w:styleId="ConsNormal">
    <w:name w:val="ConsNormal"/>
    <w:rsid w:val="0049167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916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rilozhenie">
    <w:name w:val="prilozhenie"/>
    <w:basedOn w:val="a"/>
    <w:uiPriority w:val="99"/>
    <w:rsid w:val="0029534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2B1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6A4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E55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55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1D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6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"/>
    <w:basedOn w:val="a4"/>
    <w:link w:val="a5"/>
    <w:qFormat/>
    <w:rsid w:val="00A11D42"/>
  </w:style>
  <w:style w:type="paragraph" w:styleId="a4">
    <w:name w:val="Title"/>
    <w:next w:val="a3"/>
    <w:link w:val="a6"/>
    <w:uiPriority w:val="10"/>
    <w:qFormat/>
    <w:rsid w:val="00A11D4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4"/>
    <w:uiPriority w:val="10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a5">
    <w:name w:val="Гр Знак"/>
    <w:basedOn w:val="a6"/>
    <w:link w:val="a3"/>
    <w:rsid w:val="00A11D42"/>
    <w:rPr>
      <w:rFonts w:ascii="Cambria" w:eastAsia="Times New Roman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A11D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7DB"/>
  </w:style>
  <w:style w:type="paragraph" w:styleId="a9">
    <w:name w:val="footer"/>
    <w:basedOn w:val="a"/>
    <w:link w:val="aa"/>
    <w:uiPriority w:val="99"/>
    <w:unhideWhenUsed/>
    <w:rsid w:val="00280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7DB"/>
  </w:style>
  <w:style w:type="paragraph" w:styleId="ab">
    <w:name w:val="No Spacing"/>
    <w:link w:val="ac"/>
    <w:uiPriority w:val="1"/>
    <w:qFormat/>
    <w:rsid w:val="00812EA8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812EA8"/>
    <w:rPr>
      <w:rFonts w:eastAsia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F77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916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rsid w:val="0049167A"/>
    <w:rPr>
      <w:rFonts w:ascii="Times New Roman" w:eastAsia="Times New Roman" w:hAnsi="Times New Roman"/>
      <w:b/>
      <w:bCs/>
      <w:i/>
      <w:iCs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49167A"/>
    <w:rPr>
      <w:rFonts w:ascii="Times New Roman" w:eastAsia="Times New Roman" w:hAnsi="Times New Roman"/>
      <w:b/>
      <w:bCs/>
      <w:i/>
      <w:iCs/>
      <w:snapToGrid w:val="0"/>
      <w:sz w:val="24"/>
    </w:rPr>
  </w:style>
  <w:style w:type="paragraph" w:customStyle="1" w:styleId="ConsNormal">
    <w:name w:val="ConsNormal"/>
    <w:rsid w:val="0049167A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916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rilozhenie">
    <w:name w:val="prilozhenie"/>
    <w:basedOn w:val="a"/>
    <w:uiPriority w:val="99"/>
    <w:rsid w:val="0029534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2B1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6A4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E55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55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71E98C-BDF5-4CBE-8AB1-B461CDC7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открытого акционерного общества «Центронефтехимремстрой»</vt:lpstr>
    </vt:vector>
  </TitlesOfParts>
  <Company>продавец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открытого акционерного общества «Центронефтехимремстрой»</dc:title>
  <dc:creator>Григорьев</dc:creator>
  <cp:lastModifiedBy>KuznetcovVN</cp:lastModifiedBy>
  <cp:revision>22</cp:revision>
  <cp:lastPrinted>2016-03-04T05:26:00Z</cp:lastPrinted>
  <dcterms:created xsi:type="dcterms:W3CDTF">2018-12-10T12:55:00Z</dcterms:created>
  <dcterms:modified xsi:type="dcterms:W3CDTF">2019-01-09T10:32:00Z</dcterms:modified>
</cp:coreProperties>
</file>