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35A" w:rsidRPr="00CC7E92" w:rsidRDefault="00961034" w:rsidP="006E435A">
      <w:pPr>
        <w:jc w:val="center"/>
        <w:rPr>
          <w:b/>
          <w:color w:val="002060"/>
        </w:rPr>
      </w:pPr>
      <w:r>
        <w:rPr>
          <w:b/>
        </w:rPr>
        <w:t xml:space="preserve"> </w:t>
      </w:r>
      <w:r w:rsidR="006E435A" w:rsidRPr="00CC7E92">
        <w:rPr>
          <w:b/>
          <w:color w:val="002060"/>
        </w:rPr>
        <w:t>ОТКРЫТОЕ АКЦИОНЕРНОЕ ОБЩЕСТВО</w:t>
      </w:r>
    </w:p>
    <w:p w:rsidR="006E435A" w:rsidRPr="00CC7E92" w:rsidRDefault="006E435A" w:rsidP="006E435A">
      <w:pPr>
        <w:jc w:val="center"/>
        <w:rPr>
          <w:b/>
          <w:color w:val="002060"/>
        </w:rPr>
      </w:pPr>
      <w:r w:rsidRPr="00CC7E92">
        <w:rPr>
          <w:b/>
          <w:color w:val="002060"/>
        </w:rPr>
        <w:t>«СТРОИТЕЛЬНО-МОНТАЖНЫЙ ПОЕЗД № 584»</w:t>
      </w:r>
    </w:p>
    <w:p w:rsidR="006E435A" w:rsidRDefault="006E435A" w:rsidP="006E435A">
      <w:pPr>
        <w:jc w:val="center"/>
        <w:rPr>
          <w:b/>
        </w:rPr>
      </w:pPr>
    </w:p>
    <w:p w:rsidR="006E435A" w:rsidRDefault="006E435A" w:rsidP="006E435A">
      <w:pPr>
        <w:jc w:val="center"/>
        <w:rPr>
          <w:b/>
        </w:rPr>
      </w:pPr>
    </w:p>
    <w:p w:rsidR="006E435A" w:rsidRDefault="006E435A" w:rsidP="006E435A">
      <w:pPr>
        <w:jc w:val="center"/>
        <w:rPr>
          <w:b/>
        </w:rPr>
      </w:pPr>
    </w:p>
    <w:p w:rsidR="006E435A" w:rsidRDefault="006E435A" w:rsidP="006E435A">
      <w:pPr>
        <w:jc w:val="center"/>
        <w:rPr>
          <w:b/>
        </w:rPr>
      </w:pPr>
    </w:p>
    <w:p w:rsidR="006E435A" w:rsidRPr="00CC7E92" w:rsidRDefault="00341477" w:rsidP="006E435A">
      <w:pPr>
        <w:ind w:left="5664"/>
        <w:rPr>
          <w:b/>
          <w:color w:val="C00000"/>
        </w:rPr>
      </w:pPr>
      <w:r w:rsidRPr="00CC7E92">
        <w:rPr>
          <w:b/>
          <w:color w:val="C00000"/>
        </w:rPr>
        <w:t>УТВЕРЖДЕН:</w:t>
      </w:r>
    </w:p>
    <w:p w:rsidR="00341477" w:rsidRDefault="00341477" w:rsidP="006E435A">
      <w:pPr>
        <w:ind w:left="5664"/>
        <w:jc w:val="both"/>
      </w:pPr>
      <w:r>
        <w:t xml:space="preserve">Общим собранием акционеров </w:t>
      </w:r>
    </w:p>
    <w:p w:rsidR="00341477" w:rsidRDefault="00341477" w:rsidP="006E435A">
      <w:pPr>
        <w:ind w:left="5664"/>
        <w:jc w:val="both"/>
      </w:pPr>
      <w:r>
        <w:t xml:space="preserve">ОАО «Строительно-монтажный </w:t>
      </w:r>
    </w:p>
    <w:p w:rsidR="00341477" w:rsidRDefault="00CC7E92" w:rsidP="006E435A">
      <w:pPr>
        <w:ind w:left="5664"/>
        <w:jc w:val="both"/>
      </w:pPr>
      <w:r>
        <w:t>поезд № 584»  от  «24»  мая  2014</w:t>
      </w:r>
      <w:r w:rsidR="00341477">
        <w:t xml:space="preserve"> года </w:t>
      </w:r>
    </w:p>
    <w:p w:rsidR="006E435A" w:rsidRDefault="00CC7E92" w:rsidP="006E435A">
      <w:pPr>
        <w:ind w:left="5664"/>
        <w:jc w:val="both"/>
        <w:rPr>
          <w:sz w:val="23"/>
        </w:rPr>
      </w:pPr>
      <w:r>
        <w:t>Протоколом № 24</w:t>
      </w:r>
      <w:r w:rsidR="00341477">
        <w:t xml:space="preserve"> от «</w:t>
      </w:r>
      <w:r w:rsidR="00FC6097">
        <w:t>27</w:t>
      </w:r>
      <w:r>
        <w:t xml:space="preserve">» мая </w:t>
      </w:r>
      <w:r w:rsidR="00341477">
        <w:t xml:space="preserve"> 201</w:t>
      </w:r>
      <w:r>
        <w:t>4</w:t>
      </w:r>
      <w:r w:rsidR="00341477">
        <w:t xml:space="preserve"> г.</w:t>
      </w:r>
    </w:p>
    <w:p w:rsidR="006E435A" w:rsidRDefault="006E435A" w:rsidP="006E435A">
      <w:pPr>
        <w:ind w:left="5664"/>
        <w:rPr>
          <w:b/>
        </w:rPr>
      </w:pPr>
    </w:p>
    <w:p w:rsidR="006E435A" w:rsidRDefault="006E435A" w:rsidP="006E435A">
      <w:pPr>
        <w:ind w:left="5664"/>
        <w:rPr>
          <w:b/>
        </w:rPr>
      </w:pPr>
    </w:p>
    <w:p w:rsidR="006E435A" w:rsidRPr="00CC7E92" w:rsidRDefault="006E435A" w:rsidP="006E435A">
      <w:pPr>
        <w:ind w:left="5664"/>
        <w:rPr>
          <w:b/>
          <w:color w:val="C00000"/>
        </w:rPr>
      </w:pPr>
      <w:r w:rsidRPr="00CC7E92">
        <w:rPr>
          <w:b/>
          <w:color w:val="C00000"/>
        </w:rPr>
        <w:t>ПРЕДВАРИТЕЛЬНО УТВЕРЖДЕН</w:t>
      </w:r>
      <w:r w:rsidR="00CC7E92">
        <w:rPr>
          <w:b/>
          <w:color w:val="C00000"/>
        </w:rPr>
        <w:t>:</w:t>
      </w:r>
    </w:p>
    <w:p w:rsidR="006E435A" w:rsidRDefault="006E435A" w:rsidP="006E435A">
      <w:pPr>
        <w:ind w:left="5664"/>
      </w:pPr>
      <w:r>
        <w:t xml:space="preserve">Советом директоров </w:t>
      </w:r>
    </w:p>
    <w:p w:rsidR="00FC70FA" w:rsidRDefault="006E435A" w:rsidP="006E435A">
      <w:pPr>
        <w:ind w:left="5664"/>
      </w:pPr>
      <w:r>
        <w:t>ОАО «</w:t>
      </w:r>
      <w:r w:rsidR="00FC70FA">
        <w:t xml:space="preserve">Строительно-монтажный </w:t>
      </w:r>
    </w:p>
    <w:p w:rsidR="006E435A" w:rsidRDefault="00CC7E92" w:rsidP="006E435A">
      <w:pPr>
        <w:ind w:left="5664"/>
      </w:pPr>
      <w:r>
        <w:t>п</w:t>
      </w:r>
      <w:r w:rsidR="00FC70FA">
        <w:t>оезд № 584</w:t>
      </w:r>
      <w:r w:rsidR="006E435A">
        <w:t>»</w:t>
      </w:r>
    </w:p>
    <w:p w:rsidR="006E435A" w:rsidRDefault="006E435A" w:rsidP="006E435A">
      <w:pPr>
        <w:ind w:left="5664"/>
      </w:pPr>
      <w:r>
        <w:t xml:space="preserve">Протокол № </w:t>
      </w:r>
      <w:r w:rsidR="00CC7E92">
        <w:t>189</w:t>
      </w:r>
      <w:r>
        <w:t xml:space="preserve"> от </w:t>
      </w:r>
      <w:r w:rsidR="00C211CD">
        <w:t xml:space="preserve">«04» апреля </w:t>
      </w:r>
      <w:r>
        <w:t xml:space="preserve"> 201</w:t>
      </w:r>
      <w:r w:rsidR="00CC7E92">
        <w:t>4</w:t>
      </w:r>
      <w:r>
        <w:t>г.</w:t>
      </w:r>
    </w:p>
    <w:p w:rsidR="006E435A" w:rsidRDefault="006E435A" w:rsidP="006E435A">
      <w:pPr>
        <w:ind w:left="5664"/>
      </w:pPr>
      <w:r>
        <w:t>Председатель Совета директоров</w:t>
      </w:r>
    </w:p>
    <w:p w:rsidR="006E435A" w:rsidRDefault="006E435A" w:rsidP="006E435A">
      <w:pPr>
        <w:ind w:left="5664"/>
        <w:rPr>
          <w:sz w:val="16"/>
          <w:szCs w:val="16"/>
        </w:rPr>
      </w:pPr>
    </w:p>
    <w:p w:rsidR="006E435A" w:rsidRDefault="00C211CD" w:rsidP="006E435A">
      <w:pPr>
        <w:ind w:left="5664"/>
      </w:pPr>
      <w:r>
        <w:t>___________________</w:t>
      </w:r>
      <w:r w:rsidR="006E435A">
        <w:t xml:space="preserve"> </w:t>
      </w:r>
      <w:r w:rsidR="00FC70FA">
        <w:t>/</w:t>
      </w:r>
      <w:r w:rsidR="006E435A" w:rsidRPr="00742F6B">
        <w:rPr>
          <w:b/>
        </w:rPr>
        <w:t>Я.Д. Болокан</w:t>
      </w:r>
      <w:r w:rsidR="00CC7E92">
        <w:rPr>
          <w:b/>
        </w:rPr>
        <w:t>/</w:t>
      </w:r>
    </w:p>
    <w:p w:rsidR="00256CD5" w:rsidRDefault="00256CD5" w:rsidP="006E435A">
      <w:pPr>
        <w:ind w:left="5664"/>
      </w:pPr>
    </w:p>
    <w:p w:rsidR="00256CD5" w:rsidRDefault="00256CD5" w:rsidP="006E435A">
      <w:pPr>
        <w:ind w:left="5664"/>
      </w:pPr>
    </w:p>
    <w:p w:rsidR="00256CD5" w:rsidRPr="00256CD5" w:rsidRDefault="00256CD5" w:rsidP="006E435A">
      <w:pPr>
        <w:ind w:left="5664"/>
        <w:rPr>
          <w:b/>
        </w:rPr>
      </w:pPr>
    </w:p>
    <w:p w:rsidR="00256CD5" w:rsidRPr="00CC7E92" w:rsidRDefault="00256CD5" w:rsidP="00256CD5">
      <w:pPr>
        <w:jc w:val="center"/>
        <w:rPr>
          <w:b/>
          <w:color w:val="002060"/>
          <w:sz w:val="52"/>
          <w:szCs w:val="52"/>
        </w:rPr>
      </w:pPr>
      <w:r w:rsidRPr="00CC7E92">
        <w:rPr>
          <w:b/>
          <w:color w:val="002060"/>
          <w:sz w:val="52"/>
          <w:szCs w:val="52"/>
        </w:rPr>
        <w:t xml:space="preserve">ГОДОВОЙ ОТЧЕТ </w:t>
      </w:r>
    </w:p>
    <w:p w:rsidR="00256CD5" w:rsidRPr="00CC7E92" w:rsidRDefault="00256CD5" w:rsidP="00256CD5">
      <w:pPr>
        <w:jc w:val="center"/>
        <w:rPr>
          <w:b/>
          <w:color w:val="002060"/>
          <w:sz w:val="52"/>
          <w:szCs w:val="52"/>
        </w:rPr>
      </w:pPr>
      <w:r w:rsidRPr="00CC7E92">
        <w:rPr>
          <w:b/>
          <w:color w:val="002060"/>
          <w:sz w:val="52"/>
          <w:szCs w:val="52"/>
        </w:rPr>
        <w:t>по итогам работы за 201</w:t>
      </w:r>
      <w:r w:rsidR="00CC7E92">
        <w:rPr>
          <w:b/>
          <w:color w:val="002060"/>
          <w:sz w:val="52"/>
          <w:szCs w:val="52"/>
        </w:rPr>
        <w:t>3</w:t>
      </w:r>
      <w:r w:rsidRPr="00CC7E92">
        <w:rPr>
          <w:b/>
          <w:color w:val="002060"/>
          <w:sz w:val="52"/>
          <w:szCs w:val="52"/>
        </w:rPr>
        <w:t xml:space="preserve"> год</w:t>
      </w:r>
    </w:p>
    <w:p w:rsidR="006E435A" w:rsidRPr="00256CD5" w:rsidRDefault="006E435A" w:rsidP="00256CD5">
      <w:pPr>
        <w:rPr>
          <w:b/>
          <w:sz w:val="52"/>
          <w:szCs w:val="52"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 w:rsidP="00256CD5">
      <w:pPr>
        <w:rPr>
          <w:b/>
        </w:rPr>
      </w:pPr>
    </w:p>
    <w:p w:rsidR="006E435A" w:rsidRDefault="00256CD5" w:rsidP="00256CD5">
      <w:pPr>
        <w:rPr>
          <w:b/>
        </w:rPr>
      </w:pPr>
      <w:r>
        <w:rPr>
          <w:b/>
        </w:rPr>
        <w:t xml:space="preserve">Генеральный директор </w:t>
      </w:r>
      <w:r w:rsidR="00F157BE">
        <w:rPr>
          <w:b/>
        </w:rPr>
        <w:t xml:space="preserve"> ____________________________/</w:t>
      </w:r>
      <w:r>
        <w:rPr>
          <w:b/>
        </w:rPr>
        <w:t xml:space="preserve">Ясинчук В.В. </w:t>
      </w:r>
      <w:r w:rsidR="00F75C78">
        <w:rPr>
          <w:b/>
        </w:rPr>
        <w:t>/</w:t>
      </w:r>
    </w:p>
    <w:p w:rsidR="00256CD5" w:rsidRDefault="00256CD5" w:rsidP="00256CD5">
      <w:pPr>
        <w:rPr>
          <w:b/>
        </w:rPr>
      </w:pPr>
    </w:p>
    <w:p w:rsidR="00256CD5" w:rsidRDefault="00256CD5" w:rsidP="00256CD5">
      <w:pPr>
        <w:rPr>
          <w:b/>
        </w:rPr>
      </w:pPr>
    </w:p>
    <w:p w:rsidR="00256CD5" w:rsidRDefault="00256CD5" w:rsidP="00256CD5">
      <w:pPr>
        <w:rPr>
          <w:b/>
        </w:rPr>
      </w:pPr>
      <w:r>
        <w:rPr>
          <w:b/>
        </w:rPr>
        <w:t xml:space="preserve">Главный бухгалтер      </w:t>
      </w:r>
      <w:r w:rsidR="00F157BE">
        <w:rPr>
          <w:b/>
        </w:rPr>
        <w:t xml:space="preserve">  ____________________________/</w:t>
      </w:r>
      <w:r>
        <w:rPr>
          <w:b/>
        </w:rPr>
        <w:t xml:space="preserve">Буряченко Е.И. </w:t>
      </w:r>
      <w:r w:rsidR="00F75C78">
        <w:rPr>
          <w:b/>
        </w:rPr>
        <w:t>/</w:t>
      </w:r>
    </w:p>
    <w:p w:rsidR="006E435A" w:rsidRDefault="006E435A" w:rsidP="00256CD5">
      <w:pPr>
        <w:rPr>
          <w:b/>
        </w:rPr>
      </w:pPr>
    </w:p>
    <w:p w:rsidR="006E435A" w:rsidRDefault="006E435A" w:rsidP="00061280">
      <w:pPr>
        <w:jc w:val="center"/>
        <w:rPr>
          <w:b/>
        </w:rPr>
      </w:pPr>
    </w:p>
    <w:p w:rsidR="00061280" w:rsidRDefault="00061280" w:rsidP="00061280">
      <w:pPr>
        <w:jc w:val="center"/>
        <w:rPr>
          <w:b/>
        </w:rPr>
      </w:pPr>
    </w:p>
    <w:p w:rsidR="00061280" w:rsidRDefault="00CC7E92" w:rsidP="00061280">
      <w:pPr>
        <w:jc w:val="center"/>
        <w:rPr>
          <w:b/>
        </w:rPr>
      </w:pPr>
      <w:r>
        <w:rPr>
          <w:b/>
        </w:rPr>
        <w:t xml:space="preserve">СУРГУТ, 2013 </w:t>
      </w:r>
      <w:r w:rsidR="00061280">
        <w:rPr>
          <w:b/>
        </w:rPr>
        <w:t>г.</w:t>
      </w:r>
    </w:p>
    <w:p w:rsidR="00130508" w:rsidRDefault="00130508" w:rsidP="0050175F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11CD" w:rsidRDefault="00C211CD" w:rsidP="0050175F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10009C" w:rsidRPr="002C2028" w:rsidRDefault="00CC7E92" w:rsidP="0050175F">
      <w:pPr>
        <w:tabs>
          <w:tab w:val="left" w:pos="4320"/>
        </w:tabs>
        <w:jc w:val="center"/>
        <w:rPr>
          <w:b/>
          <w:color w:val="002060"/>
        </w:rPr>
      </w:pPr>
      <w:r w:rsidRPr="002C2028">
        <w:rPr>
          <w:b/>
          <w:color w:val="002060"/>
        </w:rPr>
        <w:lastRenderedPageBreak/>
        <w:t>Общи</w:t>
      </w:r>
      <w:r w:rsidR="0010009C" w:rsidRPr="002C2028">
        <w:rPr>
          <w:b/>
          <w:color w:val="002060"/>
        </w:rPr>
        <w:t xml:space="preserve">е сведения об </w:t>
      </w:r>
    </w:p>
    <w:p w:rsidR="0010009C" w:rsidRPr="002C2028" w:rsidRDefault="0010009C" w:rsidP="0050175F">
      <w:pPr>
        <w:tabs>
          <w:tab w:val="left" w:pos="4320"/>
        </w:tabs>
        <w:jc w:val="center"/>
        <w:rPr>
          <w:b/>
          <w:color w:val="002060"/>
        </w:rPr>
      </w:pPr>
      <w:r w:rsidRPr="002C2028">
        <w:rPr>
          <w:b/>
          <w:color w:val="002060"/>
        </w:rPr>
        <w:t xml:space="preserve">Открытом акционерном обществе </w:t>
      </w:r>
    </w:p>
    <w:p w:rsidR="0010009C" w:rsidRPr="002C2028" w:rsidRDefault="0010009C" w:rsidP="0050175F">
      <w:pPr>
        <w:tabs>
          <w:tab w:val="left" w:pos="4320"/>
        </w:tabs>
        <w:jc w:val="center"/>
        <w:rPr>
          <w:b/>
          <w:color w:val="002060"/>
        </w:rPr>
      </w:pPr>
      <w:r w:rsidRPr="002C2028">
        <w:rPr>
          <w:b/>
          <w:color w:val="002060"/>
        </w:rPr>
        <w:t>«Строительно-монтажный поезд № 584</w:t>
      </w:r>
    </w:p>
    <w:p w:rsidR="0010009C" w:rsidRDefault="0010009C" w:rsidP="0050175F">
      <w:pPr>
        <w:tabs>
          <w:tab w:val="left" w:pos="4320"/>
        </w:tabs>
        <w:jc w:val="center"/>
        <w:rPr>
          <w:b/>
        </w:rPr>
      </w:pP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b/>
          <w:color w:val="002060"/>
          <w:sz w:val="22"/>
          <w:szCs w:val="22"/>
        </w:rPr>
        <w:t>Строительно-монтажный поезд №584 -</w:t>
      </w:r>
      <w:r w:rsidRPr="002C2028">
        <w:rPr>
          <w:sz w:val="22"/>
          <w:szCs w:val="22"/>
        </w:rPr>
        <w:t xml:space="preserve"> создан в городе Сургуте, как передвижное спецформирование Главжелдорстроя Урала и Сибири в соответствии с Приказом Министерства транспортного строительства №4 от 2 февраля 1975г. 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Корпоративная дата основания «СМП-584» – 1 апреля 1975г.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В составе производственного строительно-монтажного объединения «Тюменьстройпуть» «СМП-584» участвовал как генподрядчик, в строительстве таких важных объектов для города и округа в целом, как: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линия железной дороги Сургут-Нижневартовск 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ж/д вокзал на 700 посадочных мест на ст. Сургут;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речпорт с базой ремонта флота;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аэропорт г. Сургут, в том числе ангарный корпус для самолетов;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жилой комплекс в пос. Железнодорожников на ст. Сургут с объектами соцкультбыта;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подъездные пути станции Сургут с локомотивным хозяйством;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завод крупнопанельного домостроения Минтрансстроя СССР;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больничный комплекс в районе ж/д вокзала и т.д.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Кроме того, «СМП-584» осуществлял строительство подъездных путей и объектов соцкультбыта для крупных предприятий города Сургут и Сургутского района.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В ходе приватизации, на основании Приказа №16 от 1 февраля 1993г. Главы администрации города Сургута, «СМП-584» был преобразован в АООТ «СМП-584». 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С 22 мая 1997г. АООТ СМП-584 было переименовано в ОАО «СМП-584» на основании Свидетельства о государственной регистрации за №07-4079 от 22 мая 1997г.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В настоящее время ОАО «СМП-584» принимает активное участие в долевом строительстве жилых домов в г. Сургуте; занимается ремонтом подъездных и подкрановых путей осуществляет поставки строительных материалов (керамзит, ЖБИ, кирпич, щебень и т.д.); производит и реализует товарный бетон, раствор, керамзитобетон, пенобетон различных марок; занимается производством керамзитоблоков и фундаментных блоков, предоставляет погрузо-разгрузочные услуги и услуги спецтехники.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ОАО «СМП-584» имеет соответствующие </w:t>
      </w:r>
      <w:r w:rsidRPr="002C2028">
        <w:rPr>
          <w:b/>
          <w:i/>
          <w:color w:val="002060"/>
          <w:sz w:val="22"/>
          <w:szCs w:val="22"/>
        </w:rPr>
        <w:t>лицензии</w:t>
      </w:r>
      <w:r w:rsidRPr="002C2028">
        <w:rPr>
          <w:sz w:val="22"/>
          <w:szCs w:val="22"/>
        </w:rPr>
        <w:t xml:space="preserve"> на осуществление производственного и гражданского строительства, строительство и реконструкцию железных дорог, услуги строительной лаборатории,  а также на осуществление погрузо-разгрузочных услуг на железнодорожном транспорте.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Предприятие имеет собственную производственную базу с удобным географическим расположением по ул. Привокзальной, 31. 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На базе расположены следующие объекты: </w:t>
      </w:r>
    </w:p>
    <w:p w:rsidR="005C26F0" w:rsidRPr="002C2028" w:rsidRDefault="005C26F0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подъездные пути с железнодорожной техникой, открытые площадки с козловыми кранами;  </w:t>
      </w:r>
    </w:p>
    <w:p w:rsidR="005C26F0" w:rsidRPr="002C2028" w:rsidRDefault="005C26F0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два бетонно-растворных завода; </w:t>
      </w:r>
    </w:p>
    <w:p w:rsidR="005C26F0" w:rsidRPr="002C2028" w:rsidRDefault="005C26F0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цех мелкоштучных изделий; </w:t>
      </w:r>
    </w:p>
    <w:p w:rsidR="005C26F0" w:rsidRPr="002C2028" w:rsidRDefault="005C26F0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гараж с мехмастерскими; </w:t>
      </w:r>
    </w:p>
    <w:p w:rsidR="005C26F0" w:rsidRPr="002C2028" w:rsidRDefault="005C26F0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>склады хранения материалов.</w:t>
      </w:r>
    </w:p>
    <w:p w:rsidR="005C26F0" w:rsidRPr="002C2028" w:rsidRDefault="005C26F0" w:rsidP="002C2028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>Имеется в наличии более двух десятков единиц спецтехники.</w:t>
      </w:r>
    </w:p>
    <w:p w:rsidR="005C26F0" w:rsidRPr="002C2028" w:rsidRDefault="00096309" w:rsidP="002C2028">
      <w:pPr>
        <w:tabs>
          <w:tab w:val="left" w:pos="709"/>
        </w:tabs>
        <w:jc w:val="both"/>
        <w:rPr>
          <w:sz w:val="22"/>
          <w:szCs w:val="22"/>
        </w:rPr>
      </w:pPr>
      <w:r w:rsidRPr="002C2028">
        <w:rPr>
          <w:b/>
          <w:sz w:val="22"/>
          <w:szCs w:val="22"/>
        </w:rPr>
        <w:tab/>
      </w:r>
      <w:r w:rsidR="006D2B1A" w:rsidRPr="002C2028">
        <w:rPr>
          <w:b/>
          <w:color w:val="002060"/>
          <w:sz w:val="22"/>
          <w:szCs w:val="22"/>
        </w:rPr>
        <w:t>Миссия Компании</w:t>
      </w:r>
      <w:r w:rsidR="006D2B1A" w:rsidRPr="002C2028">
        <w:rPr>
          <w:b/>
          <w:sz w:val="22"/>
          <w:szCs w:val="22"/>
        </w:rPr>
        <w:t xml:space="preserve"> </w:t>
      </w:r>
      <w:r w:rsidR="006D2B1A" w:rsidRPr="002C2028">
        <w:rPr>
          <w:sz w:val="22"/>
          <w:szCs w:val="22"/>
        </w:rPr>
        <w:t xml:space="preserve">состоит </w:t>
      </w:r>
      <w:r w:rsidR="00F55588" w:rsidRPr="002C2028">
        <w:rPr>
          <w:sz w:val="22"/>
          <w:szCs w:val="22"/>
        </w:rPr>
        <w:t>в удовлетворении</w:t>
      </w:r>
      <w:r w:rsidR="006D2B1A" w:rsidRPr="002C2028">
        <w:rPr>
          <w:sz w:val="22"/>
          <w:szCs w:val="22"/>
        </w:rPr>
        <w:t xml:space="preserve"> рыночного спроса на строительные материалы и </w:t>
      </w:r>
      <w:r w:rsidR="00F55588" w:rsidRPr="002C2028">
        <w:rPr>
          <w:sz w:val="22"/>
          <w:szCs w:val="22"/>
        </w:rPr>
        <w:t>обработку грузов</w:t>
      </w:r>
      <w:r w:rsidR="006D2B1A" w:rsidRPr="002C2028">
        <w:rPr>
          <w:sz w:val="22"/>
          <w:szCs w:val="22"/>
        </w:rPr>
        <w:t>, повышение эффективности деятельности компании, качества выпускаемой продукции и оказываемых услуг.</w:t>
      </w:r>
      <w:r w:rsidR="005C26F0" w:rsidRPr="002C2028">
        <w:rPr>
          <w:b/>
          <w:sz w:val="22"/>
          <w:szCs w:val="22"/>
        </w:rPr>
        <w:tab/>
      </w:r>
    </w:p>
    <w:p w:rsidR="0010009C" w:rsidRPr="002C2028" w:rsidRDefault="005C26F0" w:rsidP="0010009C">
      <w:pPr>
        <w:tabs>
          <w:tab w:val="left" w:pos="4320"/>
        </w:tabs>
        <w:jc w:val="both"/>
        <w:rPr>
          <w:b/>
          <w:color w:val="002060"/>
          <w:sz w:val="22"/>
          <w:szCs w:val="22"/>
        </w:rPr>
      </w:pPr>
      <w:r w:rsidRPr="002C2028">
        <w:rPr>
          <w:b/>
          <w:color w:val="002060"/>
          <w:sz w:val="22"/>
          <w:szCs w:val="22"/>
        </w:rPr>
        <w:t xml:space="preserve">           </w:t>
      </w:r>
      <w:r w:rsidR="006D2B1A" w:rsidRPr="002C2028">
        <w:rPr>
          <w:b/>
          <w:color w:val="002060"/>
          <w:sz w:val="22"/>
          <w:szCs w:val="22"/>
        </w:rPr>
        <w:t>Главные цели деятельности ОАО «СМП-584»:</w:t>
      </w:r>
    </w:p>
    <w:p w:rsidR="006D2B1A" w:rsidRPr="002C2028" w:rsidRDefault="00096309" w:rsidP="006D2B1A">
      <w:pPr>
        <w:numPr>
          <w:ilvl w:val="0"/>
          <w:numId w:val="9"/>
        </w:numPr>
        <w:tabs>
          <w:tab w:val="left" w:pos="993"/>
          <w:tab w:val="left" w:pos="1418"/>
          <w:tab w:val="left" w:pos="4320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о</w:t>
      </w:r>
      <w:r w:rsidR="006D2B1A" w:rsidRPr="002C2028">
        <w:rPr>
          <w:sz w:val="22"/>
          <w:szCs w:val="22"/>
        </w:rPr>
        <w:t>беспечение потребностей, государства, юридических и физических лиц в качественных строительных материалах и услугах по обработке грузов оказываемых компанией;</w:t>
      </w:r>
    </w:p>
    <w:p w:rsidR="0010009C" w:rsidRPr="002C2028" w:rsidRDefault="00096309" w:rsidP="0010009C">
      <w:pPr>
        <w:numPr>
          <w:ilvl w:val="0"/>
          <w:numId w:val="9"/>
        </w:numPr>
        <w:tabs>
          <w:tab w:val="left" w:pos="993"/>
          <w:tab w:val="left" w:pos="1418"/>
          <w:tab w:val="left" w:pos="4320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и</w:t>
      </w:r>
      <w:r w:rsidR="006D2B1A" w:rsidRPr="002C2028">
        <w:rPr>
          <w:sz w:val="22"/>
          <w:szCs w:val="22"/>
        </w:rPr>
        <w:t>звлечение прибыли.</w:t>
      </w:r>
    </w:p>
    <w:p w:rsidR="0010009C" w:rsidRPr="002C2028" w:rsidRDefault="005C26F0" w:rsidP="0010009C">
      <w:pPr>
        <w:tabs>
          <w:tab w:val="left" w:pos="4320"/>
        </w:tabs>
        <w:jc w:val="both"/>
        <w:rPr>
          <w:b/>
          <w:color w:val="002060"/>
          <w:sz w:val="22"/>
          <w:szCs w:val="22"/>
        </w:rPr>
      </w:pPr>
      <w:r w:rsidRPr="002C2028">
        <w:rPr>
          <w:b/>
          <w:color w:val="002060"/>
          <w:sz w:val="22"/>
          <w:szCs w:val="22"/>
        </w:rPr>
        <w:t xml:space="preserve">          </w:t>
      </w:r>
      <w:r w:rsidR="00096309" w:rsidRPr="002C2028">
        <w:rPr>
          <w:b/>
          <w:color w:val="002060"/>
          <w:sz w:val="22"/>
          <w:szCs w:val="22"/>
        </w:rPr>
        <w:t>Стратегические цели ОАО СМП-584»:</w:t>
      </w:r>
    </w:p>
    <w:p w:rsidR="0010009C" w:rsidRPr="002C2028" w:rsidRDefault="00096309" w:rsidP="00096309">
      <w:pPr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увеличение масштаба строительного бизнеса;</w:t>
      </w:r>
    </w:p>
    <w:p w:rsidR="00096309" w:rsidRPr="002C2028" w:rsidRDefault="00096309" w:rsidP="00096309">
      <w:pPr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повышение производственно-экономической эффективности;</w:t>
      </w:r>
    </w:p>
    <w:p w:rsidR="00096309" w:rsidRPr="002C2028" w:rsidRDefault="00096309" w:rsidP="00096309">
      <w:pPr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повышение качества работ и услуг;</w:t>
      </w:r>
    </w:p>
    <w:p w:rsidR="002C2028" w:rsidRPr="002C2028" w:rsidRDefault="00096309" w:rsidP="0010009C">
      <w:pPr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повышение финансовой устойчивости и эффективности</w:t>
      </w:r>
    </w:p>
    <w:p w:rsidR="002C2028" w:rsidRDefault="002C2028" w:rsidP="0010009C">
      <w:pPr>
        <w:tabs>
          <w:tab w:val="left" w:pos="4320"/>
        </w:tabs>
        <w:jc w:val="both"/>
        <w:rPr>
          <w:b/>
        </w:rPr>
      </w:pPr>
    </w:p>
    <w:p w:rsidR="0010009C" w:rsidRPr="002C2028" w:rsidRDefault="00E92614" w:rsidP="00E92614">
      <w:pPr>
        <w:tabs>
          <w:tab w:val="left" w:pos="4320"/>
        </w:tabs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Общеправовая характеристика</w:t>
      </w:r>
    </w:p>
    <w:p w:rsidR="00E92614" w:rsidRPr="002C2028" w:rsidRDefault="00E92614" w:rsidP="00E92614">
      <w:pPr>
        <w:tabs>
          <w:tab w:val="left" w:pos="4320"/>
        </w:tabs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Открытого акционерного общества</w:t>
      </w:r>
    </w:p>
    <w:p w:rsidR="00E92614" w:rsidRPr="002C2028" w:rsidRDefault="00E92614" w:rsidP="00E92614">
      <w:pPr>
        <w:tabs>
          <w:tab w:val="left" w:pos="4320"/>
        </w:tabs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«Строительно-монтажный поезд № 584»</w:t>
      </w: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E92614" w:rsidRPr="002C2028" w:rsidRDefault="00E92614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Полное наименование открытого акционерного общества:</w:t>
      </w:r>
    </w:p>
    <w:p w:rsidR="00E92614" w:rsidRPr="00E92614" w:rsidRDefault="00E92614" w:rsidP="0010009C">
      <w:pPr>
        <w:tabs>
          <w:tab w:val="left" w:pos="4320"/>
        </w:tabs>
        <w:jc w:val="both"/>
      </w:pPr>
      <w:r w:rsidRPr="00E92614">
        <w:t>Открытое акционерное общество «Строительно-монтажный поезд № 584» (сокращенно</w:t>
      </w:r>
      <w:r w:rsidR="002C2028">
        <w:t>е</w:t>
      </w:r>
      <w:r w:rsidRPr="00E92614">
        <w:t xml:space="preserve"> название – ОАО «СМП-584»</w:t>
      </w:r>
      <w:r w:rsidR="002C2028">
        <w:t>)</w:t>
      </w:r>
    </w:p>
    <w:p w:rsidR="00E92614" w:rsidRPr="00E92614" w:rsidRDefault="00E92614" w:rsidP="0010009C">
      <w:pPr>
        <w:tabs>
          <w:tab w:val="left" w:pos="4320"/>
        </w:tabs>
        <w:jc w:val="both"/>
      </w:pPr>
    </w:p>
    <w:p w:rsidR="00E92614" w:rsidRPr="002C2028" w:rsidRDefault="00E92614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Свидетельство о государственной регистрации:</w:t>
      </w:r>
    </w:p>
    <w:p w:rsidR="00E92614" w:rsidRDefault="00044B04" w:rsidP="0010009C">
      <w:pPr>
        <w:tabs>
          <w:tab w:val="left" w:pos="4320"/>
        </w:tabs>
        <w:jc w:val="both"/>
      </w:pPr>
      <w:r>
        <w:t>№ 07-4079  выдано 22.05.1997г. Администрацией города Сургута</w:t>
      </w:r>
    </w:p>
    <w:p w:rsidR="00044B04" w:rsidRPr="00E92614" w:rsidRDefault="00044B04" w:rsidP="0010009C">
      <w:pPr>
        <w:tabs>
          <w:tab w:val="left" w:pos="4320"/>
        </w:tabs>
        <w:jc w:val="both"/>
      </w:pPr>
      <w:r>
        <w:t>Серия 86 № 000503225 выдано 14.11.2005г. Инспекция Министерства России по налогам и сборам по г. Сургуту ХМАО</w:t>
      </w:r>
    </w:p>
    <w:p w:rsidR="00E92614" w:rsidRPr="00044B04" w:rsidRDefault="00044B04" w:rsidP="0010009C">
      <w:pPr>
        <w:tabs>
          <w:tab w:val="left" w:pos="4320"/>
        </w:tabs>
        <w:jc w:val="both"/>
      </w:pPr>
      <w:r w:rsidRPr="00044B04">
        <w:t>ОГРН</w:t>
      </w:r>
      <w:r>
        <w:rPr>
          <w:b/>
        </w:rPr>
        <w:t xml:space="preserve"> </w:t>
      </w:r>
      <w:r>
        <w:t>1028600593900  ИНН 8602060227</w:t>
      </w:r>
    </w:p>
    <w:p w:rsidR="00E92614" w:rsidRDefault="00E92614" w:rsidP="0010009C">
      <w:pPr>
        <w:tabs>
          <w:tab w:val="left" w:pos="4320"/>
        </w:tabs>
        <w:jc w:val="both"/>
        <w:rPr>
          <w:b/>
        </w:rPr>
      </w:pPr>
    </w:p>
    <w:p w:rsidR="00E92614" w:rsidRPr="002C2028" w:rsidRDefault="001277A6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Юридический адрес:</w:t>
      </w:r>
    </w:p>
    <w:p w:rsidR="00E92614" w:rsidRPr="001277A6" w:rsidRDefault="001277A6" w:rsidP="0010009C">
      <w:pPr>
        <w:tabs>
          <w:tab w:val="left" w:pos="4320"/>
        </w:tabs>
        <w:jc w:val="both"/>
      </w:pPr>
      <w:r>
        <w:t>628414, Ханты-Мансийский автономный округ-Югра, город Сургут, улица Привокзальная, дом № 18/3</w:t>
      </w:r>
    </w:p>
    <w:p w:rsidR="00E92614" w:rsidRDefault="00E92614" w:rsidP="0010009C">
      <w:pPr>
        <w:tabs>
          <w:tab w:val="left" w:pos="4320"/>
        </w:tabs>
        <w:jc w:val="both"/>
        <w:rPr>
          <w:b/>
        </w:rPr>
      </w:pPr>
    </w:p>
    <w:p w:rsidR="00E92614" w:rsidRPr="002C2028" w:rsidRDefault="00B85A2D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 xml:space="preserve">Контактные телефоны: </w:t>
      </w:r>
    </w:p>
    <w:p w:rsidR="00C378DC" w:rsidRDefault="00C378DC" w:rsidP="00C378DC">
      <w:pPr>
        <w:rPr>
          <w:rFonts w:cs="Arial"/>
        </w:rPr>
      </w:pPr>
      <w:r w:rsidRPr="00C378DC">
        <w:rPr>
          <w:rFonts w:cs="Arial"/>
        </w:rPr>
        <w:t>Тел/факс:</w:t>
      </w:r>
      <w:r>
        <w:rPr>
          <w:rFonts w:cs="Arial"/>
        </w:rPr>
        <w:t xml:space="preserve"> +7 </w:t>
      </w:r>
      <w:r w:rsidRPr="00C378DC">
        <w:rPr>
          <w:rFonts w:cs="Arial"/>
        </w:rPr>
        <w:t xml:space="preserve"> (3462) 53-03-76 (приемная)</w:t>
      </w:r>
    </w:p>
    <w:p w:rsidR="00C378DC" w:rsidRPr="00C378DC" w:rsidRDefault="00C378DC" w:rsidP="00C378DC">
      <w:pPr>
        <w:rPr>
          <w:rFonts w:cs="Arial"/>
        </w:rPr>
      </w:pPr>
      <w:r>
        <w:rPr>
          <w:rFonts w:cs="Arial"/>
        </w:rPr>
        <w:t xml:space="preserve">Главный инженер: +7 (3462) </w:t>
      </w:r>
      <w:r w:rsidRPr="00C378DC">
        <w:rPr>
          <w:rFonts w:cs="Arial"/>
        </w:rPr>
        <w:t xml:space="preserve"> 53-03-45</w:t>
      </w:r>
    </w:p>
    <w:p w:rsidR="008437B7" w:rsidRDefault="00C378DC" w:rsidP="008437B7">
      <w:pPr>
        <w:rPr>
          <w:rFonts w:cs="Arial"/>
        </w:rPr>
      </w:pPr>
      <w:r w:rsidRPr="00C378DC">
        <w:rPr>
          <w:rFonts w:cs="Arial"/>
        </w:rPr>
        <w:t xml:space="preserve">Главный бухгалтер: </w:t>
      </w:r>
      <w:r>
        <w:rPr>
          <w:rFonts w:cs="Arial"/>
        </w:rPr>
        <w:t xml:space="preserve">+7 (3462) </w:t>
      </w:r>
      <w:r w:rsidRPr="00C378DC">
        <w:rPr>
          <w:rFonts w:cs="Arial"/>
        </w:rPr>
        <w:t>53-03-43</w:t>
      </w:r>
      <w:r w:rsidR="008437B7">
        <w:rPr>
          <w:rFonts w:cs="Arial"/>
        </w:rPr>
        <w:t xml:space="preserve">   </w:t>
      </w:r>
      <w:r w:rsidR="008437B7" w:rsidRPr="00C378DC">
        <w:rPr>
          <w:rFonts w:cs="Arial"/>
        </w:rPr>
        <w:t xml:space="preserve">Бухгалтерия: </w:t>
      </w:r>
      <w:r w:rsidR="008437B7">
        <w:rPr>
          <w:rFonts w:cs="Arial"/>
        </w:rPr>
        <w:t>+7 (3462) 53-03-75</w:t>
      </w:r>
    </w:p>
    <w:p w:rsidR="00C378DC" w:rsidRDefault="00C378DC" w:rsidP="00C378DC">
      <w:pPr>
        <w:rPr>
          <w:rFonts w:cs="Arial"/>
        </w:rPr>
      </w:pPr>
      <w:r>
        <w:rPr>
          <w:rFonts w:cs="Arial"/>
        </w:rPr>
        <w:t>П</w:t>
      </w:r>
      <w:r w:rsidRPr="00C378DC">
        <w:rPr>
          <w:rFonts w:cs="Arial"/>
        </w:rPr>
        <w:t xml:space="preserve">роизводственной базы: </w:t>
      </w:r>
      <w:r>
        <w:rPr>
          <w:rFonts w:cs="Arial"/>
        </w:rPr>
        <w:t xml:space="preserve">+7 (3462) 53-07-13; +7 (3462) </w:t>
      </w:r>
      <w:r w:rsidRPr="00C378DC">
        <w:rPr>
          <w:rFonts w:cs="Arial"/>
        </w:rPr>
        <w:t>53-03-44</w:t>
      </w:r>
      <w:r>
        <w:rPr>
          <w:rFonts w:cs="Arial"/>
        </w:rPr>
        <w:t xml:space="preserve"> (факс)</w:t>
      </w:r>
    </w:p>
    <w:p w:rsidR="00C378DC" w:rsidRDefault="00C378DC" w:rsidP="00C378DC">
      <w:pPr>
        <w:rPr>
          <w:rFonts w:cs="Arial"/>
        </w:rPr>
      </w:pPr>
      <w:r w:rsidRPr="00C378DC">
        <w:rPr>
          <w:rFonts w:cs="Arial"/>
        </w:rPr>
        <w:t xml:space="preserve">Строительная лаборатория: </w:t>
      </w:r>
      <w:r>
        <w:rPr>
          <w:rFonts w:cs="Arial"/>
        </w:rPr>
        <w:t xml:space="preserve">+7 (3462) </w:t>
      </w:r>
      <w:r w:rsidRPr="00C378DC">
        <w:rPr>
          <w:rFonts w:cs="Arial"/>
        </w:rPr>
        <w:t>53-03-47</w:t>
      </w:r>
    </w:p>
    <w:p w:rsidR="00947344" w:rsidRDefault="00947344" w:rsidP="00C378DC">
      <w:pPr>
        <w:rPr>
          <w:rFonts w:cs="Arial"/>
        </w:rPr>
      </w:pPr>
    </w:p>
    <w:p w:rsidR="00C378DC" w:rsidRPr="002C2028" w:rsidRDefault="00C378DC" w:rsidP="00C378DC">
      <w:pPr>
        <w:rPr>
          <w:rFonts w:cs="Arial"/>
          <w:b/>
          <w:color w:val="002060"/>
        </w:rPr>
      </w:pPr>
      <w:r w:rsidRPr="002C2028">
        <w:rPr>
          <w:rFonts w:cs="Arial"/>
          <w:b/>
          <w:color w:val="002060"/>
        </w:rPr>
        <w:t>Адрес электронной почты:</w:t>
      </w:r>
    </w:p>
    <w:p w:rsidR="00C378DC" w:rsidRPr="00C378DC" w:rsidRDefault="005D2139" w:rsidP="00C378DC">
      <w:pPr>
        <w:rPr>
          <w:rFonts w:cs="Arial"/>
        </w:rPr>
      </w:pPr>
      <w:hyperlink r:id="rId8" w:history="1">
        <w:r w:rsidR="00C378DC" w:rsidRPr="00C378DC">
          <w:rPr>
            <w:rStyle w:val="a5"/>
            <w:lang w:val="en-US"/>
          </w:rPr>
          <w:t>smp</w:t>
        </w:r>
        <w:r w:rsidR="00C378DC" w:rsidRPr="00C378DC">
          <w:rPr>
            <w:rStyle w:val="a5"/>
          </w:rPr>
          <w:t>584@</w:t>
        </w:r>
        <w:r w:rsidR="00C378DC" w:rsidRPr="00C378DC">
          <w:rPr>
            <w:rStyle w:val="a5"/>
            <w:lang w:val="en-US"/>
          </w:rPr>
          <w:t>mail</w:t>
        </w:r>
        <w:r w:rsidR="00C378DC" w:rsidRPr="00C378DC">
          <w:rPr>
            <w:rStyle w:val="a5"/>
          </w:rPr>
          <w:t>.</w:t>
        </w:r>
        <w:r w:rsidR="00C378DC" w:rsidRPr="00C378DC">
          <w:rPr>
            <w:rStyle w:val="a5"/>
            <w:lang w:val="en-US"/>
          </w:rPr>
          <w:t>ru</w:t>
        </w:r>
      </w:hyperlink>
      <w:r w:rsidR="008437B7">
        <w:t xml:space="preserve">       </w:t>
      </w:r>
      <w:r w:rsidR="00C378DC" w:rsidRPr="00C378DC">
        <w:rPr>
          <w:rFonts w:cs="Arial"/>
          <w:lang w:val="en-US"/>
        </w:rPr>
        <w:t>smp</w:t>
      </w:r>
      <w:r w:rsidR="00C378DC" w:rsidRPr="00C378DC">
        <w:rPr>
          <w:rFonts w:cs="Arial"/>
        </w:rPr>
        <w:t>584@</w:t>
      </w:r>
      <w:r w:rsidR="00C378DC" w:rsidRPr="00C378DC">
        <w:rPr>
          <w:rFonts w:cs="Arial"/>
          <w:lang w:val="en-US"/>
        </w:rPr>
        <w:t>surguttel</w:t>
      </w:r>
      <w:r w:rsidR="00C378DC" w:rsidRPr="00C378DC">
        <w:rPr>
          <w:rFonts w:cs="Arial"/>
        </w:rPr>
        <w:t>.</w:t>
      </w:r>
      <w:r w:rsidR="00C378DC" w:rsidRPr="00C378DC">
        <w:rPr>
          <w:rFonts w:cs="Arial"/>
          <w:lang w:val="en-US"/>
        </w:rPr>
        <w:t>ru</w:t>
      </w:r>
    </w:p>
    <w:p w:rsidR="00E92614" w:rsidRPr="00C378DC" w:rsidRDefault="00E92614" w:rsidP="0010009C">
      <w:pPr>
        <w:tabs>
          <w:tab w:val="left" w:pos="4320"/>
        </w:tabs>
        <w:jc w:val="both"/>
        <w:rPr>
          <w:b/>
        </w:rPr>
      </w:pPr>
    </w:p>
    <w:p w:rsidR="00E92614" w:rsidRPr="002C2028" w:rsidRDefault="00214E37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Виды деятельности: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транспортная обработка грузов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изделий из бетона для использования в строительстве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товарного бетона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прочих изделий из бетона, гипса и цемента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общестроительных работ</w:t>
      </w:r>
      <w:r w:rsidR="002677A2">
        <w:t>;</w:t>
      </w:r>
    </w:p>
    <w:p w:rsidR="0010009C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оптовая торговля прочими строительными материалами</w:t>
      </w:r>
      <w:r w:rsidR="002677A2">
        <w:t>;</w:t>
      </w:r>
    </w:p>
    <w:p w:rsidR="0010009C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розничная тор</w:t>
      </w:r>
      <w:r w:rsidR="002677A2">
        <w:t>говля строительными материалами;</w:t>
      </w:r>
    </w:p>
    <w:p w:rsidR="0010009C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деятельность автомобильного грузового неспециализированного транспорта</w:t>
      </w:r>
      <w:r w:rsidR="002677A2">
        <w:t xml:space="preserve"> и иное.</w:t>
      </w:r>
    </w:p>
    <w:p w:rsidR="0010009C" w:rsidRPr="00C378D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Pr="002C2028" w:rsidRDefault="00E0586B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Полное наименование и адрес реестродержателя:</w:t>
      </w:r>
    </w:p>
    <w:p w:rsidR="00E0586B" w:rsidRDefault="00E0586B" w:rsidP="0010009C">
      <w:pPr>
        <w:tabs>
          <w:tab w:val="left" w:pos="4320"/>
        </w:tabs>
        <w:jc w:val="both"/>
      </w:pPr>
      <w:r>
        <w:t>Закрытое акционерное общество «Сургутинвестнефть»</w:t>
      </w:r>
    </w:p>
    <w:p w:rsidR="00E0586B" w:rsidRDefault="00E0586B" w:rsidP="0010009C">
      <w:pPr>
        <w:tabs>
          <w:tab w:val="left" w:pos="4320"/>
        </w:tabs>
        <w:jc w:val="both"/>
      </w:pPr>
      <w:r>
        <w:t>628415,</w:t>
      </w:r>
      <w:r w:rsidR="005502FB">
        <w:t xml:space="preserve"> Тюменская область, ХМАО-Югра, г. Сургут, ул. Энтузиастов, 52/1 </w:t>
      </w:r>
    </w:p>
    <w:p w:rsidR="005502FB" w:rsidRPr="00E0586B" w:rsidRDefault="005502FB" w:rsidP="0010009C">
      <w:pPr>
        <w:tabs>
          <w:tab w:val="left" w:pos="4320"/>
        </w:tabs>
        <w:jc w:val="both"/>
      </w:pPr>
      <w:r>
        <w:t>+7 (3462) 42-57-64, 42-11-73, 42-11-71, 42-11-77</w:t>
      </w:r>
    </w:p>
    <w:p w:rsidR="0010009C" w:rsidRPr="00C378D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Pr="002C2028" w:rsidRDefault="002E75BC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 xml:space="preserve">Размер уставного капитала, руб. </w:t>
      </w:r>
    </w:p>
    <w:p w:rsidR="002E75BC" w:rsidRDefault="002E75BC" w:rsidP="00766E0C">
      <w:pPr>
        <w:tabs>
          <w:tab w:val="left" w:pos="9060"/>
        </w:tabs>
        <w:jc w:val="both"/>
      </w:pPr>
      <w:r>
        <w:t>227 825</w:t>
      </w:r>
      <w:r w:rsidR="00766E0C">
        <w:tab/>
      </w:r>
    </w:p>
    <w:p w:rsidR="002E75BC" w:rsidRDefault="002E75BC" w:rsidP="0010009C">
      <w:pPr>
        <w:tabs>
          <w:tab w:val="left" w:pos="4320"/>
        </w:tabs>
        <w:jc w:val="both"/>
      </w:pPr>
    </w:p>
    <w:p w:rsidR="002E75BC" w:rsidRPr="002C2028" w:rsidRDefault="002E75BC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Общее количество обыкновенных акций:</w:t>
      </w:r>
    </w:p>
    <w:p w:rsidR="002E75BC" w:rsidRPr="002E75BC" w:rsidRDefault="002E75BC" w:rsidP="0010009C">
      <w:pPr>
        <w:tabs>
          <w:tab w:val="left" w:pos="4320"/>
        </w:tabs>
        <w:jc w:val="both"/>
      </w:pPr>
      <w:r>
        <w:t xml:space="preserve">9113 номинальной стоимостью 25 рублей </w:t>
      </w:r>
    </w:p>
    <w:p w:rsidR="0010009C" w:rsidRPr="00C378DC" w:rsidRDefault="0010009C" w:rsidP="00947344">
      <w:pPr>
        <w:tabs>
          <w:tab w:val="left" w:pos="4320"/>
        </w:tabs>
        <w:jc w:val="both"/>
        <w:rPr>
          <w:b/>
        </w:rPr>
      </w:pPr>
    </w:p>
    <w:p w:rsidR="0010009C" w:rsidRDefault="0010009C" w:rsidP="00947344">
      <w:pPr>
        <w:tabs>
          <w:tab w:val="left" w:pos="4320"/>
        </w:tabs>
        <w:jc w:val="both"/>
        <w:rPr>
          <w:b/>
        </w:rPr>
      </w:pPr>
    </w:p>
    <w:p w:rsidR="00130508" w:rsidRPr="00C378DC" w:rsidRDefault="00130508" w:rsidP="00947344">
      <w:pPr>
        <w:tabs>
          <w:tab w:val="left" w:pos="4320"/>
        </w:tabs>
        <w:jc w:val="both"/>
        <w:rPr>
          <w:b/>
        </w:rPr>
      </w:pPr>
    </w:p>
    <w:p w:rsidR="0010009C" w:rsidRDefault="0010009C" w:rsidP="001965C3">
      <w:pPr>
        <w:tabs>
          <w:tab w:val="left" w:pos="2835"/>
        </w:tabs>
        <w:jc w:val="both"/>
        <w:rPr>
          <w:b/>
        </w:rPr>
      </w:pPr>
    </w:p>
    <w:p w:rsidR="00F35FE4" w:rsidRPr="002C2028" w:rsidRDefault="00F35FE4" w:rsidP="001965C3">
      <w:pPr>
        <w:tabs>
          <w:tab w:val="left" w:pos="4320"/>
        </w:tabs>
        <w:ind w:firstLine="1418"/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Обращение генерального директора</w:t>
      </w:r>
    </w:p>
    <w:p w:rsidR="001965C3" w:rsidRPr="002C2028" w:rsidRDefault="00F35FE4" w:rsidP="001965C3">
      <w:pPr>
        <w:tabs>
          <w:tab w:val="left" w:pos="7560"/>
        </w:tabs>
        <w:ind w:left="1080"/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Открытого акционерного общества</w:t>
      </w:r>
    </w:p>
    <w:p w:rsidR="00F35FE4" w:rsidRPr="002C2028" w:rsidRDefault="00F35FE4" w:rsidP="001965C3">
      <w:pPr>
        <w:tabs>
          <w:tab w:val="left" w:pos="7560"/>
        </w:tabs>
        <w:ind w:left="1080"/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«Строительно-монтажный поезд № 584»</w:t>
      </w:r>
    </w:p>
    <w:p w:rsidR="002F1C23" w:rsidRPr="002F1C23" w:rsidRDefault="00F25D56" w:rsidP="00D374C7">
      <w:pPr>
        <w:tabs>
          <w:tab w:val="left" w:pos="550"/>
        </w:tabs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704975" cy="1828800"/>
            <wp:effectExtent l="19050" t="0" r="9525" b="0"/>
            <wp:docPr id="1" name="Рисунок 1" descr="Ясинчук Виктор В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инчук Виктор Вл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FE4">
        <w:tab/>
      </w:r>
      <w:r w:rsidR="00D374C7" w:rsidRPr="002C2028">
        <w:rPr>
          <w:color w:val="C00000"/>
        </w:rPr>
        <w:t xml:space="preserve">             </w:t>
      </w:r>
      <w:r w:rsidR="002F1C23" w:rsidRPr="002C2028">
        <w:rPr>
          <w:b/>
          <w:color w:val="C00000"/>
          <w:sz w:val="28"/>
          <w:szCs w:val="28"/>
        </w:rPr>
        <w:t>УВАЖАЕМЫЕ АКЦИОНЕРЫ!</w:t>
      </w:r>
      <w:r w:rsidR="002F1C23">
        <w:rPr>
          <w:b/>
          <w:sz w:val="28"/>
          <w:szCs w:val="28"/>
        </w:rPr>
        <w:t xml:space="preserve"> </w:t>
      </w:r>
    </w:p>
    <w:p w:rsidR="00F35FE4" w:rsidRDefault="002F1C23">
      <w:pPr>
        <w:tabs>
          <w:tab w:val="left" w:pos="550"/>
        </w:tabs>
        <w:jc w:val="both"/>
      </w:pPr>
      <w:r>
        <w:tab/>
      </w:r>
      <w:r w:rsidR="00F35FE4">
        <w:t>На всем протяжении своего существования, общество демонстрировало большой потенциал  и завидную динамику преобразований. Это дало предприятию выжить вопреки непростой финансово-экономической ситуации в стране и мире.</w:t>
      </w:r>
    </w:p>
    <w:p w:rsidR="00F35FE4" w:rsidRDefault="00F35FE4">
      <w:pPr>
        <w:tabs>
          <w:tab w:val="left" w:pos="550"/>
        </w:tabs>
        <w:jc w:val="both"/>
      </w:pPr>
      <w:r>
        <w:tab/>
        <w:t>В 201</w:t>
      </w:r>
      <w:r w:rsidR="002C2028">
        <w:t>3</w:t>
      </w:r>
      <w:r>
        <w:t xml:space="preserve"> году приоритетными направлениями для компании явилось: совершенствование технологии работы с потребителями товаров и услуг, модернизация производства.</w:t>
      </w:r>
    </w:p>
    <w:p w:rsidR="00F35FE4" w:rsidRDefault="00F35FE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both"/>
      </w:pPr>
      <w:r>
        <w:tab/>
        <w:t>Мы, увеличили клиентскую базу, п</w:t>
      </w:r>
      <w:r w:rsidR="00F3417F">
        <w:t xml:space="preserve">ри этом неуклонно </w:t>
      </w:r>
      <w:r>
        <w:t>снижали стоимость  наших услуг по основным видам деятельности, это дало нам возможность достигнуть положительных результатов по сравнению с предыдущим годом.</w:t>
      </w:r>
    </w:p>
    <w:p w:rsidR="00F35FE4" w:rsidRDefault="00F35FE4">
      <w:pPr>
        <w:tabs>
          <w:tab w:val="left" w:pos="550"/>
        </w:tabs>
        <w:jc w:val="both"/>
      </w:pPr>
      <w:r>
        <w:tab/>
        <w:t>Лидером, в с</w:t>
      </w:r>
      <w:r w:rsidR="002C2028">
        <w:t>труктуре доходов компании, остаю</w:t>
      </w:r>
      <w:r>
        <w:t>тся участки БРУ и погрузо-выгрузочные работы.</w:t>
      </w:r>
    </w:p>
    <w:p w:rsidR="00F35FE4" w:rsidRDefault="00F35FE4">
      <w:pPr>
        <w:tabs>
          <w:tab w:val="left" w:pos="550"/>
        </w:tabs>
        <w:jc w:val="both"/>
      </w:pPr>
      <w:r>
        <w:tab/>
        <w:t>Открытое акционерное общество «Строительно-мон</w:t>
      </w:r>
      <w:r w:rsidR="002C2028">
        <w:t>тажный поезд № 584» обеспечивает</w:t>
      </w:r>
      <w:r>
        <w:t xml:space="preserve"> надежное и бесперебойное снаб</w:t>
      </w:r>
      <w:r w:rsidR="00D111C0">
        <w:t xml:space="preserve">жение предприятий города своей </w:t>
      </w:r>
      <w:r>
        <w:t>продукцией и услугами. Общество полностью реализовало программу по ремонту, реконструкции и технологическому перев</w:t>
      </w:r>
      <w:r w:rsidR="002C2028">
        <w:t>ооружению производственной базы; обеспечило зимний завоз инертно-строительных материалов для собственных нужд и нужд  строительных компаний  региона.</w:t>
      </w:r>
    </w:p>
    <w:p w:rsidR="00F35FE4" w:rsidRDefault="00124A1E">
      <w:pPr>
        <w:tabs>
          <w:tab w:val="left" w:pos="550"/>
        </w:tabs>
        <w:jc w:val="both"/>
      </w:pPr>
      <w:r>
        <w:tab/>
        <w:t xml:space="preserve">В своей </w:t>
      </w:r>
      <w:r w:rsidR="00F35FE4">
        <w:t xml:space="preserve">деятельности  ОАО «СМП-584» опирается на компетентную управленческую команду, высокопрофессиональный коллектив, эффективную систему корпоративного управления. </w:t>
      </w:r>
    </w:p>
    <w:p w:rsidR="00F35FE4" w:rsidRDefault="00F35FE4">
      <w:pPr>
        <w:tabs>
          <w:tab w:val="left" w:pos="550"/>
        </w:tabs>
        <w:jc w:val="both"/>
      </w:pPr>
      <w:r>
        <w:tab/>
        <w:t>В условиях высокой конкуренции мы приступили  к разработке новых продуктов из керамзита и пенобетона, которые позволят повысить лояльность наших потребителей  и привлечь новых.</w:t>
      </w:r>
      <w:r w:rsidR="002C2028">
        <w:t xml:space="preserve"> Произведен запуск участка по производству </w:t>
      </w:r>
      <w:r w:rsidR="003107C3">
        <w:t>фундаментальных блоков.</w:t>
      </w:r>
    </w:p>
    <w:p w:rsidR="00F35FE4" w:rsidRDefault="00F35FE4">
      <w:pPr>
        <w:tabs>
          <w:tab w:val="left" w:pos="550"/>
        </w:tabs>
        <w:jc w:val="both"/>
      </w:pPr>
      <w:r>
        <w:tab/>
        <w:t>На 201</w:t>
      </w:r>
      <w:r w:rsidR="003107C3">
        <w:t>4</w:t>
      </w:r>
      <w:r>
        <w:t xml:space="preserve"> год перед нами стоит основная задача:</w:t>
      </w:r>
    </w:p>
    <w:p w:rsidR="00F35FE4" w:rsidRDefault="00F35FE4">
      <w:pPr>
        <w:numPr>
          <w:ilvl w:val="0"/>
          <w:numId w:val="6"/>
        </w:numPr>
        <w:tabs>
          <w:tab w:val="left" w:pos="720"/>
        </w:tabs>
        <w:jc w:val="both"/>
      </w:pPr>
      <w:r>
        <w:t>привлечение клиентов;</w:t>
      </w:r>
    </w:p>
    <w:p w:rsidR="00F35FE4" w:rsidRDefault="00F35FE4">
      <w:pPr>
        <w:numPr>
          <w:ilvl w:val="0"/>
          <w:numId w:val="6"/>
        </w:numPr>
        <w:tabs>
          <w:tab w:val="left" w:pos="720"/>
        </w:tabs>
        <w:jc w:val="both"/>
      </w:pPr>
      <w:r>
        <w:t>открытие новых производств на производственной базе общества;</w:t>
      </w:r>
    </w:p>
    <w:p w:rsidR="00F35FE4" w:rsidRDefault="00F35FE4">
      <w:pPr>
        <w:numPr>
          <w:ilvl w:val="0"/>
          <w:numId w:val="6"/>
        </w:numPr>
        <w:tabs>
          <w:tab w:val="left" w:pos="720"/>
        </w:tabs>
        <w:jc w:val="both"/>
      </w:pPr>
      <w:r>
        <w:t>модернизация технических устройств и механизмов;</w:t>
      </w:r>
    </w:p>
    <w:p w:rsidR="00F35FE4" w:rsidRDefault="00F35FE4">
      <w:pPr>
        <w:numPr>
          <w:ilvl w:val="0"/>
          <w:numId w:val="6"/>
        </w:numPr>
        <w:tabs>
          <w:tab w:val="left" w:pos="720"/>
        </w:tabs>
        <w:jc w:val="both"/>
      </w:pPr>
      <w:r>
        <w:t>сокращение себестоимости продукции за счет экономии энергоресурсов и применения передовых технологий.</w:t>
      </w:r>
    </w:p>
    <w:p w:rsidR="00F35FE4" w:rsidRDefault="00F35FE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both"/>
      </w:pPr>
      <w:r>
        <w:tab/>
        <w:t xml:space="preserve">Основными слагаемые успешной работы общества — это прежде всего, команда единомышленников, которых объединяют такие качества, как целеустремленность, профессионализм, непрерывный творческий поиск, умение работать  эффективно и гибко.  </w:t>
      </w:r>
    </w:p>
    <w:p w:rsidR="00F35FE4" w:rsidRDefault="00F35FE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both"/>
      </w:pPr>
      <w:r>
        <w:tab/>
        <w:t>С уважением,</w:t>
      </w:r>
    </w:p>
    <w:p w:rsidR="00F35FE4" w:rsidRDefault="00F35FE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both"/>
      </w:pPr>
      <w:r>
        <w:t xml:space="preserve">Генеральный директор ОАО «СМП-584» </w:t>
      </w:r>
      <w:r>
        <w:tab/>
      </w:r>
      <w:r>
        <w:tab/>
      </w:r>
      <w:r>
        <w:tab/>
      </w:r>
      <w:r>
        <w:tab/>
      </w:r>
      <w:r>
        <w:tab/>
        <w:t>В.В. Ясинчук</w:t>
      </w:r>
    </w:p>
    <w:p w:rsidR="00F35FE4" w:rsidRDefault="00F35FE4">
      <w:pPr>
        <w:tabs>
          <w:tab w:val="left" w:pos="550"/>
        </w:tabs>
        <w:jc w:val="both"/>
      </w:pPr>
    </w:p>
    <w:p w:rsidR="00F35FE4" w:rsidRDefault="00F35FE4">
      <w:pPr>
        <w:tabs>
          <w:tab w:val="left" w:pos="550"/>
        </w:tabs>
        <w:jc w:val="both"/>
      </w:pPr>
    </w:p>
    <w:p w:rsidR="00130508" w:rsidRDefault="00130508">
      <w:pPr>
        <w:tabs>
          <w:tab w:val="left" w:pos="550"/>
        </w:tabs>
        <w:jc w:val="both"/>
      </w:pPr>
    </w:p>
    <w:p w:rsidR="00947344" w:rsidRDefault="00947344">
      <w:pPr>
        <w:tabs>
          <w:tab w:val="left" w:pos="550"/>
        </w:tabs>
        <w:jc w:val="both"/>
      </w:pPr>
    </w:p>
    <w:p w:rsidR="00F35FE4" w:rsidRPr="00DE0F69" w:rsidRDefault="00F35FE4" w:rsidP="00DE0F69">
      <w:pPr>
        <w:tabs>
          <w:tab w:val="left" w:pos="550"/>
        </w:tabs>
        <w:jc w:val="center"/>
        <w:rPr>
          <w:b/>
          <w:bCs/>
          <w:color w:val="002060"/>
        </w:rPr>
      </w:pPr>
      <w:r w:rsidRPr="00DE0F69">
        <w:rPr>
          <w:b/>
          <w:bCs/>
          <w:color w:val="002060"/>
        </w:rPr>
        <w:t>ОТЧЕТ ГЕНЕРАЛЬНОГО ДИРЕКТОРА.</w:t>
      </w:r>
    </w:p>
    <w:p w:rsidR="00F35FE4" w:rsidRPr="00DE0F69" w:rsidRDefault="00F35FE4" w:rsidP="00DE0F69">
      <w:pPr>
        <w:tabs>
          <w:tab w:val="left" w:pos="9720"/>
        </w:tabs>
        <w:ind w:left="1080"/>
        <w:jc w:val="center"/>
        <w:rPr>
          <w:b/>
          <w:color w:val="002060"/>
        </w:rPr>
      </w:pPr>
    </w:p>
    <w:p w:rsidR="00F35FE4" w:rsidRPr="00DE0F69" w:rsidRDefault="00DE0F69" w:rsidP="00DE0F69">
      <w:pPr>
        <w:tabs>
          <w:tab w:val="left" w:pos="9720"/>
        </w:tabs>
        <w:ind w:left="1080"/>
        <w:rPr>
          <w:b/>
          <w:color w:val="002060"/>
        </w:rPr>
      </w:pPr>
      <w:r w:rsidRPr="00DE0F69">
        <w:rPr>
          <w:b/>
          <w:color w:val="002060"/>
        </w:rPr>
        <w:t xml:space="preserve">                 </w:t>
      </w:r>
      <w:r w:rsidR="00F35FE4" w:rsidRPr="00DE0F69">
        <w:rPr>
          <w:b/>
          <w:color w:val="002060"/>
        </w:rPr>
        <w:t>1.</w:t>
      </w:r>
      <w:r w:rsidRPr="00DE0F69">
        <w:rPr>
          <w:b/>
          <w:color w:val="002060"/>
        </w:rPr>
        <w:t xml:space="preserve"> Итоги развития общества за 201</w:t>
      </w:r>
      <w:r>
        <w:rPr>
          <w:b/>
          <w:color w:val="002060"/>
        </w:rPr>
        <w:t>3</w:t>
      </w:r>
      <w:r w:rsidR="00F35FE4" w:rsidRPr="00DE0F69">
        <w:rPr>
          <w:b/>
          <w:color w:val="002060"/>
        </w:rPr>
        <w:t xml:space="preserve"> отчетный год</w:t>
      </w:r>
    </w:p>
    <w:p w:rsidR="00F35FE4" w:rsidRDefault="00F35FE4" w:rsidP="00DE0F69">
      <w:pPr>
        <w:tabs>
          <w:tab w:val="left" w:pos="9720"/>
        </w:tabs>
        <w:ind w:left="1080"/>
        <w:jc w:val="center"/>
        <w:rPr>
          <w:b/>
        </w:rPr>
      </w:pPr>
    </w:p>
    <w:p w:rsidR="00F35FE4" w:rsidRDefault="00F35FE4">
      <w:pPr>
        <w:ind w:left="567"/>
      </w:pPr>
      <w:r>
        <w:t>В 201</w:t>
      </w:r>
      <w:r w:rsidR="00DE0F69">
        <w:t>3</w:t>
      </w:r>
      <w:r>
        <w:t xml:space="preserve"> году обществом выполнено:</w:t>
      </w:r>
    </w:p>
    <w:p w:rsidR="00F35FE4" w:rsidRDefault="00DE0F69">
      <w:pPr>
        <w:numPr>
          <w:ilvl w:val="0"/>
          <w:numId w:val="2"/>
        </w:numPr>
        <w:tabs>
          <w:tab w:val="left" w:pos="720"/>
          <w:tab w:val="left" w:pos="2520"/>
        </w:tabs>
      </w:pPr>
      <w:r>
        <w:t xml:space="preserve">ремонт проездов и площадок промбазы </w:t>
      </w:r>
      <w:r w:rsidR="00F35FE4">
        <w:t>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благоустройство территории базы (</w:t>
      </w:r>
      <w:r w:rsidR="00BB186D">
        <w:t>посадка деревьев</w:t>
      </w:r>
      <w:r>
        <w:t>);</w:t>
      </w:r>
    </w:p>
    <w:p w:rsidR="00F35FE4" w:rsidRDefault="002D562C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приобретение бетоновоза КАМАЗ (9м3)</w:t>
      </w:r>
      <w:r w:rsidR="00F35FE4">
        <w:t>;</w:t>
      </w:r>
    </w:p>
    <w:p w:rsidR="00F35FE4" w:rsidRDefault="000C3213">
      <w:pPr>
        <w:numPr>
          <w:ilvl w:val="0"/>
          <w:numId w:val="2"/>
        </w:numPr>
        <w:tabs>
          <w:tab w:val="left" w:pos="720"/>
          <w:tab w:val="left" w:pos="2520"/>
        </w:tabs>
      </w:pPr>
      <w:r>
        <w:t xml:space="preserve">приобретение </w:t>
      </w:r>
      <w:r w:rsidR="002D562C">
        <w:t xml:space="preserve">минипогрузчика </w:t>
      </w:r>
      <w:r w:rsidR="002D562C">
        <w:rPr>
          <w:lang w:val="en-US"/>
        </w:rPr>
        <w:t>MAXIMA-3</w:t>
      </w:r>
      <w:r w:rsidR="002D562C">
        <w:t>,</w:t>
      </w:r>
      <w:r w:rsidR="002D562C">
        <w:rPr>
          <w:lang w:val="en-US"/>
        </w:rPr>
        <w:t>5</w:t>
      </w:r>
      <w:r w:rsidR="00F35FE4">
        <w:t>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выполнение капитального ремонта подъездных путей с заменой стрелочного перевода;</w:t>
      </w:r>
    </w:p>
    <w:p w:rsidR="00F35FE4" w:rsidRDefault="000C3213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осу</w:t>
      </w:r>
      <w:r w:rsidR="002D562C">
        <w:t>ществлен запас керамзита на 2014</w:t>
      </w:r>
      <w:r>
        <w:t xml:space="preserve"> год в объеме 1000 м³</w:t>
      </w:r>
      <w:r w:rsidR="00F35FE4">
        <w:t>;</w:t>
      </w:r>
    </w:p>
    <w:p w:rsidR="00F35FE4" w:rsidRDefault="002D562C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запуск производства по изготовлению фундаментальных блоков ФБС</w:t>
      </w:r>
      <w:r w:rsidR="00F35FE4">
        <w:t>;</w:t>
      </w:r>
    </w:p>
    <w:p w:rsidR="00F35FE4" w:rsidRDefault="000C3213" w:rsidP="000C3213">
      <w:pPr>
        <w:numPr>
          <w:ilvl w:val="0"/>
          <w:numId w:val="2"/>
        </w:numPr>
        <w:tabs>
          <w:tab w:val="left" w:pos="720"/>
          <w:tab w:val="left" w:pos="2520"/>
        </w:tabs>
      </w:pPr>
      <w:r>
        <w:t xml:space="preserve">замена   брони </w:t>
      </w:r>
      <w:r w:rsidR="00F35FE4">
        <w:t xml:space="preserve"> </w:t>
      </w:r>
      <w:r w:rsidR="00D56F18">
        <w:t xml:space="preserve">смесителя </w:t>
      </w:r>
      <w:r w:rsidR="002D562C">
        <w:t>ELBA-2</w:t>
      </w:r>
      <w:r w:rsidR="00F35FE4">
        <w:t>;</w:t>
      </w:r>
    </w:p>
    <w:p w:rsidR="00F35FE4" w:rsidRDefault="002D562C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проведены мероприятия по установлению видеонаблюдения по периметру промбазы</w:t>
      </w:r>
      <w:r w:rsidR="00F35FE4">
        <w:t>;</w:t>
      </w:r>
    </w:p>
    <w:p w:rsidR="000C3213" w:rsidRDefault="000C3213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приобретена виброопалубка  для изготовления фундаментных блоков;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осуществлен запас щебня на 201</w:t>
      </w:r>
      <w:r w:rsidR="002D562C">
        <w:t>4</w:t>
      </w:r>
      <w:r>
        <w:t xml:space="preserve">г. в объеме </w:t>
      </w:r>
      <w:r w:rsidR="002D562C">
        <w:t>35</w:t>
      </w:r>
      <w:r>
        <w:t xml:space="preserve"> 000тн;</w:t>
      </w:r>
    </w:p>
    <w:p w:rsidR="00F35FE4" w:rsidRDefault="00F35FE4">
      <w:pPr>
        <w:numPr>
          <w:ilvl w:val="0"/>
          <w:numId w:val="2"/>
        </w:numPr>
        <w:tabs>
          <w:tab w:val="left" w:pos="720"/>
          <w:tab w:val="left" w:pos="2520"/>
        </w:tabs>
      </w:pPr>
      <w:r>
        <w:t>Осуществлен запас песка на 201</w:t>
      </w:r>
      <w:r w:rsidR="002D562C">
        <w:t>4г. в объеме 8</w:t>
      </w:r>
      <w:r>
        <w:t>000м(3);</w:t>
      </w:r>
    </w:p>
    <w:p w:rsidR="00F35FE4" w:rsidRDefault="00F35FE4" w:rsidP="002D562C">
      <w:pPr>
        <w:numPr>
          <w:ilvl w:val="0"/>
          <w:numId w:val="2"/>
        </w:numPr>
        <w:tabs>
          <w:tab w:val="left" w:pos="720"/>
          <w:tab w:val="left" w:pos="2520"/>
        </w:tabs>
      </w:pPr>
      <w:r>
        <w:t xml:space="preserve">приобретение </w:t>
      </w:r>
      <w:r w:rsidR="002D562C">
        <w:t xml:space="preserve">железнодорожного пути </w:t>
      </w:r>
      <w:r w:rsidR="002D562C">
        <w:rPr>
          <w:lang w:val="en-US"/>
        </w:rPr>
        <w:t>L</w:t>
      </w:r>
      <w:r w:rsidR="002D562C" w:rsidRPr="002D562C">
        <w:t>=150</w:t>
      </w:r>
      <w:r w:rsidR="002D562C">
        <w:t xml:space="preserve"> м.п.</w:t>
      </w:r>
    </w:p>
    <w:p w:rsidR="00F35FE4" w:rsidRDefault="00F35FE4" w:rsidP="00325A54">
      <w:pPr>
        <w:ind w:firstLine="567"/>
        <w:jc w:val="both"/>
      </w:pPr>
      <w:r>
        <w:t>Грузообработ</w:t>
      </w:r>
      <w:r w:rsidR="00AA26CB">
        <w:t>ка вагонов</w:t>
      </w:r>
      <w:r w:rsidR="002D562C">
        <w:t>,</w:t>
      </w:r>
      <w:r w:rsidR="00AA26CB">
        <w:t xml:space="preserve"> поступивших в адрес </w:t>
      </w:r>
      <w:r>
        <w:t xml:space="preserve">клиентов и собственных нужд предприятия составила </w:t>
      </w:r>
      <w:r w:rsidR="002D562C">
        <w:t>3650</w:t>
      </w:r>
      <w:r w:rsidR="00325A54">
        <w:t xml:space="preserve"> </w:t>
      </w:r>
      <w:r>
        <w:t>единиц, что по сравнению с показателями преды</w:t>
      </w:r>
      <w:r w:rsidR="00325A54">
        <w:t xml:space="preserve">дущего отчетного года, </w:t>
      </w:r>
      <w:r w:rsidR="005572FB">
        <w:t>больше</w:t>
      </w:r>
      <w:r w:rsidR="00325A54">
        <w:t xml:space="preserve"> </w:t>
      </w:r>
      <w:r w:rsidR="002D562C">
        <w:t>на 1550</w:t>
      </w:r>
      <w:r w:rsidR="005572FB">
        <w:t xml:space="preserve"> ед</w:t>
      </w:r>
      <w:r w:rsidR="00F32D38">
        <w:t>и</w:t>
      </w:r>
      <w:r w:rsidR="005572FB">
        <w:t>ниц</w:t>
      </w:r>
      <w:r w:rsidR="00AA26CB">
        <w:t xml:space="preserve">, в </w:t>
      </w:r>
      <w:r>
        <w:t xml:space="preserve">тоннаже объем груза составляет около </w:t>
      </w:r>
      <w:r w:rsidR="002D562C">
        <w:t>245</w:t>
      </w:r>
      <w:r w:rsidR="005572FB">
        <w:t xml:space="preserve"> 000</w:t>
      </w:r>
      <w:r>
        <w:t xml:space="preserve"> тыс. т.  </w:t>
      </w:r>
    </w:p>
    <w:p w:rsidR="006167F1" w:rsidRDefault="006167F1" w:rsidP="00325A54">
      <w:pPr>
        <w:tabs>
          <w:tab w:val="left" w:pos="550"/>
        </w:tabs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724525" cy="15621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5FE4" w:rsidRDefault="00F35FE4">
      <w:pPr>
        <w:tabs>
          <w:tab w:val="left" w:pos="4320"/>
        </w:tabs>
        <w:ind w:left="1080"/>
        <w:jc w:val="center"/>
        <w:rPr>
          <w:b/>
          <w:sz w:val="16"/>
          <w:szCs w:val="16"/>
        </w:rPr>
      </w:pPr>
    </w:p>
    <w:p w:rsidR="00A178F6" w:rsidRPr="00A178F6" w:rsidRDefault="00A178F6">
      <w:pPr>
        <w:tabs>
          <w:tab w:val="left" w:pos="4320"/>
        </w:tabs>
        <w:ind w:left="1080"/>
        <w:jc w:val="center"/>
      </w:pPr>
      <w:r w:rsidRPr="00A178F6">
        <w:t>Рис. 1.1. Грузообработка гонов</w:t>
      </w:r>
    </w:p>
    <w:p w:rsidR="00A178F6" w:rsidRDefault="00A178F6">
      <w:pPr>
        <w:tabs>
          <w:tab w:val="left" w:pos="4320"/>
        </w:tabs>
        <w:ind w:left="1080"/>
        <w:jc w:val="center"/>
        <w:rPr>
          <w:b/>
        </w:rPr>
      </w:pPr>
    </w:p>
    <w:p w:rsidR="000B46ED" w:rsidRDefault="000B46ED" w:rsidP="000B46ED">
      <w:pPr>
        <w:ind w:firstLine="567"/>
        <w:jc w:val="both"/>
      </w:pPr>
      <w:r>
        <w:t xml:space="preserve">Товарного бетона, раствора было произведено </w:t>
      </w:r>
      <w:r w:rsidR="00EE2CC2">
        <w:t>около 42</w:t>
      </w:r>
      <w:r w:rsidR="009151E5">
        <w:t xml:space="preserve"> </w:t>
      </w:r>
      <w:r w:rsidR="00EE2CC2">
        <w:t>6</w:t>
      </w:r>
      <w:r w:rsidR="009151E5">
        <w:t xml:space="preserve">00 тыс. м³, это ниже </w:t>
      </w:r>
      <w:r>
        <w:t>по</w:t>
      </w:r>
      <w:r w:rsidR="00EE2CC2">
        <w:t>казателей  предыдущего года на 11</w:t>
      </w:r>
      <w:r>
        <w:t> 300 тыс. м³.</w:t>
      </w:r>
    </w:p>
    <w:p w:rsidR="000B46ED" w:rsidRDefault="000B46ED" w:rsidP="000B46ED">
      <w:pPr>
        <w:ind w:firstLine="567"/>
        <w:jc w:val="both"/>
      </w:pPr>
    </w:p>
    <w:p w:rsidR="000B46ED" w:rsidRDefault="000B46ED" w:rsidP="000B46ED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486400" cy="20478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781B" w:rsidRDefault="00F0781B" w:rsidP="000B46ED">
      <w:pPr>
        <w:ind w:firstLine="567"/>
        <w:jc w:val="both"/>
      </w:pPr>
    </w:p>
    <w:p w:rsidR="006F4F70" w:rsidRDefault="006F4F70" w:rsidP="00F0781B">
      <w:pPr>
        <w:ind w:firstLine="567"/>
        <w:jc w:val="center"/>
      </w:pPr>
    </w:p>
    <w:p w:rsidR="006F4F70" w:rsidRDefault="006F4F70" w:rsidP="00F0781B">
      <w:pPr>
        <w:ind w:firstLine="567"/>
        <w:jc w:val="center"/>
      </w:pPr>
    </w:p>
    <w:p w:rsidR="006F4F70" w:rsidRDefault="006F4F70" w:rsidP="00F0781B">
      <w:pPr>
        <w:ind w:firstLine="567"/>
        <w:jc w:val="center"/>
      </w:pPr>
    </w:p>
    <w:p w:rsidR="00F0781B" w:rsidRDefault="00F0781B" w:rsidP="00F0781B">
      <w:pPr>
        <w:ind w:firstLine="567"/>
        <w:jc w:val="center"/>
      </w:pPr>
      <w:r>
        <w:t>Рис. 1.2. Производство товарного бетона и раствора</w:t>
      </w:r>
    </w:p>
    <w:p w:rsidR="000B46ED" w:rsidRDefault="00D75BBA" w:rsidP="000B46ED">
      <w:pPr>
        <w:jc w:val="both"/>
      </w:pPr>
      <w:r>
        <w:t xml:space="preserve">За </w:t>
      </w:r>
      <w:r w:rsidR="006F4F70">
        <w:t>2013</w:t>
      </w:r>
      <w:r w:rsidR="000B46ED">
        <w:t xml:space="preserve"> год общество выполнило работ и оказало услуг  на общую </w:t>
      </w:r>
      <w:r w:rsidR="000B46ED" w:rsidRPr="002F5153">
        <w:t>сумму</w:t>
      </w:r>
      <w:r w:rsidR="006F4F70">
        <w:t xml:space="preserve"> 271086</w:t>
      </w:r>
      <w:r w:rsidR="000B46ED">
        <w:t xml:space="preserve"> тыс. рублей, с учетом </w:t>
      </w:r>
      <w:r w:rsidR="006F4F70">
        <w:t>НДС (18%), Чистая прибыль в 2013 году составляет 23270</w:t>
      </w:r>
      <w:r w:rsidR="000B46ED">
        <w:t xml:space="preserve"> тыс. рублей.</w:t>
      </w:r>
    </w:p>
    <w:p w:rsidR="00D75BBA" w:rsidRDefault="00D75BBA" w:rsidP="000B46ED">
      <w:pPr>
        <w:jc w:val="both"/>
      </w:pPr>
    </w:p>
    <w:p w:rsidR="00D75BBA" w:rsidRDefault="007363BB" w:rsidP="000B46ED">
      <w:pPr>
        <w:jc w:val="both"/>
      </w:pPr>
      <w:r>
        <w:rPr>
          <w:noProof/>
          <w:lang w:eastAsia="ru-RU"/>
        </w:rPr>
        <w:drawing>
          <wp:inline distT="0" distB="0" distL="0" distR="0">
            <wp:extent cx="6267450" cy="22955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781B" w:rsidRDefault="00F0781B" w:rsidP="000B46ED">
      <w:pPr>
        <w:jc w:val="both"/>
      </w:pPr>
    </w:p>
    <w:p w:rsidR="00F0781B" w:rsidRDefault="00F0781B" w:rsidP="00F0781B">
      <w:pPr>
        <w:jc w:val="center"/>
      </w:pPr>
      <w:r>
        <w:t>Рис. 1.3. Чистая прибыль</w:t>
      </w:r>
    </w:p>
    <w:p w:rsidR="00F0781B" w:rsidRDefault="00F0781B" w:rsidP="00F0781B">
      <w:pPr>
        <w:jc w:val="center"/>
      </w:pPr>
    </w:p>
    <w:p w:rsidR="00F0781B" w:rsidRDefault="00F0781B" w:rsidP="00F0781B">
      <w:pPr>
        <w:jc w:val="center"/>
      </w:pPr>
    </w:p>
    <w:p w:rsidR="000B46ED" w:rsidRDefault="000B46ED" w:rsidP="000B46ED">
      <w:pPr>
        <w:tabs>
          <w:tab w:val="left" w:pos="550"/>
        </w:tabs>
        <w:ind w:firstLine="567"/>
        <w:jc w:val="both"/>
      </w:pPr>
      <w:r>
        <w:t xml:space="preserve">На конец отчетного периода  были полностью произведены  все платежи по начислению заработной платы, налогам и сборам в бюджеты всех уровней, увеличены оборотные средства. </w:t>
      </w:r>
      <w:r w:rsidR="00B96D50">
        <w:t>Средняя заработная плата за 2013</w:t>
      </w:r>
      <w:r>
        <w:t>год  составляет 39 тыс. рублей.</w:t>
      </w:r>
    </w:p>
    <w:p w:rsidR="000B46ED" w:rsidRDefault="000B46ED" w:rsidP="000B46ED">
      <w:pPr>
        <w:tabs>
          <w:tab w:val="left" w:pos="4320"/>
        </w:tabs>
        <w:ind w:left="1080"/>
        <w:jc w:val="both"/>
        <w:rPr>
          <w:b/>
        </w:rPr>
      </w:pPr>
    </w:p>
    <w:p w:rsidR="00F35FE4" w:rsidRPr="00381AD4" w:rsidRDefault="00F35FE4">
      <w:pPr>
        <w:tabs>
          <w:tab w:val="left" w:pos="4320"/>
        </w:tabs>
        <w:ind w:left="1080"/>
        <w:jc w:val="center"/>
        <w:rPr>
          <w:b/>
          <w:color w:val="1F497D" w:themeColor="text2"/>
        </w:rPr>
      </w:pPr>
      <w:r w:rsidRPr="00381AD4">
        <w:rPr>
          <w:b/>
          <w:color w:val="1F497D" w:themeColor="text2"/>
        </w:rPr>
        <w:t>II. Положение общества в отрасли</w:t>
      </w:r>
    </w:p>
    <w:p w:rsidR="00F35FE4" w:rsidRDefault="00F35FE4">
      <w:pPr>
        <w:ind w:firstLine="540"/>
        <w:jc w:val="both"/>
      </w:pPr>
    </w:p>
    <w:p w:rsidR="00F35FE4" w:rsidRDefault="00F35FE4">
      <w:pPr>
        <w:ind w:firstLine="540"/>
        <w:jc w:val="both"/>
      </w:pPr>
      <w:r>
        <w:t>Объемы строительства и производства строительных материалов в городе Сургут и в Сургутском районе в 201</w:t>
      </w:r>
      <w:r w:rsidR="00B96D50">
        <w:t>3</w:t>
      </w:r>
      <w:r>
        <w:t xml:space="preserve"> году по сравнению с 201</w:t>
      </w:r>
      <w:r w:rsidR="00B96D50">
        <w:t>2</w:t>
      </w:r>
      <w:r>
        <w:t xml:space="preserve"> годом в</w:t>
      </w:r>
      <w:r w:rsidR="00D374C7">
        <w:t xml:space="preserve">озросли в среднем на 10 -15 %. </w:t>
      </w:r>
      <w:r>
        <w:t xml:space="preserve"> Этому способствовала благоприятная обстановка и повышение цен на нефтепродукты на мировом рынке. Но на рынке в сфере строительных услуг обострилась конкуренция. Открытому акционерному обществу «Строительно-монтажный поезд № 584» из-за притока строительных фирм из других регионов приходилось в течение года неоднократно снижать стоимость своей выпускаемой продукции и услуг. Несмотря на вышеуказанное — доля общества в объеме реализации продукции по г. Сургуту составляет в целом по предприятиям данной отрасли </w:t>
      </w:r>
      <w:r w:rsidR="006B69ED">
        <w:t>8-10</w:t>
      </w:r>
      <w:r>
        <w:t>%.</w:t>
      </w:r>
    </w:p>
    <w:p w:rsidR="00AE4064" w:rsidRPr="008B4C41" w:rsidRDefault="00AE4064">
      <w:pPr>
        <w:ind w:firstLine="540"/>
        <w:jc w:val="both"/>
        <w:rPr>
          <w:sz w:val="16"/>
          <w:szCs w:val="16"/>
        </w:rPr>
      </w:pPr>
    </w:p>
    <w:p w:rsidR="00F35FE4" w:rsidRDefault="00602A69" w:rsidP="00481865">
      <w:pPr>
        <w:ind w:firstLine="540"/>
        <w:jc w:val="both"/>
        <w:rPr>
          <w:sz w:val="16"/>
          <w:szCs w:val="16"/>
        </w:rPr>
      </w:pPr>
      <w:r w:rsidRPr="00602A69">
        <w:rPr>
          <w:noProof/>
          <w:lang w:eastAsia="ru-RU"/>
        </w:rPr>
        <w:drawing>
          <wp:inline distT="0" distB="0" distL="0" distR="0">
            <wp:extent cx="6057900" cy="20764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226" w:rsidRDefault="002B3226" w:rsidP="008B4C41">
      <w:pPr>
        <w:ind w:firstLine="540"/>
        <w:jc w:val="center"/>
        <w:rPr>
          <w:sz w:val="22"/>
          <w:szCs w:val="22"/>
        </w:rPr>
      </w:pPr>
    </w:p>
    <w:p w:rsidR="00B96D50" w:rsidRDefault="00B96D50" w:rsidP="008B4C41">
      <w:pPr>
        <w:ind w:firstLine="540"/>
        <w:jc w:val="center"/>
        <w:rPr>
          <w:sz w:val="22"/>
          <w:szCs w:val="22"/>
        </w:rPr>
      </w:pPr>
    </w:p>
    <w:p w:rsidR="00B96D50" w:rsidRDefault="00B96D50" w:rsidP="008B4C41">
      <w:pPr>
        <w:ind w:firstLine="540"/>
        <w:jc w:val="center"/>
        <w:rPr>
          <w:sz w:val="22"/>
          <w:szCs w:val="22"/>
        </w:rPr>
      </w:pPr>
    </w:p>
    <w:p w:rsidR="008B4C41" w:rsidRDefault="00F75C78" w:rsidP="00F75C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8B4C41" w:rsidRPr="008B4C41">
        <w:rPr>
          <w:sz w:val="22"/>
          <w:szCs w:val="22"/>
        </w:rPr>
        <w:t>Рис. 2.1 Объемы производства строительных материалов в г. Сургут</w:t>
      </w:r>
    </w:p>
    <w:p w:rsidR="00130508" w:rsidRDefault="00130508" w:rsidP="008B4C41">
      <w:pPr>
        <w:ind w:firstLine="540"/>
        <w:jc w:val="center"/>
        <w:rPr>
          <w:sz w:val="22"/>
          <w:szCs w:val="22"/>
        </w:rPr>
      </w:pPr>
    </w:p>
    <w:p w:rsidR="001F197B" w:rsidRPr="008B4C41" w:rsidRDefault="001F197B" w:rsidP="008B4C41">
      <w:pPr>
        <w:ind w:firstLine="540"/>
        <w:jc w:val="center"/>
        <w:rPr>
          <w:sz w:val="22"/>
          <w:szCs w:val="22"/>
        </w:rPr>
      </w:pPr>
    </w:p>
    <w:p w:rsidR="00F35FE4" w:rsidRPr="00381AD4" w:rsidRDefault="00F35FE4">
      <w:pPr>
        <w:tabs>
          <w:tab w:val="left" w:pos="4320"/>
        </w:tabs>
        <w:ind w:left="1080"/>
        <w:jc w:val="center"/>
        <w:rPr>
          <w:b/>
          <w:color w:val="1F497D" w:themeColor="text2"/>
        </w:rPr>
      </w:pPr>
      <w:r w:rsidRPr="00381AD4">
        <w:rPr>
          <w:b/>
          <w:color w:val="1F497D" w:themeColor="text2"/>
        </w:rPr>
        <w:t>III. Приоритетные направления деятельности общества</w:t>
      </w:r>
    </w:p>
    <w:p w:rsidR="00F35FE4" w:rsidRPr="00381AD4" w:rsidRDefault="00F35FE4">
      <w:pPr>
        <w:ind w:firstLine="540"/>
        <w:jc w:val="both"/>
        <w:rPr>
          <w:color w:val="1F497D" w:themeColor="text2"/>
        </w:rPr>
      </w:pPr>
    </w:p>
    <w:p w:rsidR="00F35FE4" w:rsidRDefault="00F35FE4">
      <w:pPr>
        <w:ind w:firstLine="540"/>
        <w:jc w:val="both"/>
      </w:pPr>
      <w:r>
        <w:t>Основными направлениями деятельности общества являются: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производство товарного бетона, раствора, керамзитобетона;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производство керамзитоблоков;</w:t>
      </w:r>
    </w:p>
    <w:p w:rsidR="006054A4" w:rsidRDefault="006054A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 xml:space="preserve">производство фундаментных блоков; 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оказание услуг предприятиям города по обработке вагонов с грузами;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продажа строительных материалов;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ремонт, техническое перевооружение, реконструкции и развитие производственной базы общества;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строительство и ремон</w:t>
      </w:r>
      <w:r w:rsidR="00FD27C4">
        <w:t>т</w:t>
      </w:r>
      <w:r>
        <w:t xml:space="preserve"> зданий, железнодорожных путей и сооружений (</w:t>
      </w:r>
      <w:r>
        <w:rPr>
          <w:lang w:val="en-US"/>
        </w:rPr>
        <w:t>II</w:t>
      </w:r>
      <w:r>
        <w:t xml:space="preserve"> уровня), в том числе участие в долевом строительстве;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оказание транспортных услуг и услуг по хранению материалов;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аренда помещений и производственных площадей;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предоставление услуг по использованию подъездных путей общества;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проведение целенаправленных рекламных компаний через средства массовой информации;</w:t>
      </w:r>
    </w:p>
    <w:p w:rsidR="00F35FE4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</w:pPr>
      <w:r>
        <w:t>изучение спроса по каждому виду продукции, предоставляемой клиентам ОАО СМП-584».</w:t>
      </w:r>
    </w:p>
    <w:p w:rsidR="00F35FE4" w:rsidRDefault="00F35FE4">
      <w:pPr>
        <w:spacing w:line="276" w:lineRule="auto"/>
        <w:jc w:val="both"/>
      </w:pPr>
      <w:r>
        <w:t>ОАО «СМП-584» с 2009 года является членом саморегулирующей организации Некоммерческое партнерство «ЮграСтрой», проведение работ и оказание услуг производиться на о</w:t>
      </w:r>
      <w:r w:rsidR="009F2C65">
        <w:t>сновании Свидетельства № 0378.05</w:t>
      </w:r>
      <w:r>
        <w:t xml:space="preserve">-2009-8602060227-С-050 о допуске к работам по строительству, реконструкции, капитальному ремонту объектов капитального строительства. </w:t>
      </w:r>
    </w:p>
    <w:p w:rsidR="00F35FE4" w:rsidRDefault="00F35FE4">
      <w:pPr>
        <w:spacing w:line="276" w:lineRule="auto"/>
        <w:ind w:firstLine="540"/>
        <w:jc w:val="both"/>
      </w:pPr>
      <w:r>
        <w:t>Кроме этого</w:t>
      </w:r>
      <w:r>
        <w:rPr>
          <w:b/>
        </w:rPr>
        <w:t xml:space="preserve"> </w:t>
      </w:r>
      <w:r w:rsidR="00F75C78">
        <w:t>получено свидетельство № 1749 от 20 ноября 2013</w:t>
      </w:r>
      <w:r>
        <w:t xml:space="preserve"> года на аттестацию строений лаборатории, свидетельство выдано Федеральным государственным учреждением Тюменский центр стандартизации, метрологии и сертификации</w:t>
      </w:r>
      <w:r w:rsidR="009F2C65">
        <w:t>,</w:t>
      </w:r>
      <w:r>
        <w:t xml:space="preserve"> г. Тюмень. </w:t>
      </w:r>
      <w:r w:rsidR="00F75C78">
        <w:t>Сроком действия -  до 20 ноября 2016</w:t>
      </w:r>
      <w:r>
        <w:t xml:space="preserve"> года.</w:t>
      </w:r>
    </w:p>
    <w:p w:rsidR="00F35FE4" w:rsidRDefault="00F35FE4">
      <w:pPr>
        <w:spacing w:line="276" w:lineRule="auto"/>
        <w:ind w:firstLine="540"/>
        <w:jc w:val="both"/>
      </w:pPr>
      <w:r>
        <w:t xml:space="preserve">- имеется лицензия </w:t>
      </w:r>
      <w:r w:rsidR="00F75C78">
        <w:t>на осуществление деятельности «Э</w:t>
      </w:r>
      <w:r>
        <w:t>ксплуатация взрывопожароопасных производственных объектов».</w:t>
      </w:r>
    </w:p>
    <w:p w:rsidR="00F35FE4" w:rsidRDefault="00F35FE4">
      <w:pPr>
        <w:spacing w:line="276" w:lineRule="auto"/>
        <w:ind w:firstLine="540"/>
        <w:jc w:val="both"/>
      </w:pPr>
      <w:r>
        <w:t>Для достижения целей приоритетных направлений в области производства материалов и оказания услуг, необходимы: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постоянное обновление производства;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внедрение современных технологий;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совершенствование трудовых процессов;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активная рекламная компания;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поиск клиентов и расширение рынка сбыта продукции;</w:t>
      </w:r>
    </w:p>
    <w:p w:rsidR="00F35FE4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t>увеличение оборотных средств.</w:t>
      </w:r>
    </w:p>
    <w:p w:rsidR="00F35FE4" w:rsidRDefault="00F35FE4">
      <w:pPr>
        <w:spacing w:line="276" w:lineRule="auto"/>
        <w:ind w:firstLine="540"/>
        <w:jc w:val="both"/>
      </w:pPr>
      <w:r>
        <w:t xml:space="preserve">В будущем по этим и иным насущным вопросам планируется провести ряд заседаний Совета директоров ОАО «СМП-584». </w:t>
      </w:r>
    </w:p>
    <w:p w:rsidR="00F35FE4" w:rsidRDefault="00F35FE4">
      <w:pPr>
        <w:ind w:firstLine="567"/>
      </w:pPr>
    </w:p>
    <w:p w:rsidR="00F35FE4" w:rsidRPr="00381AD4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</w:rPr>
      </w:pPr>
      <w:r w:rsidRPr="00381AD4">
        <w:rPr>
          <w:b/>
          <w:color w:val="1F497D" w:themeColor="text2"/>
        </w:rPr>
        <w:t>IV. Перспективы развития общества</w:t>
      </w:r>
    </w:p>
    <w:p w:rsidR="00F35FE4" w:rsidRPr="00381AD4" w:rsidRDefault="00F35FE4">
      <w:pPr>
        <w:ind w:firstLine="540"/>
        <w:jc w:val="both"/>
        <w:rPr>
          <w:color w:val="1F497D" w:themeColor="text2"/>
        </w:rPr>
      </w:pPr>
    </w:p>
    <w:p w:rsidR="00F35FE4" w:rsidRDefault="00F35FE4">
      <w:pPr>
        <w:spacing w:line="276" w:lineRule="auto"/>
        <w:ind w:firstLine="540"/>
        <w:jc w:val="both"/>
      </w:pPr>
      <w:r>
        <w:t>В текущем 201</w:t>
      </w:r>
      <w:r w:rsidR="00F75C78">
        <w:t>4</w:t>
      </w:r>
      <w:r>
        <w:t xml:space="preserve"> планируется сохранить приоритетные направления, намеченные еще в </w:t>
      </w:r>
      <w:r>
        <w:rPr>
          <w:color w:val="000000"/>
        </w:rPr>
        <w:t>201</w:t>
      </w:r>
      <w:r w:rsidR="00F75C78">
        <w:rPr>
          <w:color w:val="000000"/>
        </w:rPr>
        <w:t>3</w:t>
      </w:r>
      <w:r>
        <w:t xml:space="preserve"> году.</w:t>
      </w:r>
      <w:r w:rsidR="006C49A1">
        <w:t xml:space="preserve"> Также необходимо  несмотря на </w:t>
      </w:r>
      <w:r>
        <w:t>конкуренцию в строительстве увеличить темпы производства по грузообработке вагонов, продаже, производству строительных материалов  и предоставлению различных услуг не ниже чем на 10%.</w:t>
      </w:r>
    </w:p>
    <w:p w:rsidR="00F35FE4" w:rsidRDefault="00F35FE4">
      <w:pPr>
        <w:spacing w:line="276" w:lineRule="auto"/>
        <w:ind w:firstLine="540"/>
        <w:jc w:val="both"/>
      </w:pPr>
      <w:r>
        <w:t>Кроме того, планируются: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ремонт подъездных путей  (замена шпал, конструктивов стрелочного перевода);</w:t>
      </w:r>
    </w:p>
    <w:p w:rsidR="00F35FE4" w:rsidRDefault="00F35FE4" w:rsidP="00F75C78">
      <w:pPr>
        <w:spacing w:line="276" w:lineRule="auto"/>
        <w:ind w:left="360"/>
        <w:jc w:val="both"/>
      </w:pPr>
    </w:p>
    <w:p w:rsidR="00F35FE4" w:rsidRDefault="00F75C78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увеличение 70 пути с целью повышения объема грузооборота вагонов;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осуществление реконструкции БРУ (замена регистров обогрева инертных, обшивка мет</w:t>
      </w:r>
      <w:r w:rsidR="00AA0E63">
        <w:t>аллосайдингом наружных стен БРУ</w:t>
      </w:r>
      <w:r>
        <w:rPr>
          <w:sz w:val="28"/>
        </w:rPr>
        <w:t>)</w:t>
      </w:r>
      <w:r>
        <w:t>;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окончание реконструкции цеха мелкоштучных изделий</w:t>
      </w:r>
      <w:r w:rsidR="006C49A1">
        <w:t xml:space="preserve"> </w:t>
      </w:r>
      <w:r>
        <w:t>(вентиляции) укрепление стен, обшивка наружных стен).</w:t>
      </w:r>
    </w:p>
    <w:p w:rsidR="00F35FE4" w:rsidRDefault="00A41D9A" w:rsidP="00A41D9A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приобретение приборов</w:t>
      </w:r>
      <w:r w:rsidR="00381AD4">
        <w:t xml:space="preserve">(оборудования) </w:t>
      </w:r>
      <w:r>
        <w:t>для разлома смерзшихся строительно-инертных материалов</w:t>
      </w:r>
      <w:r w:rsidR="00260934">
        <w:t xml:space="preserve">; 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дальнейшее благоустройство территории</w:t>
      </w:r>
      <w:r w:rsidR="00231C3C">
        <w:t>;</w:t>
      </w:r>
    </w:p>
    <w:p w:rsidR="00F35FE4" w:rsidRDefault="00F35FE4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приобретение емкостей для хранения цемента</w:t>
      </w:r>
      <w:r w:rsidR="00231C3C">
        <w:t>.</w:t>
      </w:r>
    </w:p>
    <w:p w:rsidR="00F35FE4" w:rsidRDefault="00F35FE4">
      <w:pPr>
        <w:spacing w:line="276" w:lineRule="auto"/>
        <w:ind w:firstLine="540"/>
        <w:jc w:val="both"/>
      </w:pPr>
      <w:r>
        <w:t>В перспективах предприятия также: расширение подъездных путей на производственной базе для отстоя железнодорожной техники; обновление парка механизмов:  ав</w:t>
      </w:r>
      <w:r w:rsidR="00231C3C">
        <w:t xml:space="preserve">тосамосвал </w:t>
      </w:r>
      <w:r w:rsidR="00381AD4">
        <w:t>КАМАЗ,</w:t>
      </w:r>
      <w:r>
        <w:t xml:space="preserve"> </w:t>
      </w:r>
      <w:r w:rsidR="002D47B1">
        <w:t xml:space="preserve">автоплощадка на базе </w:t>
      </w:r>
      <w:r w:rsidR="00AE3D33">
        <w:t>КамАЗ</w:t>
      </w:r>
      <w:r w:rsidR="002D47B1">
        <w:t xml:space="preserve"> с крановой установкой</w:t>
      </w:r>
      <w:r>
        <w:t>.</w:t>
      </w:r>
    </w:p>
    <w:p w:rsidR="00F35FE4" w:rsidRPr="00381AD4" w:rsidRDefault="00F35FE4">
      <w:pPr>
        <w:spacing w:line="276" w:lineRule="auto"/>
        <w:ind w:firstLine="540"/>
        <w:jc w:val="both"/>
        <w:rPr>
          <w:color w:val="1F497D" w:themeColor="text2"/>
        </w:rPr>
      </w:pPr>
      <w:r>
        <w:t xml:space="preserve">Укрупненные данные плана финансово-хозяйственной деятельности общества содержатся в детальном виде на сайте: </w:t>
      </w:r>
      <w:r w:rsidR="00466856" w:rsidRPr="00381AD4">
        <w:rPr>
          <w:color w:val="1F497D" w:themeColor="text2"/>
        </w:rPr>
        <w:t>http://www.</w:t>
      </w:r>
      <w:r w:rsidR="00466856" w:rsidRPr="00381AD4">
        <w:rPr>
          <w:color w:val="1F497D" w:themeColor="text2"/>
          <w:lang w:val="en-US"/>
        </w:rPr>
        <w:t>disclosure</w:t>
      </w:r>
      <w:r w:rsidR="00466856" w:rsidRPr="00381AD4">
        <w:rPr>
          <w:color w:val="1F497D" w:themeColor="text2"/>
        </w:rPr>
        <w:t>.ru.</w:t>
      </w:r>
    </w:p>
    <w:p w:rsidR="00F35FE4" w:rsidRDefault="00F35FE4">
      <w:pPr>
        <w:spacing w:line="276" w:lineRule="auto"/>
        <w:ind w:firstLine="540"/>
        <w:jc w:val="both"/>
        <w:rPr>
          <w:b/>
          <w:bCs/>
          <w:i/>
        </w:rPr>
      </w:pPr>
      <w:r>
        <w:rPr>
          <w:b/>
          <w:bCs/>
          <w:i/>
        </w:rPr>
        <w:t>В 201</w:t>
      </w:r>
      <w:r w:rsidR="00381AD4">
        <w:rPr>
          <w:b/>
          <w:bCs/>
          <w:i/>
        </w:rPr>
        <w:t>4</w:t>
      </w:r>
      <w:r>
        <w:rPr>
          <w:b/>
          <w:bCs/>
          <w:i/>
        </w:rPr>
        <w:t xml:space="preserve"> году перед обществом стоят следующие задачи:</w:t>
      </w:r>
    </w:p>
    <w:p w:rsidR="00F35FE4" w:rsidRDefault="00F35FE4">
      <w:pPr>
        <w:ind w:firstLine="709"/>
        <w:jc w:val="both"/>
        <w:rPr>
          <w:i/>
        </w:rPr>
      </w:pPr>
    </w:p>
    <w:tbl>
      <w:tblPr>
        <w:tblW w:w="10315" w:type="dxa"/>
        <w:tblInd w:w="-120" w:type="dxa"/>
        <w:tblLayout w:type="fixed"/>
        <w:tblLook w:val="0000"/>
      </w:tblPr>
      <w:tblGrid>
        <w:gridCol w:w="2213"/>
        <w:gridCol w:w="6053"/>
        <w:gridCol w:w="2049"/>
      </w:tblGrid>
      <w:tr w:rsidR="00D35266" w:rsidTr="00381AD4">
        <w:trPr>
          <w:cantSplit/>
          <w:trHeight w:hRule="exact" w:val="437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5266" w:rsidRPr="00D35266" w:rsidRDefault="00D35266" w:rsidP="00D35266">
            <w:pPr>
              <w:snapToGrid w:val="0"/>
              <w:jc w:val="center"/>
              <w:rPr>
                <w:b/>
                <w:i/>
              </w:rPr>
            </w:pPr>
            <w:r w:rsidRPr="00D35266">
              <w:rPr>
                <w:b/>
                <w:i/>
              </w:rPr>
              <w:t>Наименование</w:t>
            </w:r>
            <w:r w:rsidR="006B7225">
              <w:rPr>
                <w:b/>
                <w:i/>
              </w:rPr>
              <w:t xml:space="preserve"> работ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66" w:rsidRDefault="00D352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Сумма, руб. </w:t>
            </w:r>
          </w:p>
        </w:tc>
      </w:tr>
      <w:tr w:rsidR="002D47B1" w:rsidTr="00381AD4">
        <w:trPr>
          <w:cantSplit/>
          <w:trHeight w:hRule="exact" w:val="437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47B1" w:rsidRDefault="002D47B1">
            <w:pPr>
              <w:snapToGrid w:val="0"/>
              <w:rPr>
                <w:i/>
              </w:rPr>
            </w:pPr>
            <w:r>
              <w:rPr>
                <w:i/>
              </w:rPr>
              <w:t>Развитие производственной базы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Pr="002D47B1" w:rsidRDefault="002D47B1" w:rsidP="002D47B1">
            <w:pPr>
              <w:pStyle w:val="af5"/>
              <w:numPr>
                <w:ilvl w:val="0"/>
                <w:numId w:val="20"/>
              </w:numPr>
              <w:snapToGrid w:val="0"/>
              <w:rPr>
                <w:i/>
              </w:rPr>
            </w:pPr>
            <w:r>
              <w:rPr>
                <w:i/>
              </w:rPr>
              <w:t>Бетонирование проездов и площадок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B1" w:rsidRDefault="00381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D47B1">
              <w:rPr>
                <w:b/>
              </w:rPr>
              <w:t>00 000</w:t>
            </w:r>
          </w:p>
        </w:tc>
      </w:tr>
      <w:tr w:rsidR="002D47B1" w:rsidTr="00381AD4">
        <w:trPr>
          <w:cantSplit/>
          <w:trHeight w:hRule="exact" w:val="564"/>
        </w:trPr>
        <w:tc>
          <w:tcPr>
            <w:tcW w:w="2213" w:type="dxa"/>
            <w:vMerge/>
            <w:tcBorders>
              <w:left w:val="single" w:sz="4" w:space="0" w:color="000000"/>
            </w:tcBorders>
            <w:vAlign w:val="center"/>
          </w:tcPr>
          <w:p w:rsidR="002D47B1" w:rsidRDefault="002D47B1"/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18" w:rsidRPr="00D56F18" w:rsidRDefault="00381AD4" w:rsidP="00381AD4">
            <w:pPr>
              <w:pStyle w:val="af5"/>
              <w:numPr>
                <w:ilvl w:val="0"/>
                <w:numId w:val="20"/>
              </w:numPr>
              <w:snapToGrid w:val="0"/>
              <w:rPr>
                <w:i/>
              </w:rPr>
            </w:pPr>
            <w:r>
              <w:rPr>
                <w:i/>
              </w:rPr>
              <w:t>Обшивка БРУ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B1" w:rsidRDefault="00381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56F18">
              <w:rPr>
                <w:b/>
              </w:rPr>
              <w:t>0 000</w:t>
            </w:r>
          </w:p>
        </w:tc>
      </w:tr>
      <w:tr w:rsidR="002D47B1" w:rsidTr="00381AD4">
        <w:trPr>
          <w:cantSplit/>
        </w:trPr>
        <w:tc>
          <w:tcPr>
            <w:tcW w:w="2213" w:type="dxa"/>
            <w:vMerge/>
            <w:tcBorders>
              <w:left w:val="single" w:sz="4" w:space="0" w:color="000000"/>
            </w:tcBorders>
            <w:vAlign w:val="center"/>
          </w:tcPr>
          <w:p w:rsidR="002D47B1" w:rsidRDefault="002D47B1"/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Pr="00D56F18" w:rsidRDefault="00381AD4" w:rsidP="00D56F18">
            <w:pPr>
              <w:pStyle w:val="af5"/>
              <w:numPr>
                <w:ilvl w:val="0"/>
                <w:numId w:val="20"/>
              </w:numPr>
              <w:snapToGrid w:val="0"/>
              <w:rPr>
                <w:i/>
              </w:rPr>
            </w:pPr>
            <w:r>
              <w:rPr>
                <w:i/>
              </w:rPr>
              <w:t>Ограждение базы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B1" w:rsidRDefault="00D56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500 000</w:t>
            </w:r>
          </w:p>
        </w:tc>
      </w:tr>
      <w:tr w:rsidR="002D47B1" w:rsidTr="00381AD4">
        <w:trPr>
          <w:cantSplit/>
        </w:trPr>
        <w:tc>
          <w:tcPr>
            <w:tcW w:w="221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Default="002D47B1"/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B1" w:rsidRPr="00D56F18" w:rsidRDefault="00D56F18" w:rsidP="00D56F18">
            <w:pPr>
              <w:pStyle w:val="af5"/>
              <w:numPr>
                <w:ilvl w:val="0"/>
                <w:numId w:val="20"/>
              </w:numPr>
              <w:snapToGrid w:val="0"/>
              <w:rPr>
                <w:i/>
              </w:rPr>
            </w:pPr>
            <w:r>
              <w:rPr>
                <w:i/>
              </w:rPr>
              <w:t>Установка дополнительных емкостей   под цемент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B1" w:rsidRDefault="00381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2 0</w:t>
            </w:r>
            <w:r w:rsidR="00D56F18">
              <w:rPr>
                <w:b/>
              </w:rPr>
              <w:t>00 000</w:t>
            </w:r>
          </w:p>
        </w:tc>
      </w:tr>
      <w:tr w:rsidR="00F35FE4" w:rsidTr="00381AD4">
        <w:trPr>
          <w:trHeight w:val="417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Default="00F35FE4" w:rsidP="00381AD4">
            <w:pPr>
              <w:snapToGrid w:val="0"/>
              <w:rPr>
                <w:i/>
              </w:rPr>
            </w:pPr>
            <w:r>
              <w:rPr>
                <w:i/>
              </w:rPr>
              <w:t>Приобретение авто</w:t>
            </w:r>
            <w:r w:rsidR="00381AD4">
              <w:rPr>
                <w:i/>
              </w:rPr>
              <w:t>самосвала</w:t>
            </w:r>
            <w:r w:rsidR="00D56F18">
              <w:rPr>
                <w:i/>
              </w:rPr>
              <w:t xml:space="preserve"> на базе </w:t>
            </w:r>
            <w:r w:rsidR="00AE3D33">
              <w:rPr>
                <w:i/>
              </w:rPr>
              <w:t>КамАЗ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D56F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3 200 000</w:t>
            </w:r>
          </w:p>
        </w:tc>
      </w:tr>
      <w:tr w:rsidR="00F35FE4" w:rsidTr="00381AD4">
        <w:trPr>
          <w:trHeight w:val="409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Default="00F35FE4">
            <w:pPr>
              <w:snapToGrid w:val="0"/>
              <w:rPr>
                <w:i/>
              </w:rPr>
            </w:pPr>
            <w:r>
              <w:rPr>
                <w:i/>
              </w:rPr>
              <w:t>Капитальный ремонт подъездных путей и повышенного пути с заменой шпал и элементов стрелочного перевода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381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923B0">
              <w:rPr>
                <w:b/>
              </w:rPr>
              <w:t>00 000</w:t>
            </w:r>
          </w:p>
        </w:tc>
      </w:tr>
      <w:tr w:rsidR="00F35FE4" w:rsidTr="00381AD4">
        <w:trPr>
          <w:trHeight w:val="421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rPr>
                <w:i/>
              </w:rPr>
            </w:pPr>
            <w:r>
              <w:rPr>
                <w:i/>
              </w:rPr>
              <w:t xml:space="preserve">Расходы за негативное воздействие на окружающею среду и обслуживание пожарной </w:t>
            </w:r>
            <w:r w:rsidR="00AE3D33">
              <w:rPr>
                <w:i/>
              </w:rPr>
              <w:t>сигнализации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250 000</w:t>
            </w:r>
          </w:p>
        </w:tc>
      </w:tr>
      <w:tr w:rsidR="00F35FE4" w:rsidTr="00381AD4">
        <w:trPr>
          <w:trHeight w:val="413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Default="00381AD4">
            <w:pPr>
              <w:snapToGrid w:val="0"/>
              <w:rPr>
                <w:i/>
              </w:rPr>
            </w:pPr>
            <w:r>
              <w:rPr>
                <w:i/>
              </w:rPr>
              <w:t>Приобретение виброрыхлителя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381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="004923B0">
              <w:rPr>
                <w:b/>
              </w:rPr>
              <w:t>00 000</w:t>
            </w:r>
          </w:p>
        </w:tc>
      </w:tr>
      <w:tr w:rsidR="00F35FE4" w:rsidTr="00381AD4">
        <w:trPr>
          <w:trHeight w:val="418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Default="004923B0" w:rsidP="004923B0">
            <w:pPr>
              <w:snapToGrid w:val="0"/>
              <w:rPr>
                <w:i/>
              </w:rPr>
            </w:pPr>
            <w:r>
              <w:rPr>
                <w:i/>
              </w:rPr>
              <w:t>Против</w:t>
            </w:r>
            <w:r w:rsidR="00381AD4">
              <w:rPr>
                <w:i/>
              </w:rPr>
              <w:t>о</w:t>
            </w:r>
            <w:r>
              <w:rPr>
                <w:i/>
              </w:rPr>
              <w:t>паводковые мероприятия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300 000</w:t>
            </w:r>
          </w:p>
        </w:tc>
      </w:tr>
      <w:tr w:rsidR="00F35FE4" w:rsidTr="00381AD4">
        <w:trPr>
          <w:trHeight w:val="559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4923B0" w:rsidRDefault="00F35FE4">
            <w:pPr>
              <w:snapToGrid w:val="0"/>
              <w:rPr>
                <w:i/>
              </w:rPr>
            </w:pPr>
            <w:r w:rsidRPr="004923B0">
              <w:rPr>
                <w:i/>
              </w:rPr>
              <w:t>Реконструкция цеха мелко</w:t>
            </w:r>
            <w:r w:rsidR="004923B0" w:rsidRPr="004923B0">
              <w:rPr>
                <w:i/>
              </w:rPr>
              <w:t>штучны</w:t>
            </w:r>
            <w:r w:rsidR="00381AD4">
              <w:rPr>
                <w:i/>
              </w:rPr>
              <w:t>х изделий (ремонт отопления и вентиляции</w:t>
            </w:r>
            <w:r w:rsidRPr="004923B0">
              <w:rPr>
                <w:i/>
              </w:rPr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4923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350 000</w:t>
            </w:r>
          </w:p>
        </w:tc>
      </w:tr>
      <w:tr w:rsidR="00F35FE4" w:rsidTr="00381AD4">
        <w:trPr>
          <w:trHeight w:val="559"/>
        </w:trPr>
        <w:tc>
          <w:tcPr>
            <w:tcW w:w="8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4923B0" w:rsidRDefault="004923B0" w:rsidP="00381AD4">
            <w:pPr>
              <w:snapToGrid w:val="0"/>
              <w:rPr>
                <w:i/>
              </w:rPr>
            </w:pPr>
            <w:r w:rsidRPr="004923B0">
              <w:rPr>
                <w:i/>
              </w:rPr>
              <w:t xml:space="preserve">Приобретение  </w:t>
            </w:r>
            <w:r w:rsidR="00381AD4">
              <w:rPr>
                <w:i/>
              </w:rPr>
              <w:t>железнодорожного крана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381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923B0">
              <w:rPr>
                <w:b/>
              </w:rPr>
              <w:t> 000 000</w:t>
            </w:r>
          </w:p>
        </w:tc>
      </w:tr>
      <w:tr w:rsidR="00F35FE4" w:rsidTr="00381AD4">
        <w:trPr>
          <w:trHeight w:val="409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6B7225" w:rsidRDefault="00F35FE4">
            <w:pPr>
              <w:snapToGrid w:val="0"/>
              <w:rPr>
                <w:b/>
                <w:i/>
              </w:rPr>
            </w:pPr>
            <w:r w:rsidRPr="006B7225">
              <w:rPr>
                <w:b/>
                <w:i/>
              </w:rPr>
              <w:t>ИТОГО планируется работ на сумму</w:t>
            </w:r>
            <w:r w:rsidR="009661A1">
              <w:rPr>
                <w:b/>
                <w:i/>
              </w:rPr>
              <w:t>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Default="00381A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35266">
              <w:rPr>
                <w:b/>
              </w:rPr>
              <w:t> 500 000</w:t>
            </w:r>
          </w:p>
        </w:tc>
      </w:tr>
    </w:tbl>
    <w:p w:rsidR="00130508" w:rsidRDefault="00130508">
      <w:pPr>
        <w:ind w:firstLine="567"/>
        <w:jc w:val="both"/>
      </w:pPr>
    </w:p>
    <w:p w:rsidR="00F35FE4" w:rsidRDefault="00F35FE4">
      <w:pPr>
        <w:ind w:firstLine="567"/>
        <w:jc w:val="both"/>
      </w:pPr>
      <w:r>
        <w:t>В 201</w:t>
      </w:r>
      <w:r w:rsidR="00381AD4">
        <w:t>4</w:t>
      </w:r>
      <w:r>
        <w:t xml:space="preserve"> году мы по-прежнему будем держать основное направление на развитие производственной базы, обновление механизмов, а также на развитие производства по выпуску строительного товарного бетона и раствора, монолитного пенобетона и выпуску мелкоштучных материалов. Это позволит нам в целом сохранить рентабельность по обществу.</w:t>
      </w:r>
    </w:p>
    <w:p w:rsidR="00F35FE4" w:rsidRDefault="00F35FE4">
      <w:pPr>
        <w:ind w:firstLine="567"/>
        <w:jc w:val="both"/>
      </w:pPr>
      <w:r>
        <w:t>Не стоят в стороне и решение различных социальных вопросов, а именно: улучшение жилищно-бытовых условий наших работников, предоставление различных льгот, надбавок и доплат.</w:t>
      </w:r>
    </w:p>
    <w:p w:rsidR="00C94CF5" w:rsidRDefault="00C94CF5">
      <w:pPr>
        <w:ind w:firstLine="567"/>
        <w:jc w:val="both"/>
      </w:pPr>
    </w:p>
    <w:p w:rsidR="00381AD4" w:rsidRDefault="00381AD4" w:rsidP="00C94CF5">
      <w:pPr>
        <w:ind w:firstLine="567"/>
        <w:jc w:val="center"/>
        <w:rPr>
          <w:b/>
        </w:rPr>
      </w:pPr>
    </w:p>
    <w:p w:rsidR="00381AD4" w:rsidRDefault="00381AD4" w:rsidP="00C94CF5">
      <w:pPr>
        <w:ind w:firstLine="567"/>
        <w:jc w:val="center"/>
        <w:rPr>
          <w:b/>
        </w:rPr>
      </w:pPr>
    </w:p>
    <w:p w:rsidR="00C94CF5" w:rsidRPr="00381AD4" w:rsidRDefault="00C94CF5" w:rsidP="00C94CF5">
      <w:pPr>
        <w:ind w:firstLine="567"/>
        <w:jc w:val="center"/>
        <w:rPr>
          <w:b/>
          <w:color w:val="1F497D" w:themeColor="text2"/>
        </w:rPr>
      </w:pPr>
      <w:r w:rsidRPr="00381AD4">
        <w:rPr>
          <w:b/>
          <w:color w:val="1F497D" w:themeColor="text2"/>
          <w:lang w:val="en-US"/>
        </w:rPr>
        <w:t>V</w:t>
      </w:r>
      <w:r w:rsidRPr="00381AD4">
        <w:rPr>
          <w:b/>
          <w:color w:val="1F497D" w:themeColor="text2"/>
        </w:rPr>
        <w:t>. Социальная политика общества и охрана труда</w:t>
      </w:r>
    </w:p>
    <w:p w:rsidR="00C94CF5" w:rsidRDefault="00C94CF5" w:rsidP="00C94CF5">
      <w:pPr>
        <w:ind w:firstLine="567"/>
        <w:jc w:val="center"/>
      </w:pPr>
    </w:p>
    <w:p w:rsidR="00C94CF5" w:rsidRDefault="00C94CF5">
      <w:pPr>
        <w:ind w:firstLine="567"/>
        <w:jc w:val="both"/>
      </w:pPr>
      <w:r>
        <w:t>Кадровая политика общества  направлена на сохранение, укрепление и развитие кадрового потенциала, на создание квалифицированного и высокопроизводительного сплоченного коллектива, способного своевременно реагировать на происходящие изменения с учетом стратегии развития ОАО «СМП-584» и управления персоналом.</w:t>
      </w:r>
    </w:p>
    <w:p w:rsidR="004E79D3" w:rsidRDefault="004E79D3">
      <w:pPr>
        <w:ind w:firstLine="567"/>
        <w:jc w:val="both"/>
      </w:pPr>
      <w:r>
        <w:t>Основными задачами кадровой политики общества являются:</w:t>
      </w:r>
    </w:p>
    <w:p w:rsidR="004E79D3" w:rsidRDefault="004E79D3" w:rsidP="004E79D3">
      <w:pPr>
        <w:pStyle w:val="af5"/>
        <w:numPr>
          <w:ilvl w:val="0"/>
          <w:numId w:val="12"/>
        </w:numPr>
        <w:jc w:val="both"/>
      </w:pPr>
      <w:r>
        <w:t>разработка общих принципов кадровой политики, определение приоритетов целей;</w:t>
      </w:r>
    </w:p>
    <w:p w:rsidR="004E79D3" w:rsidRDefault="004E79D3" w:rsidP="004E79D3">
      <w:pPr>
        <w:pStyle w:val="af5"/>
        <w:numPr>
          <w:ilvl w:val="0"/>
          <w:numId w:val="12"/>
        </w:numPr>
        <w:jc w:val="both"/>
      </w:pPr>
      <w:r>
        <w:t xml:space="preserve">планирование потребности в персонале, формирование и своевременная корректировка структуры и штата, создание резерва кадров; </w:t>
      </w:r>
    </w:p>
    <w:p w:rsidR="004E79D3" w:rsidRDefault="008C7534" w:rsidP="004E79D3">
      <w:pPr>
        <w:pStyle w:val="af5"/>
        <w:numPr>
          <w:ilvl w:val="0"/>
          <w:numId w:val="12"/>
        </w:numPr>
        <w:jc w:val="both"/>
      </w:pPr>
      <w:r>
        <w:t>создание и поддержка кадровой информации;</w:t>
      </w:r>
    </w:p>
    <w:p w:rsidR="008C7534" w:rsidRDefault="008C7534" w:rsidP="004E79D3">
      <w:pPr>
        <w:pStyle w:val="af5"/>
        <w:numPr>
          <w:ilvl w:val="0"/>
          <w:numId w:val="12"/>
        </w:numPr>
        <w:jc w:val="both"/>
      </w:pPr>
      <w:r>
        <w:t>обеспечение  эффективной системы мотивации и стимулирования  труда работников;</w:t>
      </w:r>
    </w:p>
    <w:p w:rsidR="008C7534" w:rsidRDefault="008C7534" w:rsidP="004E79D3">
      <w:pPr>
        <w:pStyle w:val="af5"/>
        <w:numPr>
          <w:ilvl w:val="0"/>
          <w:numId w:val="12"/>
        </w:numPr>
        <w:jc w:val="both"/>
      </w:pPr>
      <w:r>
        <w:t>обеспечение программы развития персонала, профориентация и адаптация работников, планирование индивидуального продвижения, формирование эффективной команды единомышленников, профессиональная подготовка, повышение квалификации и переподготовка кадров;</w:t>
      </w:r>
    </w:p>
    <w:p w:rsidR="008C7534" w:rsidRDefault="008C7534" w:rsidP="008C7534">
      <w:pPr>
        <w:ind w:left="567"/>
        <w:jc w:val="both"/>
      </w:pPr>
      <w:r>
        <w:t>В интересах нормативного обеспечения кадровой работы общества действуют основные нормативные документы по кадровой работе:</w:t>
      </w:r>
    </w:p>
    <w:p w:rsidR="008C7534" w:rsidRDefault="008C7534" w:rsidP="008C7534">
      <w:pPr>
        <w:pStyle w:val="af5"/>
        <w:numPr>
          <w:ilvl w:val="0"/>
          <w:numId w:val="13"/>
        </w:numPr>
        <w:jc w:val="both"/>
      </w:pPr>
      <w:r>
        <w:t>Коллективный договор;</w:t>
      </w:r>
    </w:p>
    <w:p w:rsidR="008C7534" w:rsidRDefault="008C7534" w:rsidP="008C7534">
      <w:pPr>
        <w:pStyle w:val="af5"/>
        <w:numPr>
          <w:ilvl w:val="0"/>
          <w:numId w:val="13"/>
        </w:numPr>
        <w:jc w:val="both"/>
      </w:pPr>
      <w:r>
        <w:t>Должностные инструкции;</w:t>
      </w:r>
    </w:p>
    <w:p w:rsidR="008C7534" w:rsidRDefault="008C7534" w:rsidP="008C7534">
      <w:pPr>
        <w:pStyle w:val="af5"/>
        <w:numPr>
          <w:ilvl w:val="0"/>
          <w:numId w:val="13"/>
        </w:numPr>
        <w:jc w:val="both"/>
      </w:pPr>
      <w:r>
        <w:t>Положение о защите персональных данных;</w:t>
      </w:r>
    </w:p>
    <w:p w:rsidR="008C7534" w:rsidRDefault="008C7534" w:rsidP="008C7534">
      <w:pPr>
        <w:pStyle w:val="af5"/>
        <w:numPr>
          <w:ilvl w:val="0"/>
          <w:numId w:val="13"/>
        </w:numPr>
        <w:jc w:val="both"/>
      </w:pPr>
      <w:r>
        <w:t>Положение о хранении и использовании персональных данных.</w:t>
      </w:r>
    </w:p>
    <w:p w:rsidR="00C94CF5" w:rsidRDefault="00F35FE4">
      <w:pPr>
        <w:ind w:firstLine="567"/>
        <w:jc w:val="both"/>
      </w:pPr>
      <w:r>
        <w:t xml:space="preserve">ОАО «СМП-584» на сегодняшний день - это слаженный, мобильный коллектив. </w:t>
      </w:r>
    </w:p>
    <w:p w:rsidR="004F360E" w:rsidRDefault="004F360E">
      <w:pPr>
        <w:ind w:firstLine="567"/>
        <w:jc w:val="both"/>
      </w:pPr>
      <w:r>
        <w:t>Списочная числе</w:t>
      </w:r>
      <w:r w:rsidR="007A47BE">
        <w:t>нность работников составила – 58 человек</w:t>
      </w:r>
      <w:r>
        <w:t>, из которых 1</w:t>
      </w:r>
      <w:r w:rsidR="00370BF1">
        <w:t>5</w:t>
      </w:r>
      <w:r>
        <w:t xml:space="preserve"> занимают административно - управленческие должности (руководителей и специалистов), в том числе 5 – линейный персонал</w:t>
      </w:r>
      <w:r w:rsidR="007A47BE">
        <w:t>, рабочие -  43</w:t>
      </w:r>
      <w:r w:rsidR="00370BF1">
        <w:t xml:space="preserve"> человек</w:t>
      </w:r>
      <w:r w:rsidR="007A47BE">
        <w:t>а</w:t>
      </w:r>
      <w:r w:rsidR="00370BF1">
        <w:t xml:space="preserve">. </w:t>
      </w:r>
    </w:p>
    <w:p w:rsidR="005576E3" w:rsidRDefault="005576E3">
      <w:pPr>
        <w:ind w:firstLine="567"/>
        <w:jc w:val="both"/>
      </w:pPr>
    </w:p>
    <w:p w:rsidR="000B7F58" w:rsidRPr="00835D89" w:rsidRDefault="00366FA3">
      <w:pPr>
        <w:ind w:firstLine="567"/>
        <w:jc w:val="both"/>
        <w:rPr>
          <w:b/>
          <w:color w:val="1F497D" w:themeColor="text2"/>
        </w:rPr>
      </w:pPr>
      <w:r w:rsidRPr="00835D89">
        <w:rPr>
          <w:b/>
          <w:color w:val="1F497D" w:themeColor="text2"/>
        </w:rPr>
        <w:t>Возрастной состав работников</w:t>
      </w:r>
    </w:p>
    <w:p w:rsidR="00366FA3" w:rsidRDefault="00366FA3">
      <w:pPr>
        <w:ind w:firstLine="567"/>
        <w:jc w:val="both"/>
      </w:pPr>
    </w:p>
    <w:p w:rsidR="00366FA3" w:rsidRDefault="00366FA3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676900" cy="1685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3B6F" w:rsidRDefault="009C3B6F" w:rsidP="009C3B6F">
      <w:pPr>
        <w:ind w:firstLine="567"/>
        <w:jc w:val="center"/>
      </w:pPr>
    </w:p>
    <w:p w:rsidR="009C3B6F" w:rsidRDefault="00CB7822" w:rsidP="009C3B6F">
      <w:pPr>
        <w:ind w:firstLine="567"/>
        <w:jc w:val="center"/>
      </w:pPr>
      <w:r>
        <w:t>Рис. 5</w:t>
      </w:r>
      <w:r w:rsidR="009C3B6F">
        <w:t>.1. Возрастной состав работников</w:t>
      </w:r>
    </w:p>
    <w:p w:rsidR="00130508" w:rsidRDefault="00130508" w:rsidP="009C3B6F">
      <w:pPr>
        <w:ind w:firstLine="567"/>
        <w:jc w:val="center"/>
      </w:pPr>
    </w:p>
    <w:p w:rsidR="00130508" w:rsidRDefault="00130508" w:rsidP="009C3B6F">
      <w:pPr>
        <w:ind w:firstLine="567"/>
        <w:jc w:val="center"/>
      </w:pPr>
    </w:p>
    <w:p w:rsidR="00130508" w:rsidRDefault="00130508" w:rsidP="009C3B6F">
      <w:pPr>
        <w:ind w:firstLine="567"/>
        <w:jc w:val="center"/>
      </w:pPr>
    </w:p>
    <w:p w:rsidR="00130508" w:rsidRDefault="00130508" w:rsidP="009C3B6F">
      <w:pPr>
        <w:ind w:firstLine="567"/>
        <w:jc w:val="center"/>
      </w:pPr>
    </w:p>
    <w:p w:rsidR="00D872B1" w:rsidRPr="00835D89" w:rsidRDefault="005576E3">
      <w:pPr>
        <w:ind w:firstLine="567"/>
        <w:jc w:val="both"/>
        <w:rPr>
          <w:b/>
          <w:color w:val="1F497D" w:themeColor="text2"/>
        </w:rPr>
      </w:pPr>
      <w:r w:rsidRPr="00835D89">
        <w:rPr>
          <w:b/>
          <w:color w:val="1F497D" w:themeColor="text2"/>
        </w:rPr>
        <w:t>Текучесть кадров</w:t>
      </w:r>
    </w:p>
    <w:p w:rsidR="00466856" w:rsidRPr="005576E3" w:rsidRDefault="00466856">
      <w:pPr>
        <w:ind w:firstLine="567"/>
        <w:jc w:val="both"/>
        <w:rPr>
          <w:b/>
        </w:rPr>
      </w:pPr>
    </w:p>
    <w:p w:rsidR="00E962FF" w:rsidRDefault="00F35FE4">
      <w:pPr>
        <w:ind w:firstLine="567"/>
        <w:jc w:val="both"/>
      </w:pPr>
      <w:r>
        <w:t>В настоящее время те</w:t>
      </w:r>
      <w:r w:rsidR="00B17AA4">
        <w:t xml:space="preserve">кучесть сохраняется на уровне </w:t>
      </w:r>
      <w:r>
        <w:t xml:space="preserve">2 %. </w:t>
      </w:r>
      <w:r w:rsidR="006B45C8">
        <w:t>Данные показатели сохраняются на протяжении последних 5 лет. Существующий процент текучести обусловлен</w:t>
      </w:r>
      <w:r w:rsidR="009835AD">
        <w:t>ный</w:t>
      </w:r>
      <w:r w:rsidR="006B45C8">
        <w:t xml:space="preserve"> оптимизацией штата, а также процессом естественного оттока низкоквалифицированных кадров по причине  повышения требований к качеству выполняемых работ и оказанию услуг. </w:t>
      </w:r>
      <w:r w:rsidR="000A3499">
        <w:t>Основной причиной увольнения является собственной желание работника. За наруш</w:t>
      </w:r>
      <w:r w:rsidR="00835D89">
        <w:t>ение трудовой дисциплины уволен 1 человек</w:t>
      </w:r>
      <w:r w:rsidR="000A3499">
        <w:t xml:space="preserve">. </w:t>
      </w:r>
    </w:p>
    <w:p w:rsidR="00F35FE4" w:rsidRDefault="00F35FE4">
      <w:pPr>
        <w:ind w:firstLine="567"/>
        <w:jc w:val="both"/>
      </w:pPr>
      <w:r w:rsidRPr="00793AEF">
        <w:t>Этот</w:t>
      </w:r>
      <w:r>
        <w:t xml:space="preserve"> положительный фактор был</w:t>
      </w:r>
      <w:r w:rsidR="00B1319C">
        <w:t>,</w:t>
      </w:r>
      <w:r>
        <w:t xml:space="preserve"> достигнут за счет своевременной выплаты заработной платы, выплаты различных стимулирующих доплат, надбавок, а также решения социальных, жилищных и бытовых проблем работников общества.</w:t>
      </w:r>
    </w:p>
    <w:p w:rsidR="00793AEF" w:rsidRDefault="00793AEF">
      <w:pPr>
        <w:ind w:firstLine="567"/>
        <w:jc w:val="both"/>
      </w:pPr>
    </w:p>
    <w:p w:rsidR="00837A23" w:rsidRDefault="00DB304A">
      <w:pPr>
        <w:ind w:firstLine="567"/>
        <w:jc w:val="both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314950" cy="1981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5D89" w:rsidRDefault="00835D89" w:rsidP="00923E28">
      <w:pPr>
        <w:ind w:firstLine="567"/>
        <w:jc w:val="center"/>
      </w:pPr>
    </w:p>
    <w:p w:rsidR="00923E28" w:rsidRPr="00923E28" w:rsidRDefault="00923E28" w:rsidP="00923E28">
      <w:pPr>
        <w:ind w:firstLine="567"/>
        <w:jc w:val="center"/>
      </w:pPr>
      <w:r w:rsidRPr="00923E28">
        <w:t xml:space="preserve">Рис. 5.1. </w:t>
      </w:r>
      <w:r>
        <w:t>Средняя заработная плата</w:t>
      </w:r>
    </w:p>
    <w:p w:rsidR="00923E28" w:rsidRDefault="00923E28">
      <w:pPr>
        <w:ind w:firstLine="567"/>
        <w:jc w:val="both"/>
        <w:rPr>
          <w:b/>
        </w:rPr>
      </w:pPr>
    </w:p>
    <w:p w:rsidR="001F197B" w:rsidRDefault="001F197B">
      <w:pPr>
        <w:ind w:firstLine="567"/>
        <w:jc w:val="both"/>
        <w:rPr>
          <w:b/>
        </w:rPr>
      </w:pPr>
    </w:p>
    <w:p w:rsidR="006F13AB" w:rsidRPr="00835D89" w:rsidRDefault="006F13AB">
      <w:pPr>
        <w:ind w:firstLine="567"/>
        <w:jc w:val="both"/>
        <w:rPr>
          <w:b/>
          <w:color w:val="1F497D" w:themeColor="text2"/>
        </w:rPr>
      </w:pPr>
      <w:r w:rsidRPr="00835D89">
        <w:rPr>
          <w:b/>
          <w:color w:val="1F497D" w:themeColor="text2"/>
        </w:rPr>
        <w:t>Охрана труда</w:t>
      </w:r>
    </w:p>
    <w:p w:rsidR="006F13AB" w:rsidRPr="006F13AB" w:rsidRDefault="006F13AB">
      <w:pPr>
        <w:ind w:firstLine="567"/>
        <w:jc w:val="both"/>
        <w:rPr>
          <w:b/>
        </w:rPr>
      </w:pPr>
    </w:p>
    <w:p w:rsidR="00B1319C" w:rsidRDefault="00B1319C">
      <w:pPr>
        <w:ind w:firstLine="567"/>
        <w:jc w:val="both"/>
      </w:pPr>
      <w:r>
        <w:t>Проводимая в ОАО «Строительно-монтажный поезд № 584» работа по охране труда и созданию безопасн</w:t>
      </w:r>
      <w:r w:rsidR="00835D89">
        <w:t>ых рабочих мест позволила в 2013</w:t>
      </w:r>
      <w:r>
        <w:t xml:space="preserve"> году сохранить тенденцию к снижению случаев  травмирования работников общества.</w:t>
      </w:r>
    </w:p>
    <w:p w:rsidR="00B1319C" w:rsidRDefault="00B1319C">
      <w:pPr>
        <w:ind w:firstLine="567"/>
        <w:jc w:val="both"/>
      </w:pPr>
      <w:r>
        <w:t>Для профилактики производственного травматизма и улучшений условий труда в ОАО «СМП-584» выполняются следующие мероприятия:</w:t>
      </w:r>
    </w:p>
    <w:p w:rsidR="00B1319C" w:rsidRDefault="00490C7A" w:rsidP="00B1319C">
      <w:pPr>
        <w:pStyle w:val="af5"/>
        <w:numPr>
          <w:ilvl w:val="0"/>
          <w:numId w:val="14"/>
        </w:numPr>
        <w:jc w:val="both"/>
      </w:pPr>
      <w:r>
        <w:t>п</w:t>
      </w:r>
      <w:r w:rsidR="00B1319C">
        <w:t xml:space="preserve">редупреждение </w:t>
      </w:r>
      <w:r>
        <w:t xml:space="preserve"> случаев производственного травматизма;</w:t>
      </w:r>
    </w:p>
    <w:p w:rsidR="00490C7A" w:rsidRDefault="00490C7A" w:rsidP="00B1319C">
      <w:pPr>
        <w:pStyle w:val="af5"/>
        <w:numPr>
          <w:ilvl w:val="0"/>
          <w:numId w:val="14"/>
        </w:numPr>
        <w:jc w:val="both"/>
      </w:pPr>
      <w:r>
        <w:t>снижение воздействия вредных химических факторов и аэрозолей преимущественно фиброгенного действия (пыли);</w:t>
      </w:r>
    </w:p>
    <w:p w:rsidR="00490C7A" w:rsidRDefault="00490C7A" w:rsidP="00B1319C">
      <w:pPr>
        <w:pStyle w:val="af5"/>
        <w:numPr>
          <w:ilvl w:val="0"/>
          <w:numId w:val="14"/>
        </w:numPr>
        <w:jc w:val="both"/>
      </w:pPr>
      <w:r>
        <w:t>создание микроклиматических условий, соответствующих требованиям норм;</w:t>
      </w:r>
    </w:p>
    <w:p w:rsidR="00490C7A" w:rsidRDefault="00490C7A" w:rsidP="00490C7A">
      <w:pPr>
        <w:pStyle w:val="af5"/>
        <w:numPr>
          <w:ilvl w:val="0"/>
          <w:numId w:val="14"/>
        </w:numPr>
        <w:jc w:val="both"/>
      </w:pPr>
      <w:r>
        <w:t>приведение уровней освещения, соответствующих требованиям норм;</w:t>
      </w:r>
    </w:p>
    <w:p w:rsidR="00490C7A" w:rsidRDefault="00490C7A" w:rsidP="00B1319C">
      <w:pPr>
        <w:pStyle w:val="af5"/>
        <w:numPr>
          <w:ilvl w:val="0"/>
          <w:numId w:val="14"/>
        </w:numPr>
        <w:jc w:val="both"/>
      </w:pPr>
      <w:r>
        <w:t>улучшение санитарно-бытовых условий работающих;</w:t>
      </w:r>
    </w:p>
    <w:p w:rsidR="00490C7A" w:rsidRDefault="00490C7A" w:rsidP="00B1319C">
      <w:pPr>
        <w:pStyle w:val="af5"/>
        <w:numPr>
          <w:ilvl w:val="0"/>
          <w:numId w:val="14"/>
        </w:numPr>
        <w:jc w:val="both"/>
      </w:pPr>
      <w:r>
        <w:t>обучение и пропаганда вопросов охраны труда;</w:t>
      </w:r>
    </w:p>
    <w:p w:rsidR="00702117" w:rsidRDefault="00702117" w:rsidP="00B1319C">
      <w:pPr>
        <w:pStyle w:val="af5"/>
        <w:numPr>
          <w:ilvl w:val="0"/>
          <w:numId w:val="14"/>
        </w:numPr>
        <w:jc w:val="both"/>
      </w:pPr>
      <w:r>
        <w:t>проведение аттестации рабочих мест;</w:t>
      </w:r>
    </w:p>
    <w:p w:rsidR="00490C7A" w:rsidRDefault="00490C7A" w:rsidP="00B1319C">
      <w:pPr>
        <w:pStyle w:val="af5"/>
        <w:numPr>
          <w:ilvl w:val="0"/>
          <w:numId w:val="14"/>
        </w:numPr>
        <w:jc w:val="both"/>
      </w:pPr>
      <w:r>
        <w:t>прочие мероприятия по улучшению условий труда.</w:t>
      </w:r>
    </w:p>
    <w:p w:rsidR="00490C7A" w:rsidRDefault="00490C7A" w:rsidP="00490C7A">
      <w:pPr>
        <w:pStyle w:val="af5"/>
        <w:ind w:left="1287"/>
        <w:jc w:val="both"/>
      </w:pPr>
    </w:p>
    <w:p w:rsidR="00F35FE4" w:rsidRPr="00835D89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</w:rPr>
      </w:pPr>
      <w:r w:rsidRPr="00835D89">
        <w:rPr>
          <w:b/>
          <w:color w:val="1F497D" w:themeColor="text2"/>
        </w:rPr>
        <w:t>V</w:t>
      </w:r>
      <w:r w:rsidR="00CB7822" w:rsidRPr="00835D89">
        <w:rPr>
          <w:b/>
          <w:color w:val="1F497D" w:themeColor="text2"/>
          <w:lang w:val="en-US"/>
        </w:rPr>
        <w:t>I</w:t>
      </w:r>
      <w:r w:rsidRPr="00835D89">
        <w:rPr>
          <w:b/>
          <w:color w:val="1F497D" w:themeColor="text2"/>
        </w:rPr>
        <w:t xml:space="preserve">. Описание основных факторов риска, </w:t>
      </w:r>
    </w:p>
    <w:p w:rsidR="00F35FE4" w:rsidRPr="00835D89" w:rsidRDefault="00816219">
      <w:pPr>
        <w:tabs>
          <w:tab w:val="left" w:pos="9720"/>
        </w:tabs>
        <w:ind w:left="1080"/>
        <w:jc w:val="center"/>
        <w:rPr>
          <w:b/>
          <w:color w:val="1F497D" w:themeColor="text2"/>
        </w:rPr>
      </w:pPr>
      <w:r w:rsidRPr="00835D89">
        <w:rPr>
          <w:b/>
          <w:color w:val="1F497D" w:themeColor="text2"/>
        </w:rPr>
        <w:t>с</w:t>
      </w:r>
      <w:r w:rsidR="00F35FE4" w:rsidRPr="00835D89">
        <w:rPr>
          <w:b/>
          <w:color w:val="1F497D" w:themeColor="text2"/>
        </w:rPr>
        <w:t>вязанных с деятельностью общества</w:t>
      </w:r>
    </w:p>
    <w:p w:rsidR="00F35FE4" w:rsidRPr="00835D89" w:rsidRDefault="00F35FE4">
      <w:pPr>
        <w:spacing w:line="276" w:lineRule="auto"/>
        <w:ind w:firstLine="540"/>
        <w:jc w:val="both"/>
        <w:rPr>
          <w:color w:val="1F497D" w:themeColor="text2"/>
        </w:rPr>
      </w:pPr>
    </w:p>
    <w:p w:rsidR="00F35FE4" w:rsidRDefault="00F35FE4">
      <w:pPr>
        <w:spacing w:line="276" w:lineRule="auto"/>
        <w:ind w:firstLine="540"/>
        <w:jc w:val="both"/>
      </w:pPr>
      <w:r>
        <w:t>Риски, связанные с приобретением размещаемых (размещенных) эмиссионных ценных бумаг в отчетном 201</w:t>
      </w:r>
      <w:r w:rsidR="00835D89">
        <w:t>3</w:t>
      </w:r>
      <w:r>
        <w:t xml:space="preserve"> году не возникали.</w:t>
      </w:r>
    </w:p>
    <w:p w:rsidR="00F35FE4" w:rsidRDefault="00F35FE4">
      <w:pPr>
        <w:spacing w:line="276" w:lineRule="auto"/>
        <w:ind w:firstLine="540"/>
        <w:jc w:val="both"/>
      </w:pPr>
      <w:r>
        <w:t>Имелись риски, связанные с приобретением</w:t>
      </w:r>
      <w:r w:rsidR="00256CD5">
        <w:t xml:space="preserve"> обществом  инертных материалов</w:t>
      </w:r>
      <w:r>
        <w:t>. Для эмитента самым существенным является риск, связанный с возможностью резкого изменения (увеличения) цен на цемент</w:t>
      </w:r>
      <w:r w:rsidR="00702117">
        <w:t xml:space="preserve"> и щебень</w:t>
      </w:r>
      <w:r>
        <w:t>. В течение 201</w:t>
      </w:r>
      <w:r w:rsidR="00835D89">
        <w:t>3</w:t>
      </w:r>
      <w:r>
        <w:t xml:space="preserve"> года цены щебень, цемент возросли на </w:t>
      </w:r>
      <w:r w:rsidR="00702117">
        <w:t>1</w:t>
      </w:r>
      <w:r>
        <w:t>0 %.</w:t>
      </w:r>
    </w:p>
    <w:p w:rsidR="00AA0E63" w:rsidRPr="00B1319C" w:rsidRDefault="00F35FE4">
      <w:pPr>
        <w:spacing w:line="276" w:lineRule="auto"/>
        <w:ind w:firstLine="540"/>
        <w:jc w:val="both"/>
      </w:pPr>
      <w:r>
        <w:t>Остальные виды инертных (вода, песок) не составляют существенной доли в себестоимости и их влияние на прибыль невелико. На прибыль эмитента также влияют цены на продукцию естественных монополистов (энергия, тепло), но их доля в себестоимости не так велика, чтобы существенно влиять на прибыль. Существенно  сказывается на прибыли изменение налоговых платежей.</w:t>
      </w:r>
      <w:r w:rsidR="00AA0E63" w:rsidRPr="00AA0E63">
        <w:t xml:space="preserve"> </w:t>
      </w:r>
    </w:p>
    <w:p w:rsidR="00F35FE4" w:rsidRDefault="00F35FE4">
      <w:pPr>
        <w:spacing w:line="276" w:lineRule="auto"/>
        <w:ind w:firstLine="540"/>
        <w:jc w:val="both"/>
      </w:pPr>
      <w:r>
        <w:t>В 201</w:t>
      </w:r>
      <w:r w:rsidR="00835D89">
        <w:t>3</w:t>
      </w:r>
      <w:r>
        <w:t xml:space="preserve"> году наблюдалась сильная кон</w:t>
      </w:r>
      <w:r w:rsidR="00466856">
        <w:t xml:space="preserve">куренция по выпуску </w:t>
      </w:r>
      <w:r>
        <w:t xml:space="preserve">товарного бетона и раствора,  что соответственно отразилось на </w:t>
      </w:r>
      <w:r w:rsidR="00466856">
        <w:t xml:space="preserve">прибыли предприятия. При росте </w:t>
      </w:r>
      <w:r>
        <w:t xml:space="preserve">цен на инертные материалы — обществу пришлось </w:t>
      </w:r>
      <w:r w:rsidR="008A790D">
        <w:t>повысить</w:t>
      </w:r>
      <w:r>
        <w:t xml:space="preserve"> стоимость отпускаемой това</w:t>
      </w:r>
      <w:r w:rsidR="00835D89">
        <w:t>рной продукции в пределе 5-6</w:t>
      </w:r>
      <w:r>
        <w:t>%.</w:t>
      </w:r>
    </w:p>
    <w:p w:rsidR="00730D09" w:rsidRDefault="00F35FE4">
      <w:pPr>
        <w:spacing w:line="276" w:lineRule="auto"/>
        <w:ind w:firstLine="540"/>
        <w:jc w:val="both"/>
      </w:pPr>
      <w:r>
        <w:t>Риски, связанные с грузообработкой вагонов. Самый существенный факт здесь связан с подачей и уборкой вагонов организацией монополистом – ОАО «РЖД».</w:t>
      </w:r>
      <w:r w:rsidR="00702117">
        <w:t xml:space="preserve"> В последнее время участились</w:t>
      </w:r>
      <w:r w:rsidR="00646E78">
        <w:t>,</w:t>
      </w:r>
      <w:r w:rsidR="00835D89">
        <w:t xml:space="preserve"> случаи</w:t>
      </w:r>
      <w:r w:rsidR="00702117">
        <w:t xml:space="preserve"> не</w:t>
      </w:r>
      <w:r w:rsidR="00835D89">
        <w:t>своевременной поставки грузов</w:t>
      </w:r>
      <w:r w:rsidR="00702117">
        <w:t xml:space="preserve"> ОАО «РЖД». </w:t>
      </w:r>
      <w:r>
        <w:t xml:space="preserve"> Возможность резкого изменения цен здесь наблюдается часто. В течение </w:t>
      </w:r>
      <w:r w:rsidR="00835D89">
        <w:t xml:space="preserve">2013 </w:t>
      </w:r>
      <w:r>
        <w:t xml:space="preserve">года можно наблюдать 2-3 – разовое повышение </w:t>
      </w:r>
      <w:r w:rsidR="000110AA">
        <w:t>стоимости предоставляемых ОАО «РЖД»</w:t>
      </w:r>
      <w:r>
        <w:t xml:space="preserve"> услуг, что ощутимо сказывается в дальнейшем на прибыли общества. </w:t>
      </w:r>
      <w:r w:rsidR="00835D89">
        <w:t xml:space="preserve">Также, сборы и штрафы за подачу-уборку вагонов возросли в два раза. </w:t>
      </w:r>
    </w:p>
    <w:p w:rsidR="000937B3" w:rsidRDefault="00835D89">
      <w:pPr>
        <w:spacing w:line="276" w:lineRule="auto"/>
        <w:ind w:firstLine="540"/>
        <w:jc w:val="both"/>
      </w:pPr>
      <w:r>
        <w:t xml:space="preserve">Не решен вопрос </w:t>
      </w:r>
      <w:r w:rsidR="00730D09">
        <w:t xml:space="preserve">взаимодействия между грузополучателем, грузоотправителем, собственниками путей и собственниками вагонов, по </w:t>
      </w:r>
      <w:r>
        <w:t>отправк</w:t>
      </w:r>
      <w:r w:rsidR="00730D09">
        <w:t>е</w:t>
      </w:r>
      <w:r>
        <w:t xml:space="preserve"> порожних вагонов в обратный адрес. В связи с отсутствием нормативно-законодательной базы</w:t>
      </w:r>
      <w:r w:rsidR="000937B3">
        <w:t>,</w:t>
      </w:r>
      <w:r>
        <w:t xml:space="preserve"> регулирующей отношения</w:t>
      </w:r>
      <w:r w:rsidR="000937B3">
        <w:t xml:space="preserve"> между собственниками вагонов и железнодорожных путей, затраты связанные с простоем порожних вагонов возложены на грузополучателя, т.е. ОАО «СМП-584».</w:t>
      </w:r>
    </w:p>
    <w:p w:rsidR="00F35FE4" w:rsidRDefault="00835D89">
      <w:pPr>
        <w:spacing w:line="276" w:lineRule="auto"/>
        <w:ind w:firstLine="540"/>
        <w:jc w:val="both"/>
      </w:pPr>
      <w:r>
        <w:t xml:space="preserve"> </w:t>
      </w:r>
      <w:r w:rsidR="00F35FE4">
        <w:t>Кроме  того</w:t>
      </w:r>
      <w:r w:rsidR="00730D09">
        <w:t>,</w:t>
      </w:r>
      <w:r w:rsidR="00F35FE4">
        <w:t xml:space="preserve"> появление на рынке организаций-однодневок</w:t>
      </w:r>
      <w:r w:rsidR="00730D09">
        <w:t>,</w:t>
      </w:r>
      <w:r w:rsidR="00F35FE4">
        <w:t xml:space="preserve"> существенно сказывается на финансовом благополучии предприятия.</w:t>
      </w:r>
    </w:p>
    <w:p w:rsidR="00F35FE4" w:rsidRPr="0007520A" w:rsidRDefault="0007520A" w:rsidP="0007520A">
      <w:pPr>
        <w:ind w:firstLine="567"/>
        <w:jc w:val="both"/>
      </w:pPr>
      <w:r>
        <w:t xml:space="preserve">Сделки, признаваемые в соответствии с Федеральным законом  № 208-ФЗ от 26.12.1995г. «Об акционерных обществах» сделками с заинтересованностью, крупными сделками, а так же сделками, на совершение, которых  в соответствии с Уставом общества распространяется порядок </w:t>
      </w:r>
      <w:r w:rsidR="00730D09">
        <w:t>одобрения крупных сделок, в 2013</w:t>
      </w:r>
      <w:r>
        <w:t xml:space="preserve"> году не совершались. </w:t>
      </w:r>
    </w:p>
    <w:p w:rsidR="0007520A" w:rsidRDefault="0007520A">
      <w:pPr>
        <w:jc w:val="center"/>
        <w:rPr>
          <w:b/>
        </w:rPr>
      </w:pPr>
    </w:p>
    <w:p w:rsidR="007750CA" w:rsidRDefault="007750CA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130508" w:rsidRDefault="00130508">
      <w:pPr>
        <w:jc w:val="center"/>
        <w:rPr>
          <w:b/>
        </w:rPr>
      </w:pPr>
    </w:p>
    <w:p w:rsidR="00130508" w:rsidRDefault="00130508">
      <w:pPr>
        <w:jc w:val="center"/>
        <w:rPr>
          <w:b/>
        </w:rPr>
      </w:pPr>
    </w:p>
    <w:p w:rsidR="00130508" w:rsidRDefault="00130508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AA26CB" w:rsidRDefault="00AA26CB">
      <w:pPr>
        <w:jc w:val="center"/>
        <w:rPr>
          <w:b/>
        </w:rPr>
      </w:pPr>
    </w:p>
    <w:p w:rsidR="00F35FE4" w:rsidRPr="00730D09" w:rsidRDefault="00F35FE4">
      <w:pPr>
        <w:jc w:val="center"/>
        <w:rPr>
          <w:b/>
          <w:color w:val="1F497D" w:themeColor="text2"/>
        </w:rPr>
      </w:pPr>
      <w:r w:rsidRPr="00730D09">
        <w:rPr>
          <w:b/>
          <w:color w:val="1F497D" w:themeColor="text2"/>
        </w:rPr>
        <w:t>ОТЧЕТ СОВЕТА ДИРЕКТОРОВ ОБЩЕСТВА</w:t>
      </w:r>
    </w:p>
    <w:p w:rsidR="00F35FE4" w:rsidRPr="00730D09" w:rsidRDefault="00F35FE4">
      <w:pPr>
        <w:jc w:val="center"/>
        <w:rPr>
          <w:b/>
          <w:color w:val="1F497D" w:themeColor="text2"/>
        </w:rPr>
      </w:pPr>
    </w:p>
    <w:p w:rsidR="00F35FE4" w:rsidRPr="00730D09" w:rsidRDefault="00F35FE4">
      <w:pPr>
        <w:numPr>
          <w:ilvl w:val="0"/>
          <w:numId w:val="7"/>
        </w:numPr>
        <w:tabs>
          <w:tab w:val="left" w:pos="720"/>
        </w:tabs>
        <w:jc w:val="center"/>
        <w:rPr>
          <w:b/>
          <w:color w:val="1F497D" w:themeColor="text2"/>
        </w:rPr>
      </w:pPr>
      <w:r w:rsidRPr="00730D09">
        <w:rPr>
          <w:b/>
          <w:color w:val="1F497D" w:themeColor="text2"/>
        </w:rPr>
        <w:t>Отчет совета директоров общества о результатах развития общества по приоритетным направлениям его деятельности</w:t>
      </w:r>
    </w:p>
    <w:p w:rsidR="00F35FE4" w:rsidRDefault="00F35FE4">
      <w:pPr>
        <w:jc w:val="center"/>
        <w:rPr>
          <w:b/>
        </w:rPr>
      </w:pPr>
    </w:p>
    <w:p w:rsidR="00F35FE4" w:rsidRDefault="00F35FE4">
      <w:pPr>
        <w:jc w:val="both"/>
        <w:rPr>
          <w:b/>
        </w:rPr>
      </w:pPr>
    </w:p>
    <w:p w:rsidR="009A0704" w:rsidRDefault="009A0704" w:rsidP="009A0704">
      <w:pPr>
        <w:ind w:firstLine="360"/>
        <w:jc w:val="both"/>
      </w:pPr>
      <w:r>
        <w:t>Советом директоров ведется постоянная работа по поддержанию и модернизации  корпоративной инфраструктуры, совершенствованию системы корпоративного управления и унификации соответствующих процедур.</w:t>
      </w:r>
    </w:p>
    <w:p w:rsidR="009A0704" w:rsidRDefault="00C62E8E" w:rsidP="009A0704">
      <w:pPr>
        <w:ind w:firstLine="360"/>
        <w:jc w:val="both"/>
      </w:pPr>
      <w:r>
        <w:t>За прошедший</w:t>
      </w:r>
      <w:r w:rsidR="009D284B">
        <w:t xml:space="preserve"> 2013</w:t>
      </w:r>
      <w:r>
        <w:t xml:space="preserve"> год в </w:t>
      </w:r>
      <w:r w:rsidR="009835AD">
        <w:t>ОАО «СМП-584»  было проведено 7</w:t>
      </w:r>
      <w:r>
        <w:t xml:space="preserve"> заседаний Совета директоров общества. Все заседания проводились в очной форме по месту нахождения общества</w:t>
      </w:r>
      <w:r w:rsidR="009835AD">
        <w:t>, на которых было рассмотрены вопросы</w:t>
      </w:r>
      <w:r>
        <w:t xml:space="preserve">, </w:t>
      </w:r>
      <w:r w:rsidR="009835AD">
        <w:t xml:space="preserve">относящиеся к компетенции Совета директоров в соответствии с действующим законодательством Российской Федерации и Уставом общества, </w:t>
      </w:r>
      <w:r>
        <w:t>в том числе:</w:t>
      </w:r>
    </w:p>
    <w:p w:rsidR="00C62E8E" w:rsidRDefault="00730D09" w:rsidP="00891C5C">
      <w:pPr>
        <w:pStyle w:val="af5"/>
        <w:numPr>
          <w:ilvl w:val="0"/>
          <w:numId w:val="15"/>
        </w:numPr>
        <w:jc w:val="both"/>
      </w:pPr>
      <w:r>
        <w:t>о</w:t>
      </w:r>
      <w:r w:rsidR="00891C5C">
        <w:t>пределены получатели материальной и благотворительной помощи из средств, распределенных акционерами на данные цели;</w:t>
      </w:r>
    </w:p>
    <w:p w:rsidR="00F35FE4" w:rsidRDefault="00BA01EC" w:rsidP="00BA01EC">
      <w:pPr>
        <w:jc w:val="both"/>
      </w:pPr>
      <w:r w:rsidRPr="00BA01EC">
        <w:t>С</w:t>
      </w:r>
      <w:r>
        <w:t>реди  основных задач</w:t>
      </w:r>
      <w:r w:rsidR="009835AD">
        <w:t>, стоящих перед обществом в 2014</w:t>
      </w:r>
      <w:r>
        <w:t xml:space="preserve"> году, решение которых направлено на рост стоимости ОАО «СМП-584» для акционеров и повышения инвестиционной привлекательности, можно выделить: </w:t>
      </w:r>
    </w:p>
    <w:p w:rsidR="00BA01EC" w:rsidRDefault="00BA01EC" w:rsidP="00BA01EC">
      <w:pPr>
        <w:pStyle w:val="af5"/>
        <w:numPr>
          <w:ilvl w:val="0"/>
          <w:numId w:val="18"/>
        </w:numPr>
        <w:jc w:val="both"/>
      </w:pPr>
      <w:r>
        <w:t xml:space="preserve">повышение экономической эффективности хозяйственной </w:t>
      </w:r>
      <w:r w:rsidR="008963C7">
        <w:t>деятельности и производительности труда, снижения непроизводительных расходов, усиления контроля за денежными потоками, оптимизация себестоимости работ, услуг и продукции;</w:t>
      </w:r>
    </w:p>
    <w:p w:rsidR="008963C7" w:rsidRDefault="008963C7" w:rsidP="00BA01EC">
      <w:pPr>
        <w:pStyle w:val="af5"/>
        <w:numPr>
          <w:ilvl w:val="0"/>
          <w:numId w:val="18"/>
        </w:numPr>
        <w:jc w:val="both"/>
      </w:pPr>
      <w:r>
        <w:t xml:space="preserve"> использование инновационных технологий при производстве и выпуске строительной продукции (товара) и выполнении погрузо-выгрузочных услуг;</w:t>
      </w:r>
    </w:p>
    <w:p w:rsidR="008963C7" w:rsidRDefault="009835AD" w:rsidP="00BA01EC">
      <w:pPr>
        <w:pStyle w:val="af5"/>
        <w:numPr>
          <w:ilvl w:val="0"/>
          <w:numId w:val="18"/>
        </w:numPr>
        <w:jc w:val="both"/>
      </w:pPr>
      <w:r>
        <w:t>о</w:t>
      </w:r>
      <w:r w:rsidR="008963C7">
        <w:t>беспечение информационной открытости общества, совершенствование информационного освещения основных корпоративных событий.</w:t>
      </w:r>
    </w:p>
    <w:p w:rsidR="008963C7" w:rsidRDefault="008963C7" w:rsidP="008963C7">
      <w:pPr>
        <w:pStyle w:val="af5"/>
        <w:jc w:val="both"/>
      </w:pPr>
    </w:p>
    <w:p w:rsidR="00F35FE4" w:rsidRPr="009835AD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</w:rPr>
      </w:pPr>
      <w:r w:rsidRPr="009835AD">
        <w:rPr>
          <w:b/>
          <w:color w:val="1F497D" w:themeColor="text2"/>
        </w:rPr>
        <w:t xml:space="preserve">II. Отчет о выплате объявленных (начисленных) </w:t>
      </w:r>
    </w:p>
    <w:p w:rsidR="00F35FE4" w:rsidRPr="009835AD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</w:rPr>
      </w:pPr>
      <w:r w:rsidRPr="009835AD">
        <w:rPr>
          <w:b/>
          <w:color w:val="1F497D" w:themeColor="text2"/>
        </w:rPr>
        <w:t>дивидендов по акциям общества</w:t>
      </w:r>
    </w:p>
    <w:p w:rsidR="00F35FE4" w:rsidRPr="009835AD" w:rsidRDefault="00F35FE4">
      <w:pPr>
        <w:ind w:firstLine="567"/>
        <w:jc w:val="both"/>
        <w:rPr>
          <w:color w:val="1F497D" w:themeColor="text2"/>
        </w:rPr>
      </w:pPr>
    </w:p>
    <w:p w:rsidR="00F35FE4" w:rsidRDefault="00F35FE4">
      <w:pPr>
        <w:ind w:firstLine="567"/>
        <w:jc w:val="both"/>
      </w:pPr>
      <w:r>
        <w:t>Дата принятия общим собранием акционеров решения о выплате дивидендов за 201</w:t>
      </w:r>
      <w:r w:rsidR="009835AD">
        <w:t>3</w:t>
      </w:r>
      <w:r>
        <w:t xml:space="preserve"> год: 2</w:t>
      </w:r>
      <w:r w:rsidR="009835AD">
        <w:t>4</w:t>
      </w:r>
      <w:r>
        <w:t xml:space="preserve"> </w:t>
      </w:r>
      <w:r w:rsidR="009835AD">
        <w:t>мая 2014</w:t>
      </w:r>
      <w:r>
        <w:t>г.</w:t>
      </w:r>
    </w:p>
    <w:p w:rsidR="00F35FE4" w:rsidRDefault="009835AD">
      <w:pPr>
        <w:ind w:firstLine="540"/>
        <w:jc w:val="both"/>
      </w:pPr>
      <w:r>
        <w:t>24</w:t>
      </w:r>
      <w:r w:rsidR="00F35FE4">
        <w:t xml:space="preserve"> </w:t>
      </w:r>
      <w:r>
        <w:t>мая 2014</w:t>
      </w:r>
      <w:r w:rsidR="00F35FE4">
        <w:t>г. состоится очередное общее собрание акционеров, в повестку дня которого включен вопрос об объявлении (выплате) дивидендов за 201</w:t>
      </w:r>
      <w:r>
        <w:t>3</w:t>
      </w:r>
      <w:r w:rsidR="00F35FE4">
        <w:t xml:space="preserve">г. в размере </w:t>
      </w:r>
      <w:r>
        <w:t>350</w:t>
      </w:r>
      <w:r w:rsidR="00702117">
        <w:t xml:space="preserve"> (</w:t>
      </w:r>
      <w:r>
        <w:t>триста пятьдесят</w:t>
      </w:r>
      <w:r w:rsidR="00702117">
        <w:t>) рублей  00 копеек</w:t>
      </w:r>
      <w:r>
        <w:t>,</w:t>
      </w:r>
      <w:r w:rsidR="00702117">
        <w:t xml:space="preserve"> </w:t>
      </w:r>
      <w:r w:rsidR="00F35FE4">
        <w:t xml:space="preserve"> на одну именную обыкновенную акцию.</w:t>
      </w:r>
    </w:p>
    <w:p w:rsidR="00F35FE4" w:rsidRDefault="00F35FE4">
      <w:pPr>
        <w:ind w:firstLine="540"/>
        <w:jc w:val="both"/>
      </w:pPr>
      <w:r>
        <w:t xml:space="preserve">Дивиденды за все предыдущие годы обществом полностью выплачены. </w:t>
      </w:r>
    </w:p>
    <w:p w:rsidR="00AA37F3" w:rsidRDefault="00AA37F3">
      <w:pPr>
        <w:ind w:firstLine="540"/>
        <w:jc w:val="both"/>
      </w:pPr>
    </w:p>
    <w:p w:rsidR="00F35FE4" w:rsidRDefault="00DB7AC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10275" cy="28384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5FE4" w:rsidRDefault="00F35FE4">
      <w:pPr>
        <w:ind w:firstLine="540"/>
        <w:jc w:val="both"/>
      </w:pPr>
    </w:p>
    <w:p w:rsidR="00DB7AC9" w:rsidRDefault="00DB7AC9" w:rsidP="00702117">
      <w:pPr>
        <w:ind w:firstLine="540"/>
        <w:jc w:val="center"/>
      </w:pPr>
      <w:r>
        <w:t xml:space="preserve">Рис. </w:t>
      </w:r>
      <w:r w:rsidR="00096460">
        <w:t xml:space="preserve">2.1. </w:t>
      </w:r>
      <w:r w:rsidR="00702117">
        <w:t>Размер дивидендов за одну акцию</w:t>
      </w:r>
      <w:r w:rsidR="00096460">
        <w:t xml:space="preserve"> общества</w:t>
      </w:r>
    </w:p>
    <w:p w:rsidR="00CB7822" w:rsidRDefault="00CB7822" w:rsidP="00DB7AC9">
      <w:pPr>
        <w:autoSpaceDE w:val="0"/>
        <w:jc w:val="both"/>
      </w:pPr>
      <w:r>
        <w:t xml:space="preserve"> </w:t>
      </w:r>
    </w:p>
    <w:p w:rsidR="00CB7822" w:rsidRDefault="00CB7822">
      <w:pPr>
        <w:autoSpaceDE w:val="0"/>
        <w:ind w:firstLine="540"/>
        <w:jc w:val="both"/>
      </w:pPr>
    </w:p>
    <w:p w:rsidR="00CB7822" w:rsidRDefault="00CB7822" w:rsidP="00CB7822">
      <w:pPr>
        <w:tabs>
          <w:tab w:val="left" w:pos="9720"/>
        </w:tabs>
        <w:ind w:left="1080"/>
        <w:jc w:val="center"/>
        <w:rPr>
          <w:b/>
        </w:rPr>
      </w:pPr>
      <w:r>
        <w:rPr>
          <w:b/>
        </w:rPr>
        <w:t>III. Состав совета директоров общества</w:t>
      </w:r>
    </w:p>
    <w:p w:rsidR="00CB7822" w:rsidRDefault="00CB7822">
      <w:pPr>
        <w:autoSpaceDE w:val="0"/>
        <w:ind w:firstLine="540"/>
        <w:jc w:val="both"/>
      </w:pPr>
    </w:p>
    <w:p w:rsidR="00F35FE4" w:rsidRDefault="00F35FE4">
      <w:pPr>
        <w:autoSpaceDE w:val="0"/>
        <w:ind w:firstLine="540"/>
        <w:jc w:val="both"/>
      </w:pPr>
      <w:r>
        <w:t xml:space="preserve">Органы управления эмитента: общее собрание акционеров, Совет директоров общества, единоличный исполнительный орган (генеральный директор общества). </w:t>
      </w:r>
    </w:p>
    <w:p w:rsidR="00B47AA6" w:rsidRDefault="009023A5">
      <w:pPr>
        <w:pStyle w:val="ae"/>
        <w:autoSpaceDE w:val="0"/>
      </w:pPr>
      <w:r>
        <w:t>В 2013 году, в соответствие</w:t>
      </w:r>
      <w:r w:rsidR="00B47AA6">
        <w:t xml:space="preserve"> с решением годового </w:t>
      </w:r>
      <w:r>
        <w:t>общего собрания акционеров от 04 апреля 2013</w:t>
      </w:r>
      <w:r w:rsidR="00B47AA6">
        <w:t xml:space="preserve"> года </w:t>
      </w:r>
      <w:r w:rsidR="00F35FE4">
        <w:t xml:space="preserve">Совет директоров (наблюдательный совет) эмитента состоит из 5 членов. </w:t>
      </w:r>
    </w:p>
    <w:p w:rsidR="00B47AA6" w:rsidRDefault="00B47AA6">
      <w:pPr>
        <w:pStyle w:val="ae"/>
        <w:autoSpaceDE w:val="0"/>
      </w:pPr>
      <w:r>
        <w:t xml:space="preserve">В Совет директоров были избраны: </w:t>
      </w:r>
    </w:p>
    <w:p w:rsidR="00B47AA6" w:rsidRPr="005F5132" w:rsidRDefault="00F35FE4" w:rsidP="00B47AA6">
      <w:pPr>
        <w:pStyle w:val="ae"/>
        <w:numPr>
          <w:ilvl w:val="0"/>
          <w:numId w:val="19"/>
        </w:numPr>
        <w:autoSpaceDE w:val="0"/>
        <w:rPr>
          <w:b/>
        </w:rPr>
      </w:pPr>
      <w:r w:rsidRPr="005F5132">
        <w:rPr>
          <w:b/>
        </w:rPr>
        <w:t xml:space="preserve">Председатель Совета директоров: Якоб Денисович Болокан </w:t>
      </w:r>
    </w:p>
    <w:p w:rsidR="00B47AA6" w:rsidRDefault="00B47AA6" w:rsidP="00B47AA6">
      <w:pPr>
        <w:pStyle w:val="ae"/>
        <w:autoSpaceDE w:val="0"/>
        <w:ind w:left="720" w:firstLine="0"/>
      </w:pPr>
      <w:r>
        <w:t>Год рождения  - 1955 г.</w:t>
      </w:r>
    </w:p>
    <w:p w:rsidR="00B47AA6" w:rsidRPr="009149D4" w:rsidRDefault="00B47AA6" w:rsidP="00B47AA6">
      <w:pPr>
        <w:pStyle w:val="ae"/>
        <w:autoSpaceDE w:val="0"/>
        <w:ind w:left="720" w:firstLine="0"/>
      </w:pPr>
      <w:r w:rsidRPr="009149D4">
        <w:t>Сведения об образовании:</w:t>
      </w:r>
      <w:r w:rsidR="009149D4" w:rsidRPr="009149D4">
        <w:t xml:space="preserve"> среднее-специальное</w:t>
      </w:r>
    </w:p>
    <w:p w:rsidR="00B47AA6" w:rsidRPr="009149D4" w:rsidRDefault="00B47AA6" w:rsidP="00B47AA6">
      <w:pPr>
        <w:pStyle w:val="ae"/>
        <w:autoSpaceDE w:val="0"/>
        <w:ind w:left="720" w:firstLine="0"/>
      </w:pPr>
      <w:r w:rsidRPr="009149D4">
        <w:t>Место работы:</w:t>
      </w:r>
      <w:r w:rsidR="009149D4" w:rsidRPr="009149D4">
        <w:t xml:space="preserve"> индивидуальный предприниматель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в уставном капитале общества: </w:t>
      </w:r>
      <w:r w:rsidR="00734FD7">
        <w:t>6,45 %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принадлежащих лицу обыкновенных акций общества: </w:t>
      </w:r>
      <w:r w:rsidR="00734FD7">
        <w:t>6,45%</w:t>
      </w:r>
    </w:p>
    <w:p w:rsidR="00F35FE4" w:rsidRDefault="00F35FE4" w:rsidP="00B47AA6">
      <w:pPr>
        <w:pStyle w:val="ae"/>
        <w:autoSpaceDE w:val="0"/>
        <w:ind w:left="720" w:firstLine="0"/>
      </w:pPr>
      <w:r>
        <w:t xml:space="preserve">Избран Председателем на основании решения Совета </w:t>
      </w:r>
      <w:r w:rsidRPr="00F673F1">
        <w:t xml:space="preserve">директоров (Протокол № </w:t>
      </w:r>
      <w:r w:rsidR="009023A5">
        <w:t>181 от 04 апреля 2013</w:t>
      </w:r>
      <w:r w:rsidRPr="00F673F1">
        <w:t>г.).</w:t>
      </w:r>
      <w:r>
        <w:t xml:space="preserve"> </w:t>
      </w:r>
    </w:p>
    <w:p w:rsidR="00F35FE4" w:rsidRDefault="00F35FE4">
      <w:pPr>
        <w:pStyle w:val="ae"/>
        <w:autoSpaceDE w:val="0"/>
      </w:pPr>
    </w:p>
    <w:p w:rsidR="00B47AA6" w:rsidRPr="00B47AA6" w:rsidRDefault="00B47AA6">
      <w:pPr>
        <w:pStyle w:val="ae"/>
        <w:autoSpaceDE w:val="0"/>
        <w:rPr>
          <w:b/>
        </w:rPr>
      </w:pPr>
      <w:r w:rsidRPr="00B47AA6">
        <w:rPr>
          <w:b/>
        </w:rPr>
        <w:t>Члены Совета директоров:</w:t>
      </w:r>
    </w:p>
    <w:p w:rsidR="00B47AA6" w:rsidRDefault="00B47AA6">
      <w:pPr>
        <w:pStyle w:val="ae"/>
        <w:autoSpaceDE w:val="0"/>
      </w:pPr>
    </w:p>
    <w:p w:rsidR="00F35FE4" w:rsidRPr="005F5132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rPr>
          <w:b/>
        </w:rPr>
      </w:pPr>
      <w:r w:rsidRPr="005F5132">
        <w:rPr>
          <w:b/>
        </w:rPr>
        <w:t>Алимирзаев Ма</w:t>
      </w:r>
      <w:r w:rsidR="00B47AA6" w:rsidRPr="005F5132">
        <w:rPr>
          <w:b/>
        </w:rPr>
        <w:t xml:space="preserve">гомедамин Нахбарович </w:t>
      </w:r>
    </w:p>
    <w:p w:rsidR="00B47AA6" w:rsidRDefault="00B47AA6" w:rsidP="00B47AA6">
      <w:pPr>
        <w:pStyle w:val="ae"/>
        <w:autoSpaceDE w:val="0"/>
        <w:ind w:left="720" w:firstLine="0"/>
      </w:pPr>
      <w:r>
        <w:t>Год рождения  - 1963 г.</w:t>
      </w:r>
    </w:p>
    <w:p w:rsidR="00B47AA6" w:rsidRDefault="00B47AA6" w:rsidP="00B47AA6">
      <w:pPr>
        <w:pStyle w:val="ae"/>
        <w:autoSpaceDE w:val="0"/>
        <w:ind w:left="720" w:firstLine="0"/>
      </w:pPr>
      <w:r>
        <w:t>Сведения об образовании:</w:t>
      </w:r>
      <w:r w:rsidR="005F5132">
        <w:t xml:space="preserve"> среднее</w:t>
      </w:r>
    </w:p>
    <w:p w:rsidR="00B47AA6" w:rsidRDefault="00B47AA6" w:rsidP="00B47AA6">
      <w:pPr>
        <w:pStyle w:val="ae"/>
        <w:autoSpaceDE w:val="0"/>
        <w:ind w:left="720" w:firstLine="0"/>
      </w:pPr>
      <w:r>
        <w:t>Место работы:</w:t>
      </w:r>
      <w:r w:rsidR="00734FD7">
        <w:t xml:space="preserve"> ОАО «Строительно-монтажный поезд № 584»</w:t>
      </w:r>
    </w:p>
    <w:p w:rsidR="00B47AA6" w:rsidRDefault="00B47AA6" w:rsidP="00B47AA6">
      <w:pPr>
        <w:pStyle w:val="ae"/>
        <w:autoSpaceDE w:val="0"/>
        <w:ind w:left="720" w:firstLine="0"/>
      </w:pPr>
      <w:r>
        <w:t>Наименование должности по основному месту работы:</w:t>
      </w:r>
      <w:r w:rsidR="00734FD7">
        <w:t xml:space="preserve"> стропальщик</w:t>
      </w:r>
    </w:p>
    <w:p w:rsidR="00B47AA6" w:rsidRDefault="00B47AA6" w:rsidP="00B47AA6">
      <w:pPr>
        <w:pStyle w:val="ae"/>
        <w:autoSpaceDE w:val="0"/>
        <w:ind w:left="720" w:firstLine="0"/>
      </w:pPr>
      <w:r>
        <w:t>Доля в уставном капитале общества:</w:t>
      </w:r>
      <w:r w:rsidR="00734FD7">
        <w:t xml:space="preserve"> 5,48 %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принадлежащих лицу обыкновенных акций общества: </w:t>
      </w:r>
      <w:r w:rsidR="00734FD7">
        <w:t>5,48%</w:t>
      </w:r>
    </w:p>
    <w:p w:rsidR="00B47AA6" w:rsidRDefault="00B47AA6" w:rsidP="00B47AA6">
      <w:pPr>
        <w:pStyle w:val="ae"/>
        <w:tabs>
          <w:tab w:val="left" w:pos="900"/>
        </w:tabs>
        <w:autoSpaceDE w:val="0"/>
        <w:ind w:left="1080" w:firstLine="0"/>
      </w:pPr>
    </w:p>
    <w:p w:rsidR="00F35FE4" w:rsidRPr="005F5132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rPr>
          <w:b/>
        </w:rPr>
      </w:pPr>
      <w:r w:rsidRPr="005F5132">
        <w:rPr>
          <w:b/>
        </w:rPr>
        <w:t xml:space="preserve">Гамуряк Николай </w:t>
      </w:r>
      <w:r w:rsidR="00B47AA6" w:rsidRPr="005F5132">
        <w:rPr>
          <w:b/>
        </w:rPr>
        <w:t xml:space="preserve"> </w:t>
      </w:r>
      <w:r w:rsidR="00592FFE" w:rsidRPr="005F5132">
        <w:rPr>
          <w:b/>
        </w:rPr>
        <w:t>Михайлович</w:t>
      </w:r>
    </w:p>
    <w:p w:rsidR="00B47AA6" w:rsidRDefault="00B47AA6" w:rsidP="00B47AA6">
      <w:pPr>
        <w:pStyle w:val="ae"/>
        <w:autoSpaceDE w:val="0"/>
        <w:ind w:left="720" w:firstLine="0"/>
      </w:pPr>
      <w:r>
        <w:t>Год рождения  - 195</w:t>
      </w:r>
      <w:r w:rsidR="00592FFE">
        <w:t>2</w:t>
      </w:r>
      <w:r>
        <w:t xml:space="preserve"> г.</w:t>
      </w:r>
    </w:p>
    <w:p w:rsidR="00B47AA6" w:rsidRDefault="00B47AA6" w:rsidP="00B47AA6">
      <w:pPr>
        <w:pStyle w:val="ae"/>
        <w:autoSpaceDE w:val="0"/>
        <w:ind w:left="720" w:firstLine="0"/>
      </w:pPr>
      <w:r>
        <w:t>Сведения об образовании:</w:t>
      </w:r>
      <w:r w:rsidR="005F5132">
        <w:t xml:space="preserve"> средне</w:t>
      </w:r>
      <w:r w:rsidR="00676ECE">
        <w:t xml:space="preserve">е </w:t>
      </w:r>
      <w:r w:rsidR="005F5132">
        <w:t>- специальное</w:t>
      </w:r>
    </w:p>
    <w:p w:rsidR="00734FD7" w:rsidRDefault="00B47AA6" w:rsidP="00734FD7">
      <w:pPr>
        <w:pStyle w:val="ae"/>
        <w:autoSpaceDE w:val="0"/>
        <w:ind w:left="720" w:firstLine="0"/>
      </w:pPr>
      <w:r>
        <w:t>Место работы:</w:t>
      </w:r>
      <w:r w:rsidR="00734FD7">
        <w:t xml:space="preserve"> ОАО «Строительно-монтажный поезд № 584»</w:t>
      </w:r>
    </w:p>
    <w:p w:rsidR="00B47AA6" w:rsidRDefault="00B47AA6" w:rsidP="00B47AA6">
      <w:pPr>
        <w:pStyle w:val="ae"/>
        <w:autoSpaceDE w:val="0"/>
        <w:ind w:left="720" w:firstLine="0"/>
      </w:pPr>
      <w:r>
        <w:t>Наименование должности по основному месту работы:</w:t>
      </w:r>
      <w:r w:rsidR="00734FD7">
        <w:t xml:space="preserve"> токарь</w:t>
      </w:r>
    </w:p>
    <w:p w:rsidR="00B47AA6" w:rsidRDefault="00B47AA6" w:rsidP="00B47AA6">
      <w:pPr>
        <w:pStyle w:val="ae"/>
        <w:autoSpaceDE w:val="0"/>
        <w:ind w:left="720" w:firstLine="0"/>
      </w:pPr>
      <w:r>
        <w:t>Доля в уставном капитале общества:</w:t>
      </w:r>
      <w:r w:rsidR="00734FD7">
        <w:t xml:space="preserve"> 0%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принадлежащих лицу обыкновенных акций общества: </w:t>
      </w:r>
      <w:r w:rsidR="00734FD7">
        <w:t>0%</w:t>
      </w:r>
    </w:p>
    <w:p w:rsidR="00B47AA6" w:rsidRDefault="00B47AA6" w:rsidP="00B47AA6">
      <w:pPr>
        <w:pStyle w:val="ae"/>
        <w:tabs>
          <w:tab w:val="left" w:pos="900"/>
        </w:tabs>
        <w:autoSpaceDE w:val="0"/>
      </w:pPr>
    </w:p>
    <w:p w:rsidR="00F35FE4" w:rsidRPr="005F5132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rPr>
          <w:b/>
        </w:rPr>
      </w:pPr>
      <w:r w:rsidRPr="005F5132">
        <w:rPr>
          <w:b/>
        </w:rPr>
        <w:t xml:space="preserve">Сенькин </w:t>
      </w:r>
      <w:r w:rsidR="00592FFE" w:rsidRPr="005F5132">
        <w:rPr>
          <w:b/>
        </w:rPr>
        <w:t xml:space="preserve">Александр Георгиевич </w:t>
      </w:r>
    </w:p>
    <w:p w:rsidR="00B47AA6" w:rsidRDefault="00B47AA6" w:rsidP="00B47AA6">
      <w:pPr>
        <w:pStyle w:val="ae"/>
        <w:autoSpaceDE w:val="0"/>
        <w:ind w:left="720" w:firstLine="0"/>
      </w:pPr>
      <w:r>
        <w:t>Год рождения  - 195</w:t>
      </w:r>
      <w:r w:rsidR="00592FFE">
        <w:t>1</w:t>
      </w:r>
      <w:r>
        <w:t xml:space="preserve"> г.</w:t>
      </w:r>
    </w:p>
    <w:p w:rsidR="00B47AA6" w:rsidRDefault="00B47AA6" w:rsidP="00B47AA6">
      <w:pPr>
        <w:pStyle w:val="ae"/>
        <w:autoSpaceDE w:val="0"/>
        <w:ind w:left="720" w:firstLine="0"/>
      </w:pPr>
      <w:r w:rsidRPr="009149D4">
        <w:t>Сведения об образовании:</w:t>
      </w:r>
      <w:r w:rsidR="009149D4" w:rsidRPr="009149D4">
        <w:t xml:space="preserve"> высшее</w:t>
      </w:r>
    </w:p>
    <w:p w:rsidR="00B47AA6" w:rsidRDefault="00B47AA6" w:rsidP="00B47AA6">
      <w:pPr>
        <w:pStyle w:val="ae"/>
        <w:autoSpaceDE w:val="0"/>
        <w:ind w:left="720" w:firstLine="0"/>
      </w:pPr>
      <w:r>
        <w:t>Место работы:</w:t>
      </w:r>
      <w:r w:rsidR="00734FD7">
        <w:t xml:space="preserve"> ООО «Доркомплект»</w:t>
      </w:r>
    </w:p>
    <w:p w:rsidR="00B47AA6" w:rsidRDefault="00B47AA6" w:rsidP="00B47AA6">
      <w:pPr>
        <w:pStyle w:val="ae"/>
        <w:autoSpaceDE w:val="0"/>
        <w:ind w:left="720" w:firstLine="0"/>
      </w:pPr>
      <w:r>
        <w:t>Наименование должности по основному месту работы:</w:t>
      </w:r>
      <w:r w:rsidR="00734FD7">
        <w:t xml:space="preserve"> директор</w:t>
      </w:r>
    </w:p>
    <w:p w:rsidR="00B47AA6" w:rsidRDefault="00B47AA6" w:rsidP="00B47AA6">
      <w:pPr>
        <w:pStyle w:val="ae"/>
        <w:autoSpaceDE w:val="0"/>
        <w:ind w:left="720" w:firstLine="0"/>
      </w:pPr>
      <w:r>
        <w:t>Доля в уставном капитале общества:</w:t>
      </w:r>
      <w:r w:rsidR="00734FD7">
        <w:t xml:space="preserve"> 6,19 %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принадлежащих лицу обыкновенных акций общества: </w:t>
      </w:r>
      <w:r w:rsidR="00734FD7">
        <w:t>6,19 %</w:t>
      </w:r>
    </w:p>
    <w:p w:rsidR="00B47AA6" w:rsidRDefault="00B47AA6" w:rsidP="00B47AA6">
      <w:pPr>
        <w:pStyle w:val="ae"/>
        <w:tabs>
          <w:tab w:val="left" w:pos="900"/>
        </w:tabs>
        <w:autoSpaceDE w:val="0"/>
      </w:pPr>
    </w:p>
    <w:p w:rsidR="00592FFE" w:rsidRPr="005F5132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ind w:left="720" w:firstLine="0"/>
        <w:rPr>
          <w:b/>
        </w:rPr>
      </w:pPr>
      <w:r w:rsidRPr="005F5132">
        <w:rPr>
          <w:b/>
        </w:rPr>
        <w:t xml:space="preserve">Ясинчук </w:t>
      </w:r>
      <w:r w:rsidR="00592FFE" w:rsidRPr="005F5132">
        <w:rPr>
          <w:b/>
        </w:rPr>
        <w:t xml:space="preserve">Виктор Владимирович </w:t>
      </w:r>
    </w:p>
    <w:p w:rsidR="00B47AA6" w:rsidRDefault="00592FFE" w:rsidP="00592FFE">
      <w:pPr>
        <w:pStyle w:val="ae"/>
        <w:tabs>
          <w:tab w:val="left" w:pos="900"/>
        </w:tabs>
        <w:autoSpaceDE w:val="0"/>
        <w:ind w:left="720" w:firstLine="0"/>
      </w:pPr>
      <w:r>
        <w:t>Год рождения  - 1952</w:t>
      </w:r>
      <w:r w:rsidR="00B47AA6">
        <w:t xml:space="preserve"> г.</w:t>
      </w:r>
    </w:p>
    <w:p w:rsidR="00B47AA6" w:rsidRDefault="00B47AA6" w:rsidP="00B47AA6">
      <w:pPr>
        <w:pStyle w:val="ae"/>
        <w:autoSpaceDE w:val="0"/>
        <w:ind w:left="720" w:firstLine="0"/>
      </w:pPr>
      <w:r>
        <w:t>Сведения об образовании:</w:t>
      </w:r>
      <w:r w:rsidR="00592FFE">
        <w:t xml:space="preserve"> высшее</w:t>
      </w:r>
    </w:p>
    <w:p w:rsidR="00734FD7" w:rsidRDefault="00B47AA6" w:rsidP="00734FD7">
      <w:pPr>
        <w:pStyle w:val="ae"/>
        <w:autoSpaceDE w:val="0"/>
        <w:ind w:left="720" w:firstLine="0"/>
      </w:pPr>
      <w:r>
        <w:t>Место работы:</w:t>
      </w:r>
      <w:r w:rsidR="00734FD7">
        <w:t xml:space="preserve"> ОАО «Строительно-монтажный поезд № 584»</w:t>
      </w:r>
    </w:p>
    <w:p w:rsidR="00B47AA6" w:rsidRDefault="00B47AA6" w:rsidP="00B47AA6">
      <w:pPr>
        <w:pStyle w:val="ae"/>
        <w:autoSpaceDE w:val="0"/>
        <w:ind w:left="720" w:firstLine="0"/>
      </w:pPr>
      <w:r>
        <w:t>Наименование должности по основному месту работы:</w:t>
      </w:r>
      <w:r w:rsidR="00734FD7">
        <w:t xml:space="preserve"> генеральный директор</w:t>
      </w:r>
    </w:p>
    <w:p w:rsidR="00B47AA6" w:rsidRDefault="00B47AA6" w:rsidP="00B47AA6">
      <w:pPr>
        <w:pStyle w:val="ae"/>
        <w:autoSpaceDE w:val="0"/>
        <w:ind w:left="720" w:firstLine="0"/>
      </w:pPr>
      <w:r>
        <w:t>Доля в уставном капитале общества:</w:t>
      </w:r>
      <w:r w:rsidR="00734FD7">
        <w:t xml:space="preserve"> 33,84 %</w:t>
      </w:r>
    </w:p>
    <w:p w:rsidR="00B47AA6" w:rsidRDefault="00B47AA6" w:rsidP="00B47AA6">
      <w:pPr>
        <w:pStyle w:val="ae"/>
        <w:autoSpaceDE w:val="0"/>
        <w:ind w:left="720" w:firstLine="0"/>
      </w:pPr>
      <w:r>
        <w:t xml:space="preserve">Доля принадлежащих лицу обыкновенных акций общества: </w:t>
      </w:r>
      <w:r w:rsidR="00734FD7">
        <w:t>33,84 %</w:t>
      </w:r>
    </w:p>
    <w:p w:rsidR="006971BE" w:rsidRDefault="006971BE" w:rsidP="006971BE">
      <w:pPr>
        <w:pStyle w:val="ae"/>
        <w:tabs>
          <w:tab w:val="left" w:pos="900"/>
        </w:tabs>
        <w:autoSpaceDE w:val="0"/>
      </w:pPr>
    </w:p>
    <w:p w:rsidR="006971BE" w:rsidRDefault="009023A5" w:rsidP="006971BE">
      <w:pPr>
        <w:pStyle w:val="ae"/>
        <w:tabs>
          <w:tab w:val="left" w:pos="900"/>
        </w:tabs>
        <w:autoSpaceDE w:val="0"/>
      </w:pPr>
      <w:r>
        <w:t>В течение 2013</w:t>
      </w:r>
      <w:r w:rsidR="006971BE">
        <w:t xml:space="preserve"> года членами Совета директоров сделки с акциями общества не совершались.</w:t>
      </w:r>
    </w:p>
    <w:p w:rsidR="006971BE" w:rsidRDefault="006971BE" w:rsidP="00672158">
      <w:pPr>
        <w:pStyle w:val="ae"/>
        <w:tabs>
          <w:tab w:val="left" w:pos="900"/>
        </w:tabs>
        <w:autoSpaceDE w:val="0"/>
        <w:ind w:firstLine="0"/>
      </w:pPr>
    </w:p>
    <w:p w:rsidR="00F35FE4" w:rsidRPr="009023A5" w:rsidRDefault="00F35FE4" w:rsidP="009023A5">
      <w:pPr>
        <w:pStyle w:val="ae"/>
        <w:autoSpaceDE w:val="0"/>
        <w:ind w:firstLine="0"/>
        <w:jc w:val="center"/>
        <w:rPr>
          <w:b/>
          <w:color w:val="1F497D" w:themeColor="text2"/>
        </w:rPr>
      </w:pPr>
      <w:r w:rsidRPr="009023A5">
        <w:rPr>
          <w:b/>
          <w:color w:val="1F497D" w:themeColor="text2"/>
        </w:rPr>
        <w:t>IV. Сведения о лице, занимающем должность</w:t>
      </w:r>
    </w:p>
    <w:p w:rsidR="00F35FE4" w:rsidRPr="009023A5" w:rsidRDefault="00F35FE4" w:rsidP="009023A5">
      <w:pPr>
        <w:tabs>
          <w:tab w:val="left" w:pos="9720"/>
        </w:tabs>
        <w:ind w:left="1080"/>
        <w:jc w:val="center"/>
        <w:rPr>
          <w:b/>
          <w:color w:val="1F497D" w:themeColor="text2"/>
        </w:rPr>
      </w:pPr>
      <w:r w:rsidRPr="009023A5">
        <w:rPr>
          <w:b/>
          <w:color w:val="1F497D" w:themeColor="text2"/>
        </w:rPr>
        <w:t>единоличного исполнительного органа общества</w:t>
      </w:r>
    </w:p>
    <w:p w:rsidR="00F35FE4" w:rsidRDefault="00B779B3">
      <w:pPr>
        <w:ind w:firstLine="540"/>
        <w:jc w:val="both"/>
      </w:pPr>
      <w:r>
        <w:t>В соответствии с Уставом общества, полномочия единоличного исполнительного органа осуществляет Генеральный директор. Коллегиальный исполнительный орган не предусмотрен.</w:t>
      </w:r>
    </w:p>
    <w:p w:rsidR="00236A77" w:rsidRDefault="00236A77" w:rsidP="00236A77">
      <w:pPr>
        <w:pStyle w:val="ae"/>
        <w:autoSpaceDE w:val="0"/>
      </w:pPr>
      <w:r>
        <w:t>Лицо, занимающее должность единоличного исполнительного органа эмитента (Генеральный директор) – Виктор Владимирович Ясинчук. Избран по решению С</w:t>
      </w:r>
      <w:r w:rsidR="009023A5">
        <w:t>овета директоров (Протокол № 183 от 25 мая 2013</w:t>
      </w:r>
      <w:r>
        <w:t>г.).</w:t>
      </w:r>
    </w:p>
    <w:p w:rsidR="00F35FE4" w:rsidRDefault="00F35FE4">
      <w:pPr>
        <w:ind w:firstLine="540"/>
        <w:jc w:val="both"/>
      </w:pPr>
      <w:r>
        <w:t>Виктор Владимирович Ясинчук, 20 октября 1952 года рождения. Российское гражданство. Занимаемая должность – генеральный директор. Процент акций, которыми владеет Ясинчук В.В. – 33,</w:t>
      </w:r>
      <w:r w:rsidR="00B779B3">
        <w:t>84</w:t>
      </w:r>
      <w:r>
        <w:t xml:space="preserve">%. Время работы в должности генерального директора – </w:t>
      </w:r>
      <w:r w:rsidR="00B779B3">
        <w:t>20</w:t>
      </w:r>
      <w:r>
        <w:t xml:space="preserve"> лет. Образование – высшее. Профессия – инженер-строитель в промышленном и гражданском строительстве.</w:t>
      </w:r>
    </w:p>
    <w:p w:rsidR="00F35FE4" w:rsidRDefault="00F35FE4">
      <w:pPr>
        <w:ind w:firstLine="540"/>
        <w:jc w:val="both"/>
      </w:pPr>
      <w:r>
        <w:t>Занимал в обществе должности мастера, прораба, заместителя начальника.</w:t>
      </w:r>
    </w:p>
    <w:p w:rsidR="00F35FE4" w:rsidRDefault="00F35FE4">
      <w:pPr>
        <w:ind w:firstLine="540"/>
        <w:jc w:val="both"/>
      </w:pPr>
    </w:p>
    <w:p w:rsidR="00AA26CB" w:rsidRDefault="00AA26CB">
      <w:pPr>
        <w:ind w:firstLine="540"/>
        <w:jc w:val="both"/>
      </w:pPr>
    </w:p>
    <w:p w:rsidR="00F35FE4" w:rsidRPr="009023A5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</w:rPr>
      </w:pPr>
      <w:r w:rsidRPr="009023A5">
        <w:rPr>
          <w:b/>
          <w:color w:val="1F497D" w:themeColor="text2"/>
        </w:rPr>
        <w:t>V. Критерии определения и размер вознаграждения (компенсации расходов) лица, занимающего должность единоличного исполнительного органа общества</w:t>
      </w:r>
    </w:p>
    <w:p w:rsidR="00AA26CB" w:rsidRDefault="00AA26CB">
      <w:pPr>
        <w:ind w:firstLine="540"/>
        <w:jc w:val="both"/>
      </w:pPr>
    </w:p>
    <w:p w:rsidR="00F35FE4" w:rsidRDefault="00F35FE4">
      <w:pPr>
        <w:ind w:firstLine="540"/>
        <w:jc w:val="both"/>
      </w:pPr>
      <w:r>
        <w:t>Осуществляется выплата, согласно коллективного договора (компенсация, заработная плата,</w:t>
      </w:r>
      <w:r w:rsidR="0072440D">
        <w:t xml:space="preserve"> </w:t>
      </w:r>
      <w:r>
        <w:t>вознаграждение), а также иные выплаты и компенсации согласно  заключенного контракта.</w:t>
      </w:r>
    </w:p>
    <w:p w:rsidR="00F35FE4" w:rsidRDefault="00F35FE4">
      <w:pPr>
        <w:ind w:firstLine="540"/>
        <w:jc w:val="both"/>
      </w:pPr>
    </w:p>
    <w:p w:rsidR="00F35FE4" w:rsidRPr="009023A5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</w:rPr>
      </w:pPr>
      <w:r w:rsidRPr="009023A5">
        <w:rPr>
          <w:b/>
          <w:color w:val="1F497D" w:themeColor="text2"/>
        </w:rPr>
        <w:t>VI. Сведения о соблюдении обществом кодекса корпоративного поведения</w:t>
      </w:r>
    </w:p>
    <w:p w:rsidR="00F35FE4" w:rsidRDefault="00F35FE4">
      <w:pPr>
        <w:ind w:firstLine="540"/>
        <w:jc w:val="both"/>
      </w:pPr>
    </w:p>
    <w:p w:rsidR="0072440D" w:rsidRDefault="0072440D">
      <w:pPr>
        <w:ind w:firstLine="540"/>
        <w:jc w:val="both"/>
      </w:pPr>
      <w:r>
        <w:t>Обществом официально не утвержден кодекс корпоративного поведения или иной аналогичный документ, однако о</w:t>
      </w:r>
      <w:r w:rsidR="00F35FE4">
        <w:t xml:space="preserve">бщество соблюдает кодекс корпоративного поведения (Утвержденный распоряжением ФКЦБ </w:t>
      </w:r>
      <w:r>
        <w:t xml:space="preserve">от 30 апреля 2003г. №03-849/р) и обеспечивает акционерам все возможности по участию в управлении обществом и ознакомлению с информацией  о деятельности общества в соответствии с Федеральным законом  № 208-ФЗ от 26.12.1995г. «Об акционерных обществах», с Федеральным законом  № 39-ФЗ от 22.04.1996г. «О рынке ценных бумаг» и нормативными правовыми актами федерального органа исполнительной власти по рынку ценных бумаг. </w:t>
      </w:r>
    </w:p>
    <w:p w:rsidR="00F35FE4" w:rsidRDefault="00F35FE4">
      <w:pPr>
        <w:ind w:firstLine="540"/>
        <w:jc w:val="both"/>
      </w:pPr>
      <w:r>
        <w:t>В уставе общества и внутренних документах общества имеется ряд положений, отражающих права акционеров, информационную политику общества, о раскрытии обществом информации об обществе и существенных корпоративных действиях, существенных фактах и т.д.</w:t>
      </w:r>
      <w:r w:rsidR="00F92B53">
        <w:t xml:space="preserve"> </w:t>
      </w:r>
    </w:p>
    <w:p w:rsidR="0072440D" w:rsidRDefault="0072440D">
      <w:pPr>
        <w:ind w:firstLine="540"/>
        <w:jc w:val="both"/>
      </w:pPr>
      <w:r>
        <w:t>Основным принципом построения обществом взаимоотношений  с акционерами и инвесторами является разумный баланс интересов общества как хозяйственного субъекта и как акционерного общества, заинтересованного в защите прав и законных интересов своих акционеров.</w:t>
      </w:r>
    </w:p>
    <w:p w:rsidR="00F35FE4" w:rsidRDefault="00F35FE4">
      <w:pPr>
        <w:jc w:val="center"/>
        <w:rPr>
          <w:b/>
        </w:rPr>
      </w:pPr>
    </w:p>
    <w:p w:rsidR="00F35FE4" w:rsidRPr="009023A5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</w:rPr>
      </w:pPr>
      <w:r w:rsidRPr="009023A5">
        <w:rPr>
          <w:b/>
          <w:color w:val="1F497D" w:themeColor="text2"/>
        </w:rPr>
        <w:t xml:space="preserve">VII. Иная информация, предусмотренная уставом общества или иным </w:t>
      </w:r>
    </w:p>
    <w:p w:rsidR="00F35FE4" w:rsidRPr="009023A5" w:rsidRDefault="00F35FE4">
      <w:pPr>
        <w:jc w:val="center"/>
        <w:rPr>
          <w:b/>
          <w:color w:val="1F497D" w:themeColor="text2"/>
        </w:rPr>
      </w:pPr>
      <w:r w:rsidRPr="009023A5">
        <w:rPr>
          <w:b/>
          <w:color w:val="1F497D" w:themeColor="text2"/>
        </w:rPr>
        <w:t>внутренним документом общества</w:t>
      </w:r>
    </w:p>
    <w:p w:rsidR="00F35FE4" w:rsidRDefault="00F35FE4">
      <w:pPr>
        <w:ind w:firstLine="540"/>
        <w:jc w:val="both"/>
      </w:pPr>
    </w:p>
    <w:p w:rsidR="00F35FE4" w:rsidRDefault="00F35FE4" w:rsidP="00215662">
      <w:pPr>
        <w:ind w:firstLine="540"/>
        <w:jc w:val="both"/>
      </w:pPr>
      <w:r>
        <w:t>К данному годовому отчету за 201</w:t>
      </w:r>
      <w:r w:rsidR="009023A5">
        <w:t>3</w:t>
      </w:r>
      <w:r>
        <w:t xml:space="preserve"> год прилагаются: Бухгалтерский баланс на 31 декабря 201</w:t>
      </w:r>
      <w:r w:rsidR="009023A5">
        <w:t>3</w:t>
      </w:r>
      <w:r>
        <w:t xml:space="preserve">г., Отчет о </w:t>
      </w:r>
      <w:r w:rsidR="00215662">
        <w:t xml:space="preserve">финансовых результатах за период  с 01 января по 31 декабря </w:t>
      </w:r>
      <w:r>
        <w:t xml:space="preserve"> 201</w:t>
      </w:r>
      <w:r w:rsidR="009023A5">
        <w:t>3</w:t>
      </w:r>
      <w:r w:rsidR="00CF7331">
        <w:t xml:space="preserve"> год</w:t>
      </w:r>
      <w:r w:rsidR="009023A5">
        <w:t>а</w:t>
      </w:r>
      <w:r w:rsidR="00CF7331">
        <w:t>,</w:t>
      </w:r>
      <w:r w:rsidR="00215662">
        <w:t xml:space="preserve"> </w:t>
      </w:r>
      <w:r w:rsidR="000A37C6">
        <w:t>Р</w:t>
      </w:r>
      <w:r w:rsidR="00215662">
        <w:t>асчет оценки стоимости</w:t>
      </w:r>
      <w:r w:rsidR="00CF7331">
        <w:t xml:space="preserve"> </w:t>
      </w:r>
      <w:r w:rsidR="009023A5">
        <w:t>чистых активов</w:t>
      </w:r>
      <w:r w:rsidR="002C6DF8">
        <w:t xml:space="preserve"> акционерного</w:t>
      </w:r>
      <w:r w:rsidR="00215662">
        <w:t xml:space="preserve"> общества.</w:t>
      </w:r>
    </w:p>
    <w:p w:rsidR="00A313C2" w:rsidRDefault="00A313C2">
      <w:pPr>
        <w:suppressAutoHyphens w:val="0"/>
      </w:pPr>
      <w:r>
        <w:br w:type="page"/>
      </w:r>
    </w:p>
    <w:p w:rsidR="002106D7" w:rsidRDefault="002106D7">
      <w:pPr>
        <w:ind w:firstLine="540"/>
        <w:jc w:val="both"/>
        <w:sectPr w:rsidR="002106D7" w:rsidSect="00130508">
          <w:footerReference w:type="default" r:id="rId17"/>
          <w:footnotePr>
            <w:pos w:val="beneathText"/>
          </w:footnotePr>
          <w:pgSz w:w="11905" w:h="16837"/>
          <w:pgMar w:top="851" w:right="1080" w:bottom="993" w:left="1080" w:header="283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35FE4" w:rsidRDefault="00F35FE4">
      <w:pPr>
        <w:ind w:firstLine="540"/>
        <w:jc w:val="both"/>
      </w:pPr>
    </w:p>
    <w:tbl>
      <w:tblPr>
        <w:tblW w:w="13534" w:type="dxa"/>
        <w:tblInd w:w="108" w:type="dxa"/>
        <w:tblLook w:val="04A0"/>
      </w:tblPr>
      <w:tblGrid>
        <w:gridCol w:w="222"/>
        <w:gridCol w:w="327"/>
        <w:gridCol w:w="327"/>
        <w:gridCol w:w="327"/>
        <w:gridCol w:w="3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87"/>
        <w:gridCol w:w="387"/>
        <w:gridCol w:w="320"/>
        <w:gridCol w:w="320"/>
        <w:gridCol w:w="320"/>
        <w:gridCol w:w="400"/>
        <w:gridCol w:w="320"/>
        <w:gridCol w:w="2110"/>
        <w:gridCol w:w="320"/>
        <w:gridCol w:w="400"/>
        <w:gridCol w:w="320"/>
        <w:gridCol w:w="420"/>
        <w:gridCol w:w="320"/>
        <w:gridCol w:w="1424"/>
      </w:tblGrid>
      <w:tr w:rsidR="00A313C2" w:rsidRPr="00A313C2" w:rsidTr="00A313C2">
        <w:trPr>
          <w:trHeight w:val="13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Бухгалтерский баланс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 31 Декабря 2012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A313C2" w:rsidRPr="00A313C2" w:rsidTr="00A313C2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32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A313C2" w:rsidRPr="00A313C2" w:rsidTr="00A313C2">
        <w:trPr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Дата ( число, месяц, год)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</w:tr>
      <w:tr w:rsidR="00A313C2" w:rsidRPr="00A313C2" w:rsidTr="00A313C2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 "СМП-584"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01388615</w:t>
            </w:r>
          </w:p>
        </w:tc>
      </w:tr>
      <w:tr w:rsidR="00A313C2" w:rsidRPr="00A313C2" w:rsidTr="00A313C2">
        <w:trPr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8602060227\860201001</w:t>
            </w:r>
          </w:p>
        </w:tc>
      </w:tr>
      <w:tr w:rsidR="00A313C2" w:rsidRPr="00A313C2" w:rsidTr="00A313C2">
        <w:trPr>
          <w:trHeight w:val="81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Производство и услуги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 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26.63</w:t>
            </w:r>
          </w:p>
        </w:tc>
      </w:tr>
      <w:tr w:rsidR="00A313C2" w:rsidRPr="00A313C2" w:rsidTr="00A313C2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Организационно-правовая форма                    форма собственности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A313C2" w:rsidRPr="00A313C2" w:rsidTr="00A313C2">
        <w:trPr>
          <w:trHeight w:val="4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313C2" w:rsidRPr="00A313C2" w:rsidTr="00A313C2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</w:tr>
      <w:tr w:rsidR="00A313C2" w:rsidRPr="00A313C2" w:rsidTr="00A313C2">
        <w:trPr>
          <w:trHeight w:val="28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628414, Ханты-Мансийский Автономный округ - Югра АО, Сургут г, Привокзальная ул, д. 18/3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16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1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1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6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2010 г.</w:t>
            </w:r>
          </w:p>
        </w:tc>
      </w:tr>
      <w:tr w:rsidR="00A313C2" w:rsidRPr="00A313C2" w:rsidTr="00A313C2">
        <w:trPr>
          <w:trHeight w:val="3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0" cy="190500"/>
                  <wp:effectExtent l="0" t="0" r="0" b="0"/>
                  <wp:wrapNone/>
                  <wp:docPr id="5" name="Текс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2428875"/>
                            <a:ext cx="0" cy="190500"/>
                            <a:chOff x="3486150" y="2428875"/>
                            <a:chExt cx="0" cy="190500"/>
                          </a:xfrm>
                        </a:grpSpPr>
                        <a:sp>
                          <a:nvSpPr>
                            <a:cNvPr id="1025" name="Текст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486150" y="4352925"/>
                              <a:ext cx="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Нематериальные активы в организации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11101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нематериальных активов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11102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11201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11202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37873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40757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34611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Основные средства в организации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37873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37897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34611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Оборудование к установке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земельных участков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объектов природопользования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объектов основных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11506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внеоборотные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Перевод молодняка животных в основное стадо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11901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взрослых животных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11902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37898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40788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34648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44288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38584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10644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40769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32013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9674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Брак в производстве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Товары отгруженные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3519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6571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970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Готовая продукция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продажу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Основное производство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Полуфабрикаты собственного производства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12108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Вспомогательные производства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12109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Обслуживающие производства и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12110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НДС по приобретенным ОС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12201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НДС по приобретенным НМА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12202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НДС по приобретенным материально-производственным запасам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12203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30796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34672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68631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2203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2267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6948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34922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5731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15558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10344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171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персоналом по прочим операциям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по вкладам в уставный (складочный) капитал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12308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15769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8691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20884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Выполненные этапы по незавершенным работам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12309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Резервы предстоящих расходов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12310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Долговые ценные бумаги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Предоставленные займы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Вклады по договору простого товарищества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Приобретенные права в рамках оказания финансовых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Депозитные счета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Депозитные счета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12407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10742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4622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9320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Касса организации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Операционная касса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Касса организации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Расчетные счета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10734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4617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9317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Валютные счета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Аккредитивы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Чековые книжки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специальные счета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12508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Аккредитивы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12509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специальные счета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Переводы в пути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12511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256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Акцизы по оплаченным материальным ценностям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Денежные документы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Денежные документы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НДС по авансам и переплатам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176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Недостачи и потери от порчи ценностей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12606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85831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78579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88851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123728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119367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123499</w:t>
            </w:r>
          </w:p>
        </w:tc>
      </w:tr>
      <w:tr w:rsidR="00A313C2" w:rsidRPr="00A313C2" w:rsidTr="00A313C2">
        <w:trPr>
          <w:trHeight w:val="43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Форма 0710001 с.2</w:t>
            </w:r>
          </w:p>
        </w:tc>
      </w:tr>
      <w:tr w:rsidR="00A313C2" w:rsidRPr="00A313C2" w:rsidTr="00A313C2">
        <w:trPr>
          <w:trHeight w:val="6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2012 г.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2011 г.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На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31 Декабря</w:t>
            </w: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2010 г.</w:t>
            </w:r>
          </w:p>
        </w:tc>
      </w:tr>
      <w:tr w:rsidR="00A313C2" w:rsidRPr="00A313C2" w:rsidTr="00A313C2">
        <w:trPr>
          <w:trHeight w:val="37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228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Переоценка внеоборотных активов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4065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4065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4065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Резервы, образованные в соответствии с законодательством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13601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Резервы, образованные в соответствии с учредительными документами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13602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85477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81610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86715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90570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86703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91807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Долгосрочные кредиты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14101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Долгосрочные займы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14102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Долгосрочные кредиты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14103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Долгосрочные займы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14104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Краткосрочные кредиты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Краткосрочные займы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краткосрочным кредитам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долгосрочным кредитам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краткосрочным займам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долгосрочным займам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Краткосрочные кредиты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Краткосрочные займы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15108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краткосрочным кредитам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15109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долгосрочным кредитам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15110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краткосрочным займам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15111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долгосрочным займам (в валюте)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15112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33158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32664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31692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5085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7064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1673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4154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523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1752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персоналом по оплате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15205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4772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2364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15206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Задолженность участникам (учредителям) по выплате доходов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15207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15208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20646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15061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15127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15301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Доходы, полученные в счет будущих периодов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15302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15303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Предстоящие поступления по недостачам, выявленным за прошлые года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15304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33158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32664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31692</w:t>
            </w:r>
          </w:p>
        </w:tc>
      </w:tr>
      <w:tr w:rsidR="00A313C2" w:rsidRPr="00A313C2" w:rsidTr="00A313C2">
        <w:trPr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123728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119367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A313C2" w:rsidRPr="00A313C2" w:rsidRDefault="00A313C2" w:rsidP="00A313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123499</w:t>
            </w:r>
          </w:p>
        </w:tc>
      </w:tr>
      <w:tr w:rsidR="00A313C2" w:rsidRPr="00A313C2" w:rsidTr="00A313C2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7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Ясинчук Виктор Владимирович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Главный </w:t>
            </w:r>
            <w:r w:rsidRPr="00A313C2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бухгалтер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Буряченко Елена Ивановна</w:t>
            </w:r>
          </w:p>
        </w:tc>
      </w:tr>
      <w:tr w:rsidR="00A313C2" w:rsidRPr="00A313C2" w:rsidTr="00A313C2">
        <w:trPr>
          <w:trHeight w:val="34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A313C2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313C2" w:rsidRPr="00A313C2" w:rsidTr="00A313C2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3C2" w:rsidRPr="00A313C2" w:rsidRDefault="00A313C2" w:rsidP="00A313C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13C2">
              <w:rPr>
                <w:rFonts w:ascii="Arial" w:hAnsi="Arial" w:cs="Arial"/>
                <w:sz w:val="18"/>
                <w:szCs w:val="18"/>
                <w:lang w:eastAsia="ru-RU"/>
              </w:rPr>
              <w:t>25 Марта 2013 г.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313C2" w:rsidRPr="00A313C2" w:rsidTr="00A313C2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C2" w:rsidRPr="00A313C2" w:rsidRDefault="00A313C2" w:rsidP="00A313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F35FE4" w:rsidRDefault="00F35FE4">
      <w:pPr>
        <w:ind w:firstLine="540"/>
        <w:jc w:val="both"/>
      </w:pPr>
    </w:p>
    <w:p w:rsidR="003D3E0A" w:rsidRDefault="003D3E0A">
      <w:pPr>
        <w:ind w:firstLine="540"/>
        <w:jc w:val="both"/>
      </w:pPr>
    </w:p>
    <w:p w:rsidR="003D3E0A" w:rsidRDefault="003D3E0A">
      <w:pPr>
        <w:ind w:firstLine="540"/>
        <w:jc w:val="both"/>
      </w:pPr>
    </w:p>
    <w:tbl>
      <w:tblPr>
        <w:tblW w:w="15102" w:type="dxa"/>
        <w:tblInd w:w="108" w:type="dxa"/>
        <w:tblLook w:val="04A0"/>
      </w:tblPr>
      <w:tblGrid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87"/>
        <w:gridCol w:w="387"/>
        <w:gridCol w:w="336"/>
        <w:gridCol w:w="336"/>
        <w:gridCol w:w="336"/>
        <w:gridCol w:w="336"/>
        <w:gridCol w:w="2109"/>
        <w:gridCol w:w="396"/>
        <w:gridCol w:w="356"/>
        <w:gridCol w:w="336"/>
        <w:gridCol w:w="356"/>
        <w:gridCol w:w="336"/>
        <w:gridCol w:w="1423"/>
        <w:gridCol w:w="336"/>
        <w:gridCol w:w="955"/>
      </w:tblGrid>
      <w:tr w:rsidR="003D3E0A" w:rsidRPr="003D3E0A" w:rsidTr="00ED092F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Отчет о финансовых результатах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7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  период с 1 Января по 31 Декабря 2012 г.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320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0710002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40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Дата ( число, месяц, год)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40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48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 "СМП-584"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01388615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405"/>
        </w:trPr>
        <w:tc>
          <w:tcPr>
            <w:tcW w:w="4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8602060227\860201001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A2249F">
        <w:trPr>
          <w:trHeight w:val="681"/>
        </w:trPr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8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Производство и услуги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 </w:t>
            </w: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26.63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40"/>
        </w:trPr>
        <w:tc>
          <w:tcPr>
            <w:tcW w:w="63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Организационно-правовая форма                    форма собственности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420"/>
        </w:trPr>
        <w:tc>
          <w:tcPr>
            <w:tcW w:w="3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Открытое акционерное общество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0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300"/>
        </w:trPr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тыс руб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16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10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12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690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За Январь - Декабрь 2012 г.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За Январь - Декабрь 2011 г.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38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155068</w:t>
            </w:r>
          </w:p>
        </w:tc>
        <w:tc>
          <w:tcPr>
            <w:tcW w:w="314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178537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21101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155068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178537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21102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95250</wp:posOffset>
                  </wp:positionV>
                  <wp:extent cx="0" cy="190500"/>
                  <wp:effectExtent l="0" t="0" r="0" b="0"/>
                  <wp:wrapNone/>
                  <wp:docPr id="7" name="Текс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2590800"/>
                            <a:ext cx="0" cy="190500"/>
                            <a:chOff x="3486150" y="2590800"/>
                            <a:chExt cx="0" cy="190500"/>
                          </a:xfrm>
                        </a:grpSpPr>
                        <a:sp>
                          <a:nvSpPr>
                            <a:cNvPr id="1025" name="Текст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486150" y="4352925"/>
                              <a:ext cx="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(131750)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(137380)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21201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(131750)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(137380)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21202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23318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41157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21001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23318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41157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21002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(8)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(72)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22101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(8)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(72)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22102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(15911)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(15690)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22201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(15911)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(15690)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22202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Прибыль (убыток) от продаж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7399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25395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22001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7399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25395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22002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Долевое участие в иностранных организациях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23101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Долевое участие в российских организациях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23102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23201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государственным ценным бумагам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23202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по государственным ценным бумагам по ставке 0%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23203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23301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10697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3518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Доходы, связанные с реализацией основных средств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Доходы, связанные с реализацией нематериальных активов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Доходы, связанные с реализацией прочего имущества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23403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9499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прав в рамках осуществления финансовых услуг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23404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по операциям с финансовыми инструментами срочных сделок, обращающимися на организованном рынке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23405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по активам, переданным в пользование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23406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в виде восстановления резервов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23407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операционные доходы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23408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Штрафы, пени, неустойки к получению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23409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Прибыль прошлых лет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23410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Возмещение убытков к получению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Курсовые разницы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 в виде списанной кредиторской задолженности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23413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Доходы, связанные с переоценкой внеоборотных активов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23414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внереализационные доходы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23415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(9799)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(28859)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 участием в российских организациях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 участием в иностранных организациях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 реализацией основных средств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23503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(65)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 реализацией нематериальных активов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23504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 реализацией прочего имущества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23505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(7509)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(1461)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связанный с реализацией права требования как оказания финансовых услуг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23506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 по операциям с финансовыми инструментами срочных сделок, обращающимися на организованном рынке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23507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Расходы, связанные со сдачей имущества в аренду (субаренду)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23508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Отчисление в оценочные резервы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23509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(6038)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 на услуги банков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23510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(193)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(433)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операционные расходы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(837)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(750)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Штрафы, пени, неустойки к получению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Убыток прошлых лет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23513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Курсовые разницы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23514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Расходы в виде списанной дебиторской задолженности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23515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(4)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(19065)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внереализационные расходы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23516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(175)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(1102)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Прочие косвенные расходы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23517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(1015)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Прибыль (убыток) до налогообложения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8327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деятельности с основной системой налогообложения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23001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8327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 отдельным видам деятельности (ЕНВД)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23002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(1726)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(3878)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т.ч. постоянные налоговые обязательства</w:t>
            </w: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(активы)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(35)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Налоги, уплачиваемые организациями, применяющими специальные налоговые режимы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24601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Штрафные санкции и пени за нарушение налогового и иного законодательства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24602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(35)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Чистая прибыль (убыток)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8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6599</w:t>
            </w:r>
          </w:p>
        </w:tc>
        <w:tc>
          <w:tcPr>
            <w:tcW w:w="31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(3827)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43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Форма 0710002 с.2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690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За Январь - Декабрь 2012 г.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За Январь - Декабрь 2011 г.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37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СПРАВОЧНО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38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6599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(3827)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55"/>
        </w:trPr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0"/>
            <w:noWrap/>
            <w:vAlign w:val="center"/>
            <w:hideMark/>
          </w:tcPr>
          <w:p w:rsidR="003D3E0A" w:rsidRPr="003D3E0A" w:rsidRDefault="003D3E0A" w:rsidP="003D3E0A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 xml:space="preserve">-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D3E0A" w:rsidRPr="003D3E0A" w:rsidTr="00ED092F">
        <w:trPr>
          <w:trHeight w:val="2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D092F" w:rsidRPr="003D3E0A" w:rsidTr="00ED092F">
        <w:trPr>
          <w:trHeight w:val="750"/>
        </w:trPr>
        <w:tc>
          <w:tcPr>
            <w:tcW w:w="1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2F" w:rsidRPr="003D3E0A" w:rsidRDefault="00ED092F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Ясинчук Виктор Владимирович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2F" w:rsidRPr="003D3E0A" w:rsidRDefault="00ED092F" w:rsidP="003D3E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Главный </w:t>
            </w:r>
            <w:r w:rsidRPr="003D3E0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бухгалтер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D3E0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2F" w:rsidRPr="003D3E0A" w:rsidRDefault="00ED092F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092F" w:rsidRPr="003D3E0A" w:rsidRDefault="00ED092F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Буряченко Елена Ивановна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2F" w:rsidRPr="003D3E0A" w:rsidRDefault="00ED092F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34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3D3E0A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25"/>
        </w:trPr>
        <w:tc>
          <w:tcPr>
            <w:tcW w:w="2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3E0A" w:rsidRPr="003D3E0A" w:rsidRDefault="003D3E0A" w:rsidP="003D3E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D3E0A">
              <w:rPr>
                <w:rFonts w:ascii="Arial" w:hAnsi="Arial" w:cs="Arial"/>
                <w:sz w:val="18"/>
                <w:szCs w:val="18"/>
                <w:lang w:eastAsia="ru-RU"/>
              </w:rPr>
              <w:t>25 Марта 2013 г.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D3E0A" w:rsidRPr="003D3E0A" w:rsidTr="00ED092F">
        <w:trPr>
          <w:trHeight w:val="2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0A" w:rsidRPr="003D3E0A" w:rsidRDefault="003D3E0A" w:rsidP="003D3E0A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5D68F9" w:rsidRDefault="005D68F9">
      <w:pPr>
        <w:ind w:firstLine="540"/>
        <w:jc w:val="both"/>
        <w:sectPr w:rsidR="005D68F9" w:rsidSect="002106D7">
          <w:footnotePr>
            <w:pos w:val="beneathText"/>
          </w:footnotePr>
          <w:pgSz w:w="16837" w:h="11905" w:orient="landscape"/>
          <w:pgMar w:top="567" w:right="1134" w:bottom="992" w:left="709" w:header="28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W w:w="10205" w:type="dxa"/>
        <w:tblInd w:w="108" w:type="dxa"/>
        <w:tblLook w:val="04A0"/>
      </w:tblPr>
      <w:tblGrid>
        <w:gridCol w:w="222"/>
        <w:gridCol w:w="467"/>
        <w:gridCol w:w="6115"/>
        <w:gridCol w:w="1346"/>
        <w:gridCol w:w="1087"/>
        <w:gridCol w:w="968"/>
      </w:tblGrid>
      <w:tr w:rsidR="005D68F9" w:rsidRPr="006909A4" w:rsidTr="005D68F9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909A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Приложение к Порядку оценки стоимости </w:t>
            </w:r>
            <w:r w:rsidRPr="006909A4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чистых активов акционерных обществ </w:t>
            </w:r>
            <w:r w:rsidRPr="006909A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(утвержден приказом Минфина России и ФКЦБ России</w:t>
            </w:r>
            <w:r w:rsidRPr="006909A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от 29 января 2003 г. №10н/03-6/пз)</w:t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РАСЧЕТ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оценки стоимости чистых активов акционерного общества</w:t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9A4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бухгалтерского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баланса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На начало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отчетного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года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На конец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отчетного</w:t>
            </w: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периода</w:t>
            </w:r>
          </w:p>
        </w:tc>
      </w:tr>
      <w:tr w:rsidR="005D68F9" w:rsidRPr="006909A4" w:rsidTr="005D68F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I. Активы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9A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Основные средства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40757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37873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Незавершенное строительство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1190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Долгосрочные и краткосрочные финансовые вложения &lt;1&gt;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1170+1240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Прочие внеоборотные активы &lt;2&gt;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1120+1130+</w:t>
            </w: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  1140+1180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38584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44288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Дебиторская задолженность &lt;3&gt;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34672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30796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4622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10742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Прочие оборотные активы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D68F9" w:rsidRPr="006909A4" w:rsidTr="005D68F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 активы, принимаемые к расчету (сумма данных пунктов 1-11)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119367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123728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II. Пассивы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Долгосрочные обязательства по займам и кредитам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Прочие долгосрочные обязательства &lt;4&gt;, &lt;5&gt;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Краткосрочные обязательства по займам и кредитам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32664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33158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Задолженность участникам (учредителям) по выплате доходов &lt;*&gt;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Оценочные обязательства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Прочие краткосрочные обязательства &lt;5&gt;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 xml:space="preserve">-              </w:t>
            </w:r>
          </w:p>
        </w:tc>
      </w:tr>
      <w:tr w:rsidR="005D68F9" w:rsidRPr="006909A4" w:rsidTr="005D68F9">
        <w:trPr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 пассивы, принимаемые к расчету (сумма данных пунктов 13-19)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32664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33158</w:t>
            </w:r>
          </w:p>
        </w:tc>
      </w:tr>
      <w:tr w:rsidR="005D68F9" w:rsidRPr="006909A4" w:rsidTr="005D68F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Стоимость чистых активов акционерного общества (итого активы, принимаемые к расчету (стр. 12), минус итого пассивы, принимаемые к расчету (стр. 20))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86703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09A4">
              <w:rPr>
                <w:rFonts w:ascii="Arial" w:hAnsi="Arial" w:cs="Arial"/>
                <w:sz w:val="18"/>
                <w:szCs w:val="18"/>
                <w:lang w:eastAsia="ru-RU"/>
              </w:rPr>
              <w:t>90570</w:t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&lt;1&gt; За исключением фактических затрат по выкупу собственных акций у акционеров.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&lt;2&gt; Включая величину отложенных налоговых активов.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&lt;3&gt; За исключением задолженности участников (учредителей) по взносам в уставный капитал.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&lt;4&gt; Включая величину отложенных налоговых обязательств.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&lt;5&gt; В данных о величине прочих долгосрочных и краткосрочных обязательств приводятся суммы созданных в установленном порядке резервов в связи с условными обязательствами и с прекращением деятельности.</w:t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909A4">
              <w:rPr>
                <w:rFonts w:ascii="Arial" w:hAnsi="Arial" w:cs="Arial"/>
                <w:sz w:val="16"/>
                <w:szCs w:val="16"/>
                <w:lang w:eastAsia="ru-RU"/>
              </w:rPr>
              <w:t>&lt;*&gt; Сумма по строке 17 "Задолженности участникам (учредителям) по выплате доходов" включена в строку 16 "Кредиторская задолженность". При суммировании данных раздела II в строке 20 значение строки 17 не учитывается.</w:t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3568700</wp:posOffset>
                  </wp:positionH>
                  <wp:positionV relativeFrom="paragraph">
                    <wp:posOffset>-6985</wp:posOffset>
                  </wp:positionV>
                  <wp:extent cx="2381250" cy="285750"/>
                  <wp:effectExtent l="0" t="0" r="0" b="0"/>
                  <wp:wrapNone/>
                  <wp:docPr id="16" name="Текс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91000" y="7086600"/>
                            <a:ext cx="2324100" cy="285750"/>
                            <a:chOff x="4191000" y="7086600"/>
                            <a:chExt cx="2324100" cy="285750"/>
                          </a:xfrm>
                        </a:grpSpPr>
                        <a:sp>
                          <a:nvSpPr>
                            <a:cNvPr id="1027" name="Текст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91000" y="8058150"/>
                              <a:ext cx="23241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C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0" rIns="0" bIns="22860" anchor="b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9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Ясинчук Виктор Владимирович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116840</wp:posOffset>
                  </wp:positionV>
                  <wp:extent cx="962025" cy="161925"/>
                  <wp:effectExtent l="0" t="0" r="0" b="0"/>
                  <wp:wrapNone/>
                  <wp:docPr id="15" name="Текс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57275" y="7229475"/>
                            <a:ext cx="914400" cy="142875"/>
                            <a:chOff x="1057275" y="7229475"/>
                            <a:chExt cx="914400" cy="142875"/>
                          </a:xfrm>
                        </a:grpSpPr>
                        <a:sp>
                          <a:nvSpPr>
                            <a:cNvPr id="1025" name="Текст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57275" y="8201025"/>
                              <a:ext cx="91440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0" rIns="0" bIns="22860" anchor="b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9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Руководитель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3568700</wp:posOffset>
                  </wp:positionH>
                  <wp:positionV relativeFrom="paragraph">
                    <wp:posOffset>126365</wp:posOffset>
                  </wp:positionV>
                  <wp:extent cx="2400300" cy="304800"/>
                  <wp:effectExtent l="0" t="0" r="0" b="0"/>
                  <wp:wrapNone/>
                  <wp:docPr id="17" name="Текс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91000" y="7515225"/>
                            <a:ext cx="2352675" cy="285750"/>
                            <a:chOff x="4191000" y="7515225"/>
                            <a:chExt cx="2352675" cy="285750"/>
                          </a:xfrm>
                        </a:grpSpPr>
                        <a:sp>
                          <a:nvSpPr>
                            <a:cNvPr id="1028" name="Текст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191000" y="8486775"/>
                              <a:ext cx="23526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C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0" rIns="0" bIns="22860" anchor="b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9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Буряченко Елена Ивановна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193040</wp:posOffset>
                  </wp:positionV>
                  <wp:extent cx="1419225" cy="171450"/>
                  <wp:effectExtent l="0" t="0" r="0" b="0"/>
                  <wp:wrapNone/>
                  <wp:docPr id="18" name="Текс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57275" y="7658100"/>
                            <a:ext cx="1371600" cy="142875"/>
                            <a:chOff x="1057275" y="7658100"/>
                            <a:chExt cx="1371600" cy="142875"/>
                          </a:xfrm>
                        </a:grpSpPr>
                        <a:sp>
                          <a:nvSpPr>
                            <a:cNvPr id="1026" name="Текст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57275" y="8629650"/>
                              <a:ext cx="137160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0" rIns="0" bIns="22860" anchor="b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9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Главный бухгалтер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D68F9" w:rsidRPr="006909A4" w:rsidTr="005D68F9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8F9" w:rsidRPr="006909A4" w:rsidRDefault="005D68F9" w:rsidP="006909A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D22119" w:rsidRDefault="00D22119">
      <w:pPr>
        <w:ind w:firstLine="540"/>
        <w:jc w:val="both"/>
      </w:pPr>
    </w:p>
    <w:p w:rsidR="00D06CE1" w:rsidRDefault="00D06CE1">
      <w:pPr>
        <w:ind w:firstLine="540"/>
        <w:jc w:val="both"/>
      </w:pPr>
    </w:p>
    <w:sectPr w:rsidR="00D06CE1" w:rsidSect="002E1B5C">
      <w:footnotePr>
        <w:pos w:val="beneathText"/>
      </w:footnotePr>
      <w:pgSz w:w="11905" w:h="16837"/>
      <w:pgMar w:top="720" w:right="720" w:bottom="720" w:left="720" w:header="28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4E" w:rsidRDefault="00625B4E">
      <w:r>
        <w:separator/>
      </w:r>
    </w:p>
  </w:endnote>
  <w:endnote w:type="continuationSeparator" w:id="0">
    <w:p w:rsidR="00625B4E" w:rsidRDefault="0062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422"/>
      <w:docPartObj>
        <w:docPartGallery w:val="Page Numbers (Bottom of Page)"/>
        <w:docPartUnique/>
      </w:docPartObj>
    </w:sdtPr>
    <w:sdtContent>
      <w:p w:rsidR="009835AD" w:rsidRDefault="009835AD">
        <w:pPr>
          <w:pStyle w:val="ab"/>
          <w:jc w:val="center"/>
        </w:pPr>
        <w:fldSimple w:instr=" PAGE   \* MERGEFORMAT ">
          <w:r w:rsidR="00625B4E">
            <w:rPr>
              <w:noProof/>
            </w:rPr>
            <w:t>1</w:t>
          </w:r>
        </w:fldSimple>
      </w:p>
    </w:sdtContent>
  </w:sdt>
  <w:p w:rsidR="009835AD" w:rsidRDefault="009835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4E" w:rsidRDefault="00625B4E">
      <w:r>
        <w:separator/>
      </w:r>
    </w:p>
  </w:footnote>
  <w:footnote w:type="continuationSeparator" w:id="0">
    <w:p w:rsidR="00625B4E" w:rsidRDefault="00625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35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5E85527"/>
    <w:multiLevelType w:val="hybridMultilevel"/>
    <w:tmpl w:val="F24E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60179C"/>
    <w:multiLevelType w:val="hybridMultilevel"/>
    <w:tmpl w:val="ECA06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7DF3895"/>
    <w:multiLevelType w:val="hybridMultilevel"/>
    <w:tmpl w:val="C54CA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1093E8C"/>
    <w:multiLevelType w:val="hybridMultilevel"/>
    <w:tmpl w:val="6C961E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25F6AC8"/>
    <w:multiLevelType w:val="hybridMultilevel"/>
    <w:tmpl w:val="7C9CD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E737D9"/>
    <w:multiLevelType w:val="hybridMultilevel"/>
    <w:tmpl w:val="B9D0F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FB39FD"/>
    <w:multiLevelType w:val="hybridMultilevel"/>
    <w:tmpl w:val="046CEFFA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8128DC"/>
    <w:multiLevelType w:val="hybridMultilevel"/>
    <w:tmpl w:val="8DDC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23C25"/>
    <w:multiLevelType w:val="hybridMultilevel"/>
    <w:tmpl w:val="515A3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F16BF"/>
    <w:multiLevelType w:val="hybridMultilevel"/>
    <w:tmpl w:val="8446049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CE73A12"/>
    <w:multiLevelType w:val="hybridMultilevel"/>
    <w:tmpl w:val="EDAA4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8F0B54"/>
    <w:multiLevelType w:val="hybridMultilevel"/>
    <w:tmpl w:val="B6E292E8"/>
    <w:lvl w:ilvl="0" w:tplc="4378A5A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0">
    <w:nsid w:val="7E9B52D0"/>
    <w:multiLevelType w:val="hybridMultilevel"/>
    <w:tmpl w:val="7234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20"/>
  </w:num>
  <w:num w:numId="12">
    <w:abstractNumId w:val="18"/>
  </w:num>
  <w:num w:numId="13">
    <w:abstractNumId w:val="10"/>
  </w:num>
  <w:num w:numId="14">
    <w:abstractNumId w:val="9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42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E435A"/>
    <w:rsid w:val="000110AA"/>
    <w:rsid w:val="000226FA"/>
    <w:rsid w:val="00035171"/>
    <w:rsid w:val="00044B04"/>
    <w:rsid w:val="00051C8F"/>
    <w:rsid w:val="000560FA"/>
    <w:rsid w:val="00061280"/>
    <w:rsid w:val="00064D02"/>
    <w:rsid w:val="0007520A"/>
    <w:rsid w:val="000937B3"/>
    <w:rsid w:val="00096309"/>
    <w:rsid w:val="00096460"/>
    <w:rsid w:val="000A1598"/>
    <w:rsid w:val="000A3499"/>
    <w:rsid w:val="000A37C6"/>
    <w:rsid w:val="000A79A5"/>
    <w:rsid w:val="000B3F71"/>
    <w:rsid w:val="000B46ED"/>
    <w:rsid w:val="000B7F58"/>
    <w:rsid w:val="000C3213"/>
    <w:rsid w:val="000C3A7A"/>
    <w:rsid w:val="000C68FF"/>
    <w:rsid w:val="000C7887"/>
    <w:rsid w:val="000D3D5D"/>
    <w:rsid w:val="000D52E5"/>
    <w:rsid w:val="000E6D9B"/>
    <w:rsid w:val="000E75EA"/>
    <w:rsid w:val="0010009C"/>
    <w:rsid w:val="00104B45"/>
    <w:rsid w:val="0011438B"/>
    <w:rsid w:val="00124A1E"/>
    <w:rsid w:val="001277A6"/>
    <w:rsid w:val="00130508"/>
    <w:rsid w:val="0014056D"/>
    <w:rsid w:val="001529C6"/>
    <w:rsid w:val="00154767"/>
    <w:rsid w:val="001638FC"/>
    <w:rsid w:val="001777A4"/>
    <w:rsid w:val="00182566"/>
    <w:rsid w:val="001965C3"/>
    <w:rsid w:val="001A4C76"/>
    <w:rsid w:val="001D6CB3"/>
    <w:rsid w:val="001E4E2F"/>
    <w:rsid w:val="001F197B"/>
    <w:rsid w:val="001F2AED"/>
    <w:rsid w:val="001F5657"/>
    <w:rsid w:val="00200B7D"/>
    <w:rsid w:val="00201DD2"/>
    <w:rsid w:val="002106D7"/>
    <w:rsid w:val="00214E37"/>
    <w:rsid w:val="00215662"/>
    <w:rsid w:val="00215E8B"/>
    <w:rsid w:val="00216520"/>
    <w:rsid w:val="002210AF"/>
    <w:rsid w:val="00231C3C"/>
    <w:rsid w:val="00236A77"/>
    <w:rsid w:val="0025624A"/>
    <w:rsid w:val="00256CD5"/>
    <w:rsid w:val="00260934"/>
    <w:rsid w:val="00262B9E"/>
    <w:rsid w:val="0026675A"/>
    <w:rsid w:val="002677A2"/>
    <w:rsid w:val="002B3226"/>
    <w:rsid w:val="002B79DA"/>
    <w:rsid w:val="002C1A1E"/>
    <w:rsid w:val="002C2028"/>
    <w:rsid w:val="002C6DF8"/>
    <w:rsid w:val="002D47B1"/>
    <w:rsid w:val="002D562C"/>
    <w:rsid w:val="002E12EE"/>
    <w:rsid w:val="002E1B5C"/>
    <w:rsid w:val="002E75BC"/>
    <w:rsid w:val="002F1C23"/>
    <w:rsid w:val="002F5153"/>
    <w:rsid w:val="003107C3"/>
    <w:rsid w:val="00315B3B"/>
    <w:rsid w:val="00317CF7"/>
    <w:rsid w:val="00325A54"/>
    <w:rsid w:val="00341477"/>
    <w:rsid w:val="003440E1"/>
    <w:rsid w:val="003563BB"/>
    <w:rsid w:val="00366FA3"/>
    <w:rsid w:val="00367AE0"/>
    <w:rsid w:val="00370BF1"/>
    <w:rsid w:val="00381AD4"/>
    <w:rsid w:val="003C6ABB"/>
    <w:rsid w:val="003D22D1"/>
    <w:rsid w:val="003D3E0A"/>
    <w:rsid w:val="003F338A"/>
    <w:rsid w:val="003F7552"/>
    <w:rsid w:val="003F7BCB"/>
    <w:rsid w:val="00436637"/>
    <w:rsid w:val="00466856"/>
    <w:rsid w:val="0046715E"/>
    <w:rsid w:val="00481865"/>
    <w:rsid w:val="00490C7A"/>
    <w:rsid w:val="004923B0"/>
    <w:rsid w:val="004A00F5"/>
    <w:rsid w:val="004A108E"/>
    <w:rsid w:val="004B2142"/>
    <w:rsid w:val="004C1374"/>
    <w:rsid w:val="004E79D3"/>
    <w:rsid w:val="004F360E"/>
    <w:rsid w:val="0050175F"/>
    <w:rsid w:val="00530ADE"/>
    <w:rsid w:val="005502FB"/>
    <w:rsid w:val="0055150C"/>
    <w:rsid w:val="005572FB"/>
    <w:rsid w:val="005576E3"/>
    <w:rsid w:val="005616A2"/>
    <w:rsid w:val="0057070D"/>
    <w:rsid w:val="00573ECC"/>
    <w:rsid w:val="00592FFE"/>
    <w:rsid w:val="005A2D03"/>
    <w:rsid w:val="005C26F0"/>
    <w:rsid w:val="005D2139"/>
    <w:rsid w:val="005D68F9"/>
    <w:rsid w:val="005F5132"/>
    <w:rsid w:val="00602A69"/>
    <w:rsid w:val="00604D66"/>
    <w:rsid w:val="006054A4"/>
    <w:rsid w:val="006167F1"/>
    <w:rsid w:val="00625B4E"/>
    <w:rsid w:val="00646E78"/>
    <w:rsid w:val="0065501D"/>
    <w:rsid w:val="00662BA8"/>
    <w:rsid w:val="00666170"/>
    <w:rsid w:val="00672158"/>
    <w:rsid w:val="00676ECE"/>
    <w:rsid w:val="006909A4"/>
    <w:rsid w:val="006962A6"/>
    <w:rsid w:val="006971BE"/>
    <w:rsid w:val="0069749A"/>
    <w:rsid w:val="006A7811"/>
    <w:rsid w:val="006B45C8"/>
    <w:rsid w:val="006B69ED"/>
    <w:rsid w:val="006B7225"/>
    <w:rsid w:val="006C3565"/>
    <w:rsid w:val="006C49A1"/>
    <w:rsid w:val="006C7DC7"/>
    <w:rsid w:val="006D2B1A"/>
    <w:rsid w:val="006D3669"/>
    <w:rsid w:val="006D7BFE"/>
    <w:rsid w:val="006E435A"/>
    <w:rsid w:val="006F13AB"/>
    <w:rsid w:val="006F33EA"/>
    <w:rsid w:val="006F4F70"/>
    <w:rsid w:val="00702117"/>
    <w:rsid w:val="0072440D"/>
    <w:rsid w:val="00730D09"/>
    <w:rsid w:val="00731147"/>
    <w:rsid w:val="00734FD7"/>
    <w:rsid w:val="007363BB"/>
    <w:rsid w:val="00742F6B"/>
    <w:rsid w:val="00766E0C"/>
    <w:rsid w:val="007731EC"/>
    <w:rsid w:val="007750CA"/>
    <w:rsid w:val="00780782"/>
    <w:rsid w:val="00793AEF"/>
    <w:rsid w:val="007A47BE"/>
    <w:rsid w:val="007B79E0"/>
    <w:rsid w:val="00801331"/>
    <w:rsid w:val="00802B3E"/>
    <w:rsid w:val="00816219"/>
    <w:rsid w:val="00823423"/>
    <w:rsid w:val="008236AA"/>
    <w:rsid w:val="00834D05"/>
    <w:rsid w:val="00835D89"/>
    <w:rsid w:val="00837A23"/>
    <w:rsid w:val="008437B7"/>
    <w:rsid w:val="00882B6A"/>
    <w:rsid w:val="00891C5C"/>
    <w:rsid w:val="008963C7"/>
    <w:rsid w:val="008A790D"/>
    <w:rsid w:val="008B032F"/>
    <w:rsid w:val="008B4C41"/>
    <w:rsid w:val="008C7534"/>
    <w:rsid w:val="009023A5"/>
    <w:rsid w:val="00904CD3"/>
    <w:rsid w:val="00912419"/>
    <w:rsid w:val="0091276D"/>
    <w:rsid w:val="009149D4"/>
    <w:rsid w:val="009151E5"/>
    <w:rsid w:val="00923E28"/>
    <w:rsid w:val="00923F7E"/>
    <w:rsid w:val="00930179"/>
    <w:rsid w:val="009348E9"/>
    <w:rsid w:val="009419A2"/>
    <w:rsid w:val="00947344"/>
    <w:rsid w:val="0095048A"/>
    <w:rsid w:val="0095263D"/>
    <w:rsid w:val="00961034"/>
    <w:rsid w:val="0096252F"/>
    <w:rsid w:val="0096298C"/>
    <w:rsid w:val="009661A1"/>
    <w:rsid w:val="009704A3"/>
    <w:rsid w:val="00977B79"/>
    <w:rsid w:val="009835AD"/>
    <w:rsid w:val="009941B0"/>
    <w:rsid w:val="009A0704"/>
    <w:rsid w:val="009A4F24"/>
    <w:rsid w:val="009B6771"/>
    <w:rsid w:val="009C1915"/>
    <w:rsid w:val="009C3B6F"/>
    <w:rsid w:val="009D284B"/>
    <w:rsid w:val="009F21B2"/>
    <w:rsid w:val="009F2C65"/>
    <w:rsid w:val="009F7ED7"/>
    <w:rsid w:val="00A15DDB"/>
    <w:rsid w:val="00A178F6"/>
    <w:rsid w:val="00A2249F"/>
    <w:rsid w:val="00A24525"/>
    <w:rsid w:val="00A26B71"/>
    <w:rsid w:val="00A313C2"/>
    <w:rsid w:val="00A3312E"/>
    <w:rsid w:val="00A41D9A"/>
    <w:rsid w:val="00A53C9A"/>
    <w:rsid w:val="00A5654A"/>
    <w:rsid w:val="00A668EC"/>
    <w:rsid w:val="00A66B44"/>
    <w:rsid w:val="00A8469C"/>
    <w:rsid w:val="00A93057"/>
    <w:rsid w:val="00AA0E63"/>
    <w:rsid w:val="00AA26CB"/>
    <w:rsid w:val="00AA37F3"/>
    <w:rsid w:val="00AE3D33"/>
    <w:rsid w:val="00AE4064"/>
    <w:rsid w:val="00B07680"/>
    <w:rsid w:val="00B1319C"/>
    <w:rsid w:val="00B14526"/>
    <w:rsid w:val="00B17AA4"/>
    <w:rsid w:val="00B36C68"/>
    <w:rsid w:val="00B40BA6"/>
    <w:rsid w:val="00B425B2"/>
    <w:rsid w:val="00B47AA6"/>
    <w:rsid w:val="00B5610D"/>
    <w:rsid w:val="00B64882"/>
    <w:rsid w:val="00B779B3"/>
    <w:rsid w:val="00B83EA7"/>
    <w:rsid w:val="00B8592B"/>
    <w:rsid w:val="00B85A2D"/>
    <w:rsid w:val="00B871CC"/>
    <w:rsid w:val="00B9388D"/>
    <w:rsid w:val="00B96D50"/>
    <w:rsid w:val="00BA01EC"/>
    <w:rsid w:val="00BA74C6"/>
    <w:rsid w:val="00BB186D"/>
    <w:rsid w:val="00BB6F98"/>
    <w:rsid w:val="00BE7EA9"/>
    <w:rsid w:val="00BF27E4"/>
    <w:rsid w:val="00C02D32"/>
    <w:rsid w:val="00C057E0"/>
    <w:rsid w:val="00C07FD4"/>
    <w:rsid w:val="00C211CD"/>
    <w:rsid w:val="00C25337"/>
    <w:rsid w:val="00C32F61"/>
    <w:rsid w:val="00C36D24"/>
    <w:rsid w:val="00C378DC"/>
    <w:rsid w:val="00C42961"/>
    <w:rsid w:val="00C45E7A"/>
    <w:rsid w:val="00C520DD"/>
    <w:rsid w:val="00C56F8A"/>
    <w:rsid w:val="00C62E8E"/>
    <w:rsid w:val="00C64650"/>
    <w:rsid w:val="00C668D8"/>
    <w:rsid w:val="00C70A1D"/>
    <w:rsid w:val="00C94B7E"/>
    <w:rsid w:val="00C94C62"/>
    <w:rsid w:val="00C94CF5"/>
    <w:rsid w:val="00CB7822"/>
    <w:rsid w:val="00CC0BD4"/>
    <w:rsid w:val="00CC7E92"/>
    <w:rsid w:val="00CF7331"/>
    <w:rsid w:val="00D01C44"/>
    <w:rsid w:val="00D02E0C"/>
    <w:rsid w:val="00D06CE1"/>
    <w:rsid w:val="00D071D5"/>
    <w:rsid w:val="00D111C0"/>
    <w:rsid w:val="00D22119"/>
    <w:rsid w:val="00D35266"/>
    <w:rsid w:val="00D36595"/>
    <w:rsid w:val="00D374C7"/>
    <w:rsid w:val="00D50948"/>
    <w:rsid w:val="00D56F18"/>
    <w:rsid w:val="00D6144D"/>
    <w:rsid w:val="00D70374"/>
    <w:rsid w:val="00D75BBA"/>
    <w:rsid w:val="00D809DA"/>
    <w:rsid w:val="00D872B1"/>
    <w:rsid w:val="00D93ABB"/>
    <w:rsid w:val="00D95942"/>
    <w:rsid w:val="00D972AC"/>
    <w:rsid w:val="00DB304A"/>
    <w:rsid w:val="00DB68C2"/>
    <w:rsid w:val="00DB7AC9"/>
    <w:rsid w:val="00DC0F34"/>
    <w:rsid w:val="00DD0432"/>
    <w:rsid w:val="00DD1514"/>
    <w:rsid w:val="00DD1C81"/>
    <w:rsid w:val="00DE0F69"/>
    <w:rsid w:val="00DE4EDA"/>
    <w:rsid w:val="00E01337"/>
    <w:rsid w:val="00E027D0"/>
    <w:rsid w:val="00E0586B"/>
    <w:rsid w:val="00E05D20"/>
    <w:rsid w:val="00E14B45"/>
    <w:rsid w:val="00E56F04"/>
    <w:rsid w:val="00E92614"/>
    <w:rsid w:val="00E962FF"/>
    <w:rsid w:val="00EC25A5"/>
    <w:rsid w:val="00ED092F"/>
    <w:rsid w:val="00ED2610"/>
    <w:rsid w:val="00ED3FA3"/>
    <w:rsid w:val="00ED6962"/>
    <w:rsid w:val="00EE2CC2"/>
    <w:rsid w:val="00F0781B"/>
    <w:rsid w:val="00F1484F"/>
    <w:rsid w:val="00F157BE"/>
    <w:rsid w:val="00F25D56"/>
    <w:rsid w:val="00F32D38"/>
    <w:rsid w:val="00F33F97"/>
    <w:rsid w:val="00F3417F"/>
    <w:rsid w:val="00F34D29"/>
    <w:rsid w:val="00F35FE4"/>
    <w:rsid w:val="00F36B20"/>
    <w:rsid w:val="00F552BA"/>
    <w:rsid w:val="00F55588"/>
    <w:rsid w:val="00F634C3"/>
    <w:rsid w:val="00F665A3"/>
    <w:rsid w:val="00F673F1"/>
    <w:rsid w:val="00F74CE4"/>
    <w:rsid w:val="00F75C78"/>
    <w:rsid w:val="00F839CB"/>
    <w:rsid w:val="00F84B48"/>
    <w:rsid w:val="00F92B53"/>
    <w:rsid w:val="00F959C2"/>
    <w:rsid w:val="00FA4E11"/>
    <w:rsid w:val="00FB3885"/>
    <w:rsid w:val="00FC6097"/>
    <w:rsid w:val="00FC68B1"/>
    <w:rsid w:val="00FC70FA"/>
    <w:rsid w:val="00FD27C4"/>
    <w:rsid w:val="00FD54F6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3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5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B40BA6"/>
    <w:rPr>
      <w:rFonts w:ascii="Wingdings" w:hAnsi="Wingdings"/>
    </w:rPr>
  </w:style>
  <w:style w:type="character" w:customStyle="1" w:styleId="WW8Num1z1">
    <w:name w:val="WW8Num1z1"/>
    <w:rsid w:val="00B40BA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B40BA6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B40BA6"/>
    <w:rPr>
      <w:rFonts w:ascii="Wingdings" w:hAnsi="Wingdings"/>
    </w:rPr>
  </w:style>
  <w:style w:type="character" w:customStyle="1" w:styleId="WW8Num2z1">
    <w:name w:val="WW8Num2z1"/>
    <w:rsid w:val="00B40BA6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B40BA6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B40BA6"/>
    <w:rPr>
      <w:rFonts w:ascii="Times New Roman" w:hAnsi="Times New Roman"/>
    </w:rPr>
  </w:style>
  <w:style w:type="character" w:customStyle="1" w:styleId="WW8Num3z1">
    <w:name w:val="WW8Num3z1"/>
    <w:rsid w:val="00B40BA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B40BA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B40BA6"/>
    <w:rPr>
      <w:rFonts w:ascii="Times New Roman" w:eastAsia="Times New Roman" w:hAnsi="Times New Roman"/>
    </w:rPr>
  </w:style>
  <w:style w:type="character" w:customStyle="1" w:styleId="WW8Num4z1">
    <w:name w:val="WW8Num4z1"/>
    <w:rsid w:val="00B40BA6"/>
    <w:rPr>
      <w:rFonts w:ascii="Courier New" w:hAnsi="Courier New" w:cs="Courier New"/>
    </w:rPr>
  </w:style>
  <w:style w:type="character" w:customStyle="1" w:styleId="WW8Num4z2">
    <w:name w:val="WW8Num4z2"/>
    <w:rsid w:val="00B40BA6"/>
    <w:rPr>
      <w:rFonts w:ascii="Wingdings" w:hAnsi="Wingdings" w:cs="Wingdings"/>
    </w:rPr>
  </w:style>
  <w:style w:type="character" w:customStyle="1" w:styleId="WW8Num5z0">
    <w:name w:val="WW8Num5z0"/>
    <w:rsid w:val="00B40BA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40BA6"/>
    <w:rPr>
      <w:rFonts w:ascii="Courier New" w:hAnsi="Courier New"/>
    </w:rPr>
  </w:style>
  <w:style w:type="character" w:customStyle="1" w:styleId="WW8Num5z2">
    <w:name w:val="WW8Num5z2"/>
    <w:rsid w:val="00B40BA6"/>
    <w:rPr>
      <w:rFonts w:ascii="Wingdings" w:hAnsi="Wingdings"/>
    </w:rPr>
  </w:style>
  <w:style w:type="character" w:customStyle="1" w:styleId="WW8Num6z0">
    <w:name w:val="WW8Num6z0"/>
    <w:rsid w:val="00B40BA6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B40BA6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B40BA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40BA6"/>
  </w:style>
  <w:style w:type="character" w:customStyle="1" w:styleId="WW8Num7z0">
    <w:name w:val="WW8Num7z0"/>
    <w:rsid w:val="00B40BA6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B40BA6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B40BA6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B40BA6"/>
  </w:style>
  <w:style w:type="character" w:customStyle="1" w:styleId="2">
    <w:name w:val="Основной шрифт абзаца2"/>
    <w:rsid w:val="00B40BA6"/>
  </w:style>
  <w:style w:type="character" w:customStyle="1" w:styleId="WW-Absatz-Standardschriftart1">
    <w:name w:val="WW-Absatz-Standardschriftart1"/>
    <w:rsid w:val="00B40BA6"/>
  </w:style>
  <w:style w:type="character" w:customStyle="1" w:styleId="WW-Absatz-Standardschriftart11">
    <w:name w:val="WW-Absatz-Standardschriftart11"/>
    <w:rsid w:val="00B40BA6"/>
  </w:style>
  <w:style w:type="character" w:customStyle="1" w:styleId="WW-Absatz-Standardschriftart111">
    <w:name w:val="WW-Absatz-Standardschriftart111"/>
    <w:rsid w:val="00B40BA6"/>
  </w:style>
  <w:style w:type="character" w:customStyle="1" w:styleId="WW8Num8z0">
    <w:name w:val="WW8Num8z0"/>
    <w:rsid w:val="00B40BA6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B40BA6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B40BA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40BA6"/>
  </w:style>
  <w:style w:type="character" w:customStyle="1" w:styleId="WW-Absatz-Standardschriftart11111">
    <w:name w:val="WW-Absatz-Standardschriftart11111"/>
    <w:rsid w:val="00B40BA6"/>
  </w:style>
  <w:style w:type="character" w:customStyle="1" w:styleId="WW-Absatz-Standardschriftart111111">
    <w:name w:val="WW-Absatz-Standardschriftart111111"/>
    <w:rsid w:val="00B40BA6"/>
  </w:style>
  <w:style w:type="character" w:customStyle="1" w:styleId="WW-Absatz-Standardschriftart1111111">
    <w:name w:val="WW-Absatz-Standardschriftart1111111"/>
    <w:rsid w:val="00B40BA6"/>
  </w:style>
  <w:style w:type="character" w:customStyle="1" w:styleId="WW-Absatz-Standardschriftart11111111">
    <w:name w:val="WW-Absatz-Standardschriftart11111111"/>
    <w:rsid w:val="00B40BA6"/>
  </w:style>
  <w:style w:type="character" w:customStyle="1" w:styleId="WW-Absatz-Standardschriftart111111111">
    <w:name w:val="WW-Absatz-Standardschriftart111111111"/>
    <w:rsid w:val="00B40BA6"/>
  </w:style>
  <w:style w:type="character" w:customStyle="1" w:styleId="WW-Absatz-Standardschriftart1111111111">
    <w:name w:val="WW-Absatz-Standardschriftart1111111111"/>
    <w:rsid w:val="00B40BA6"/>
  </w:style>
  <w:style w:type="character" w:customStyle="1" w:styleId="WW-Absatz-Standardschriftart11111111111">
    <w:name w:val="WW-Absatz-Standardschriftart11111111111"/>
    <w:rsid w:val="00B40BA6"/>
  </w:style>
  <w:style w:type="character" w:customStyle="1" w:styleId="WW-Absatz-Standardschriftart111111111111">
    <w:name w:val="WW-Absatz-Standardschriftart111111111111"/>
    <w:rsid w:val="00B40BA6"/>
  </w:style>
  <w:style w:type="character" w:customStyle="1" w:styleId="WW-Absatz-Standardschriftart1111111111111">
    <w:name w:val="WW-Absatz-Standardschriftart1111111111111"/>
    <w:rsid w:val="00B40BA6"/>
  </w:style>
  <w:style w:type="character" w:customStyle="1" w:styleId="WW-Absatz-Standardschriftart11111111111111">
    <w:name w:val="WW-Absatz-Standardschriftart11111111111111"/>
    <w:rsid w:val="00B40BA6"/>
  </w:style>
  <w:style w:type="character" w:customStyle="1" w:styleId="WW-Absatz-Standardschriftart111111111111111">
    <w:name w:val="WW-Absatz-Standardschriftart111111111111111"/>
    <w:rsid w:val="00B40BA6"/>
  </w:style>
  <w:style w:type="character" w:customStyle="1" w:styleId="WW-Absatz-Standardschriftart1111111111111111">
    <w:name w:val="WW-Absatz-Standardschriftart1111111111111111"/>
    <w:rsid w:val="00B40BA6"/>
  </w:style>
  <w:style w:type="character" w:customStyle="1" w:styleId="WW-Absatz-Standardschriftart11111111111111111">
    <w:name w:val="WW-Absatz-Standardschriftart11111111111111111"/>
    <w:rsid w:val="00B40BA6"/>
  </w:style>
  <w:style w:type="character" w:customStyle="1" w:styleId="WW-Absatz-Standardschriftart111111111111111111">
    <w:name w:val="WW-Absatz-Standardschriftart111111111111111111"/>
    <w:rsid w:val="00B40BA6"/>
  </w:style>
  <w:style w:type="character" w:customStyle="1" w:styleId="WW-Absatz-Standardschriftart1111111111111111111">
    <w:name w:val="WW-Absatz-Standardschriftart1111111111111111111"/>
    <w:rsid w:val="00B40BA6"/>
  </w:style>
  <w:style w:type="character" w:customStyle="1" w:styleId="WW-Absatz-Standardschriftart11111111111111111111">
    <w:name w:val="WW-Absatz-Standardschriftart11111111111111111111"/>
    <w:rsid w:val="00B40BA6"/>
  </w:style>
  <w:style w:type="character" w:customStyle="1" w:styleId="WW8Num4z3">
    <w:name w:val="WW8Num4z3"/>
    <w:rsid w:val="00B40BA6"/>
    <w:rPr>
      <w:rFonts w:ascii="Symbol" w:hAnsi="Symbol" w:cs="Symbol"/>
    </w:rPr>
  </w:style>
  <w:style w:type="character" w:customStyle="1" w:styleId="WW8Num5z3">
    <w:name w:val="WW8Num5z3"/>
    <w:rsid w:val="00B40BA6"/>
    <w:rPr>
      <w:rFonts w:ascii="Symbol" w:hAnsi="Symbol"/>
    </w:rPr>
  </w:style>
  <w:style w:type="character" w:customStyle="1" w:styleId="11">
    <w:name w:val="Основной шрифт абзаца1"/>
    <w:rsid w:val="00B40BA6"/>
  </w:style>
  <w:style w:type="character" w:styleId="a3">
    <w:name w:val="page number"/>
    <w:basedOn w:val="11"/>
    <w:semiHidden/>
    <w:rsid w:val="00B40BA6"/>
  </w:style>
  <w:style w:type="character" w:customStyle="1" w:styleId="a4">
    <w:name w:val="Текст выноски Знак"/>
    <w:basedOn w:val="11"/>
    <w:rsid w:val="00B40BA6"/>
    <w:rPr>
      <w:rFonts w:ascii="Tahoma" w:hAnsi="Tahoma" w:cs="Tahoma"/>
      <w:sz w:val="16"/>
      <w:szCs w:val="16"/>
    </w:rPr>
  </w:style>
  <w:style w:type="character" w:styleId="a5">
    <w:name w:val="Hyperlink"/>
    <w:basedOn w:val="11"/>
    <w:uiPriority w:val="99"/>
    <w:semiHidden/>
    <w:rsid w:val="00B40BA6"/>
    <w:rPr>
      <w:color w:val="0000FF"/>
      <w:u w:val="single"/>
    </w:rPr>
  </w:style>
  <w:style w:type="character" w:customStyle="1" w:styleId="a6">
    <w:name w:val="Маркеры списка"/>
    <w:rsid w:val="00B40BA6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B40BA6"/>
  </w:style>
  <w:style w:type="paragraph" w:customStyle="1" w:styleId="a8">
    <w:name w:val="Заголовок"/>
    <w:basedOn w:val="a"/>
    <w:next w:val="a9"/>
    <w:rsid w:val="00B40B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rsid w:val="00B40BA6"/>
    <w:pPr>
      <w:spacing w:after="120"/>
    </w:pPr>
  </w:style>
  <w:style w:type="paragraph" w:styleId="aa">
    <w:name w:val="List"/>
    <w:basedOn w:val="a9"/>
    <w:semiHidden/>
    <w:rsid w:val="00B40BA6"/>
    <w:rPr>
      <w:rFonts w:ascii="Arial" w:hAnsi="Arial" w:cs="Tahoma"/>
    </w:rPr>
  </w:style>
  <w:style w:type="paragraph" w:customStyle="1" w:styleId="20">
    <w:name w:val="Название2"/>
    <w:basedOn w:val="a"/>
    <w:rsid w:val="00B40B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40BA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B40B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40BA6"/>
    <w:pPr>
      <w:suppressLineNumbers/>
    </w:pPr>
    <w:rPr>
      <w:rFonts w:ascii="Arial" w:hAnsi="Arial" w:cs="Tahoma"/>
    </w:rPr>
  </w:style>
  <w:style w:type="paragraph" w:styleId="ab">
    <w:name w:val="footer"/>
    <w:basedOn w:val="a"/>
    <w:link w:val="ac"/>
    <w:uiPriority w:val="99"/>
    <w:rsid w:val="00B40B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514"/>
    <w:rPr>
      <w:sz w:val="24"/>
      <w:szCs w:val="24"/>
      <w:lang w:eastAsia="ar-SA"/>
    </w:rPr>
  </w:style>
  <w:style w:type="paragraph" w:styleId="ad">
    <w:name w:val="header"/>
    <w:basedOn w:val="a"/>
    <w:semiHidden/>
    <w:rsid w:val="00B40BA6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semiHidden/>
    <w:rsid w:val="00B40BA6"/>
    <w:pPr>
      <w:ind w:firstLine="540"/>
      <w:jc w:val="both"/>
    </w:pPr>
  </w:style>
  <w:style w:type="paragraph" w:styleId="af">
    <w:name w:val="Balloon Text"/>
    <w:basedOn w:val="a"/>
    <w:rsid w:val="00B40BA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B40BA6"/>
    <w:pPr>
      <w:suppressLineNumbers/>
    </w:pPr>
  </w:style>
  <w:style w:type="paragraph" w:customStyle="1" w:styleId="af1">
    <w:name w:val="Заголовок таблицы"/>
    <w:basedOn w:val="af0"/>
    <w:rsid w:val="00B40BA6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B40BA6"/>
  </w:style>
  <w:style w:type="character" w:styleId="af3">
    <w:name w:val="Intense Emphasis"/>
    <w:basedOn w:val="a0"/>
    <w:uiPriority w:val="21"/>
    <w:qFormat/>
    <w:rsid w:val="003D22D1"/>
    <w:rPr>
      <w:b/>
      <w:bCs/>
      <w:i/>
      <w:iCs/>
      <w:color w:val="4F81BD"/>
    </w:rPr>
  </w:style>
  <w:style w:type="character" w:styleId="af4">
    <w:name w:val="Intense Reference"/>
    <w:basedOn w:val="a0"/>
    <w:uiPriority w:val="32"/>
    <w:qFormat/>
    <w:rsid w:val="00F25D56"/>
    <w:rPr>
      <w:b/>
      <w:bCs/>
      <w:smallCaps/>
      <w:color w:val="C0504D" w:themeColor="accent2"/>
      <w:spacing w:val="5"/>
      <w:u w:val="single"/>
    </w:rPr>
  </w:style>
  <w:style w:type="paragraph" w:styleId="af5">
    <w:name w:val="List Paragraph"/>
    <w:basedOn w:val="a"/>
    <w:uiPriority w:val="34"/>
    <w:qFormat/>
    <w:rsid w:val="004E79D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C13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1374"/>
    <w:rPr>
      <w:sz w:val="16"/>
      <w:szCs w:val="16"/>
      <w:lang w:eastAsia="ar-SA"/>
    </w:rPr>
  </w:style>
  <w:style w:type="character" w:styleId="af6">
    <w:name w:val="FollowedHyperlink"/>
    <w:basedOn w:val="a0"/>
    <w:uiPriority w:val="99"/>
    <w:semiHidden/>
    <w:unhideWhenUsed/>
    <w:rsid w:val="003D3E0A"/>
    <w:rPr>
      <w:color w:val="800080"/>
      <w:u w:val="single"/>
    </w:rPr>
  </w:style>
  <w:style w:type="paragraph" w:customStyle="1" w:styleId="xl58">
    <w:name w:val="xl58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59">
    <w:name w:val="xl59"/>
    <w:basedOn w:val="a"/>
    <w:rsid w:val="003D3E0A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0">
    <w:name w:val="xl60"/>
    <w:basedOn w:val="a"/>
    <w:rsid w:val="003D3E0A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61">
    <w:name w:val="xl61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62">
    <w:name w:val="xl62"/>
    <w:basedOn w:val="a"/>
    <w:rsid w:val="003D3E0A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3">
    <w:name w:val="xl63"/>
    <w:basedOn w:val="a"/>
    <w:rsid w:val="003D3E0A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E0A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3D3E0A"/>
    <w:pPr>
      <w:suppressAutoHyphens w:val="0"/>
      <w:spacing w:before="100" w:beforeAutospacing="1" w:after="100" w:afterAutospacing="1"/>
      <w:jc w:val="right"/>
    </w:pPr>
    <w:rPr>
      <w:sz w:val="14"/>
      <w:szCs w:val="14"/>
      <w:lang w:eastAsia="ru-RU"/>
    </w:rPr>
  </w:style>
  <w:style w:type="paragraph" w:customStyle="1" w:styleId="xl68">
    <w:name w:val="xl68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69">
    <w:name w:val="xl69"/>
    <w:basedOn w:val="a"/>
    <w:rsid w:val="003D3E0A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D3E0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D3E0A"/>
    <w:pPr>
      <w:pBdr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D3E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3D3E0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D3E0A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3D3E0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3D3E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3D3E0A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3D3E0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3D3E0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9">
    <w:name w:val="xl99"/>
    <w:basedOn w:val="a"/>
    <w:rsid w:val="003D3E0A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0">
    <w:name w:val="xl100"/>
    <w:basedOn w:val="a"/>
    <w:rsid w:val="003D3E0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1">
    <w:name w:val="xl101"/>
    <w:basedOn w:val="a"/>
    <w:rsid w:val="003D3E0A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2">
    <w:name w:val="xl102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6">
    <w:name w:val="xl106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7">
    <w:name w:val="xl107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8">
    <w:name w:val="xl108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9">
    <w:name w:val="xl109"/>
    <w:basedOn w:val="a"/>
    <w:rsid w:val="003D3E0A"/>
    <w:pPr>
      <w:pBdr>
        <w:top w:val="single" w:sz="4" w:space="0" w:color="auto"/>
        <w:lef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1">
    <w:name w:val="xl111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2">
    <w:name w:val="xl112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3">
    <w:name w:val="xl113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4">
    <w:name w:val="xl114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5">
    <w:name w:val="xl115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6">
    <w:name w:val="xl116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3D3E0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0">
    <w:name w:val="xl120"/>
    <w:basedOn w:val="a"/>
    <w:rsid w:val="003D3E0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1">
    <w:name w:val="xl121"/>
    <w:basedOn w:val="a"/>
    <w:rsid w:val="003D3E0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3D3E0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3D3E0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3D3E0A"/>
    <w:pPr>
      <w:pBdr>
        <w:left w:val="single" w:sz="4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3D3E0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3D3E0A"/>
    <w:pPr>
      <w:pBdr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0">
    <w:name w:val="xl130"/>
    <w:basedOn w:val="a"/>
    <w:rsid w:val="003D3E0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1">
    <w:name w:val="xl131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6">
    <w:name w:val="xl136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7">
    <w:name w:val="xl137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8">
    <w:name w:val="xl138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9">
    <w:name w:val="xl139"/>
    <w:basedOn w:val="a"/>
    <w:rsid w:val="003D3E0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0">
    <w:name w:val="xl140"/>
    <w:basedOn w:val="a"/>
    <w:rsid w:val="003D3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1">
    <w:name w:val="xl141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3D3E0A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3D3E0A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3D3E0A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584@mail.ru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6231262758821818"/>
          <c:y val="0.22138513935758072"/>
          <c:w val="0.61497083697871824"/>
          <c:h val="0.596813210848643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грузообработка вагонов, ед. 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3650</c:v>
                </c:pt>
                <c:pt idx="1">
                  <c:v>2117</c:v>
                </c:pt>
                <c:pt idx="2">
                  <c:v>3100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производство товарного бетона, раствора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чистая прибыль 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2011 год</c:v>
                </c:pt>
                <c:pt idx="2">
                  <c:v>2012 год</c:v>
                </c:pt>
              </c:strCache>
            </c:strRef>
          </c:cat>
          <c:val>
            <c:numRef>
              <c:f>Лист1!$D$2:$D$4</c:f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производство товарного бетона и раствора, тыс. м3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производство товарного бетона и раствора, тыс. м3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37000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производство товарного бетона и раствора, тыс. м3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31330</c:v>
                </c:pt>
              </c:numCache>
            </c:numRef>
          </c:val>
        </c:ser>
        <c:gapWidth val="75"/>
        <c:shape val="cone"/>
        <c:axId val="136205056"/>
        <c:axId val="136206976"/>
        <c:axId val="0"/>
      </c:bar3DChart>
      <c:catAx>
        <c:axId val="136205056"/>
        <c:scaling>
          <c:orientation val="minMax"/>
        </c:scaling>
        <c:axPos val="l"/>
        <c:majorTickMark val="none"/>
        <c:tickLblPos val="nextTo"/>
        <c:crossAx val="136206976"/>
        <c:crosses val="autoZero"/>
        <c:auto val="1"/>
        <c:lblAlgn val="ctr"/>
        <c:lblOffset val="100"/>
      </c:catAx>
      <c:valAx>
        <c:axId val="1362069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62050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/>
    <c:plotArea>
      <c:layout>
        <c:manualLayout>
          <c:layoutTarget val="inner"/>
          <c:xMode val="edge"/>
          <c:yMode val="edge"/>
          <c:x val="8.217999345826453E-2"/>
          <c:y val="0.23832674442665622"/>
          <c:w val="0.62060726451746762"/>
          <c:h val="0.581972751331394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Чистая прибыль, тыс. руб.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</c:v>
                </c:pt>
                <c:pt idx="1">
                  <c:v>2011 год </c:v>
                </c:pt>
                <c:pt idx="2">
                  <c:v>2012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23270</c:v>
                </c:pt>
                <c:pt idx="1">
                  <c:v>3827</c:v>
                </c:pt>
                <c:pt idx="2">
                  <c:v>6599</c:v>
                </c:pt>
              </c:numCache>
            </c:numRef>
          </c:val>
        </c:ser>
        <c:axId val="136790016"/>
        <c:axId val="136791936"/>
      </c:barChart>
      <c:catAx>
        <c:axId val="136790016"/>
        <c:scaling>
          <c:orientation val="minMax"/>
        </c:scaling>
        <c:axPos val="b"/>
        <c:tickLblPos val="nextTo"/>
        <c:crossAx val="136791936"/>
        <c:crosses val="autoZero"/>
        <c:auto val="1"/>
        <c:lblAlgn val="ctr"/>
        <c:lblOffset val="100"/>
      </c:catAx>
      <c:valAx>
        <c:axId val="136791936"/>
        <c:scaling>
          <c:orientation val="minMax"/>
        </c:scaling>
        <c:axPos val="l"/>
        <c:majorGridlines/>
        <c:numFmt formatCode="General" sourceLinked="1"/>
        <c:tickLblPos val="nextTo"/>
        <c:crossAx val="136790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6.8272173525479096E-2"/>
          <c:y val="3.4624225163344041E-2"/>
          <c:w val="0.73567011670711591"/>
          <c:h val="0.8094559669403025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 строительных  материалов ОАО "СМП-584"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 год </c:v>
                </c:pt>
                <c:pt idx="1">
                  <c:v>2011 год </c:v>
                </c:pt>
                <c:pt idx="2">
                  <c:v>2012 год </c:v>
                </c:pt>
                <c:pt idx="4">
                  <c:v>2013 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0.05</c:v>
                </c:pt>
                <c:pt idx="2">
                  <c:v>8.0000000000000043E-2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производства строительных материалов г. Сургут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 год </c:v>
                </c:pt>
                <c:pt idx="1">
                  <c:v>2011 год </c:v>
                </c:pt>
                <c:pt idx="2">
                  <c:v>2012 год </c:v>
                </c:pt>
                <c:pt idx="4">
                  <c:v>2013 год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0.16</c:v>
                </c:pt>
                <c:pt idx="1">
                  <c:v>0.25</c:v>
                </c:pt>
                <c:pt idx="2">
                  <c:v>0.38000000000000045</c:v>
                </c:pt>
                <c:pt idx="4">
                  <c:v>0.4</c:v>
                </c:pt>
              </c:numCache>
            </c:numRef>
          </c:val>
        </c:ser>
        <c:gapWidth val="100"/>
        <c:shape val="cylinder"/>
        <c:axId val="137934336"/>
        <c:axId val="137936256"/>
        <c:axId val="0"/>
      </c:bar3DChart>
      <c:catAx>
        <c:axId val="137934336"/>
        <c:scaling>
          <c:orientation val="minMax"/>
        </c:scaling>
        <c:axPos val="b"/>
        <c:tickLblPos val="nextTo"/>
        <c:crossAx val="137936256"/>
        <c:crosses val="autoZero"/>
        <c:auto val="1"/>
        <c:lblAlgn val="ctr"/>
        <c:lblOffset val="100"/>
      </c:catAx>
      <c:valAx>
        <c:axId val="137936256"/>
        <c:scaling>
          <c:orientation val="minMax"/>
        </c:scaling>
        <c:axPos val="l"/>
        <c:majorGridlines/>
        <c:numFmt formatCode="0%" sourceLinked="1"/>
        <c:tickLblPos val="nextTo"/>
        <c:crossAx val="13793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17080176298659"/>
          <c:y val="2.2698609482325785E-2"/>
          <c:w val="0.20025058188481171"/>
          <c:h val="0.90921271011336346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"/>
          <c:y val="0"/>
          <c:w val="0.86006926217556701"/>
          <c:h val="1"/>
        </c:manualLayout>
      </c:layout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Лист1!$A$1:$D$1</c:f>
              <c:strCache>
                <c:ptCount val="4"/>
                <c:pt idx="0">
                  <c:v>до 30 лет</c:v>
                </c:pt>
                <c:pt idx="1">
                  <c:v>от 30 до 40 лет </c:v>
                </c:pt>
                <c:pt idx="2">
                  <c:v>от 40 до 50 лет </c:v>
                </c:pt>
                <c:pt idx="3">
                  <c:v>более 50 лет</c:v>
                </c:pt>
              </c:strCache>
            </c:strRef>
          </c:cat>
          <c:val>
            <c:numRef>
              <c:f>Лист1!$A$2:$D$2</c:f>
              <c:numCache>
                <c:formatCode>0.00%</c:formatCode>
                <c:ptCount val="4"/>
                <c:pt idx="0">
                  <c:v>0.16700000000000001</c:v>
                </c:pt>
                <c:pt idx="1">
                  <c:v>0.15800000000000008</c:v>
                </c:pt>
                <c:pt idx="2">
                  <c:v>0.20400000000000001</c:v>
                </c:pt>
                <c:pt idx="3">
                  <c:v>0.46900000000000008</c:v>
                </c:pt>
              </c:numCache>
            </c:numRef>
          </c:val>
          <c:bubble3D val="1"/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0561533974919801"/>
          <c:y val="4.4057617797775513E-2"/>
          <c:w val="0.69505595654710484"/>
          <c:h val="0.527038807649044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30945.54</c:v>
                </c:pt>
                <c:pt idx="1">
                  <c:v>32450.89</c:v>
                </c:pt>
                <c:pt idx="2">
                  <c:v>37948.32</c:v>
                </c:pt>
                <c:pt idx="3">
                  <c:v>42036.98</c:v>
                </c:pt>
                <c:pt idx="4">
                  <c:v>43695.87</c:v>
                </c:pt>
                <c:pt idx="5">
                  <c:v>49687.98</c:v>
                </c:pt>
                <c:pt idx="6">
                  <c:v>43598.229999999996</c:v>
                </c:pt>
                <c:pt idx="7">
                  <c:v>45698.2</c:v>
                </c:pt>
                <c:pt idx="8">
                  <c:v>43628.119999999995</c:v>
                </c:pt>
                <c:pt idx="9">
                  <c:v>44368.119999999995</c:v>
                </c:pt>
                <c:pt idx="10">
                  <c:v>46652.450000000012</c:v>
                </c:pt>
                <c:pt idx="11">
                  <c:v>49623.450000000012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30762.400000000001</c:v>
                </c:pt>
                <c:pt idx="1">
                  <c:v>31325.88</c:v>
                </c:pt>
                <c:pt idx="2">
                  <c:v>36570.06</c:v>
                </c:pt>
                <c:pt idx="3">
                  <c:v>39261.42</c:v>
                </c:pt>
                <c:pt idx="4">
                  <c:v>40027.67</c:v>
                </c:pt>
                <c:pt idx="5">
                  <c:v>53729.54</c:v>
                </c:pt>
                <c:pt idx="6">
                  <c:v>37899.279999999999</c:v>
                </c:pt>
                <c:pt idx="7">
                  <c:v>43092.1</c:v>
                </c:pt>
                <c:pt idx="8">
                  <c:v>43402.77</c:v>
                </c:pt>
                <c:pt idx="9">
                  <c:v>46868.51</c:v>
                </c:pt>
                <c:pt idx="10">
                  <c:v>44621.83</c:v>
                </c:pt>
                <c:pt idx="11">
                  <c:v>47583.310000000012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34730.01</c:v>
                </c:pt>
                <c:pt idx="1">
                  <c:v>35303.58</c:v>
                </c:pt>
                <c:pt idx="2">
                  <c:v>38302.450000000012</c:v>
                </c:pt>
                <c:pt idx="3">
                  <c:v>39898.289999999994</c:v>
                </c:pt>
                <c:pt idx="4">
                  <c:v>42181.82</c:v>
                </c:pt>
                <c:pt idx="5">
                  <c:v>42067.68</c:v>
                </c:pt>
                <c:pt idx="6">
                  <c:v>36047.310000000012</c:v>
                </c:pt>
                <c:pt idx="7">
                  <c:v>39475.33</c:v>
                </c:pt>
                <c:pt idx="8">
                  <c:v>41123.840000000011</c:v>
                </c:pt>
                <c:pt idx="9">
                  <c:v>39935.78</c:v>
                </c:pt>
                <c:pt idx="10">
                  <c:v>38925.910000000003</c:v>
                </c:pt>
                <c:pt idx="11">
                  <c:v>40577.49</c:v>
                </c:pt>
              </c:numCache>
            </c:numRef>
          </c:val>
        </c:ser>
        <c:marker val="1"/>
        <c:axId val="137303168"/>
        <c:axId val="137304704"/>
      </c:lineChart>
      <c:catAx>
        <c:axId val="137303168"/>
        <c:scaling>
          <c:orientation val="minMax"/>
        </c:scaling>
        <c:axPos val="b"/>
        <c:tickLblPos val="nextTo"/>
        <c:crossAx val="137304704"/>
        <c:crosses val="autoZero"/>
        <c:auto val="1"/>
        <c:lblAlgn val="ctr"/>
        <c:lblOffset val="100"/>
      </c:catAx>
      <c:valAx>
        <c:axId val="137304704"/>
        <c:scaling>
          <c:orientation val="minMax"/>
        </c:scaling>
        <c:axPos val="l"/>
        <c:majorGridlines/>
        <c:numFmt formatCode="General" sourceLinked="1"/>
        <c:tickLblPos val="nextTo"/>
        <c:crossAx val="137303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rAngAx val="1"/>
    </c:view3D>
    <c:plotArea>
      <c:layout>
        <c:manualLayout>
          <c:layoutTarget val="inner"/>
          <c:xMode val="edge"/>
          <c:yMode val="edge"/>
          <c:x val="7.4983257837620651E-2"/>
          <c:y val="4.4057617797775513E-2"/>
          <c:w val="0.77056457483225949"/>
          <c:h val="0.801962338600292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350</c:v>
                </c:pt>
              </c:numCache>
            </c:numRef>
          </c:val>
        </c:ser>
        <c:shape val="cone"/>
        <c:axId val="136831744"/>
        <c:axId val="136833280"/>
        <c:axId val="0"/>
      </c:bar3DChart>
      <c:catAx>
        <c:axId val="136831744"/>
        <c:scaling>
          <c:orientation val="minMax"/>
        </c:scaling>
        <c:axPos val="b"/>
        <c:tickLblPos val="nextTo"/>
        <c:crossAx val="136833280"/>
        <c:crosses val="autoZero"/>
        <c:auto val="1"/>
        <c:lblAlgn val="ctr"/>
        <c:lblOffset val="100"/>
      </c:catAx>
      <c:valAx>
        <c:axId val="136833280"/>
        <c:scaling>
          <c:orientation val="minMax"/>
        </c:scaling>
        <c:axPos val="l"/>
        <c:majorGridlines/>
        <c:numFmt formatCode="General" sourceLinked="1"/>
        <c:tickLblPos val="nextTo"/>
        <c:crossAx val="136831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E188-0710-41F2-B00D-C050133D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7030</Words>
  <Characters>40072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СМП-584</Company>
  <LinksUpToDate>false</LinksUpToDate>
  <CharactersWithSpaces>47008</CharactersWithSpaces>
  <SharedDoc>false</SharedDoc>
  <HLinks>
    <vt:vector size="12" baseType="variant"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http://www.vestnikao.ru/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mailto:smp584@mail.ru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subject/>
  <dc:creator>user6</dc:creator>
  <cp:keywords/>
  <cp:lastModifiedBy>Пользователь</cp:lastModifiedBy>
  <cp:revision>166</cp:revision>
  <cp:lastPrinted>2014-04-23T05:11:00Z</cp:lastPrinted>
  <dcterms:created xsi:type="dcterms:W3CDTF">2013-03-19T08:00:00Z</dcterms:created>
  <dcterms:modified xsi:type="dcterms:W3CDTF">2014-04-23T05:35:00Z</dcterms:modified>
</cp:coreProperties>
</file>