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9" w:rsidRDefault="006E7C79" w:rsidP="006E7C7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Утвержден Советом директоров</w:t>
      </w:r>
    </w:p>
    <w:p w:rsidR="006E7C79" w:rsidRDefault="00491D60" w:rsidP="006E7C7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7C79">
        <w:rPr>
          <w:rFonts w:ascii="Times New Roman" w:hAnsi="Times New Roman" w:cs="Times New Roman"/>
          <w:b/>
          <w:sz w:val="28"/>
          <w:szCs w:val="28"/>
        </w:rPr>
        <w:t>ротокол №</w:t>
      </w:r>
      <w:r w:rsidR="00394BD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E7C7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94BD1">
        <w:rPr>
          <w:rFonts w:ascii="Times New Roman" w:hAnsi="Times New Roman" w:cs="Times New Roman"/>
          <w:b/>
          <w:sz w:val="28"/>
          <w:szCs w:val="28"/>
        </w:rPr>
        <w:t xml:space="preserve"> 26.03.2018г.</w:t>
      </w:r>
    </w:p>
    <w:p w:rsidR="006E7C79" w:rsidRDefault="006E7C79" w:rsidP="00F664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79" w:rsidRDefault="006E7C79" w:rsidP="00F664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79" w:rsidRDefault="006E7C79" w:rsidP="006E7C79">
      <w:pPr>
        <w:pStyle w:val="a7"/>
        <w:jc w:val="center"/>
        <w:rPr>
          <w:b/>
          <w:sz w:val="40"/>
          <w:szCs w:val="40"/>
        </w:rPr>
      </w:pPr>
    </w:p>
    <w:p w:rsidR="006E7C79" w:rsidRDefault="006E7C79" w:rsidP="006E7C79">
      <w:pPr>
        <w:pStyle w:val="a7"/>
        <w:jc w:val="center"/>
        <w:rPr>
          <w:b/>
          <w:sz w:val="40"/>
          <w:szCs w:val="40"/>
        </w:rPr>
      </w:pPr>
    </w:p>
    <w:p w:rsidR="006E7C79" w:rsidRDefault="006E7C79" w:rsidP="006E7C79">
      <w:pPr>
        <w:pStyle w:val="a7"/>
        <w:jc w:val="center"/>
        <w:rPr>
          <w:b/>
          <w:sz w:val="40"/>
          <w:szCs w:val="40"/>
        </w:rPr>
      </w:pPr>
    </w:p>
    <w:p w:rsidR="006E7C79" w:rsidRDefault="006E7C79" w:rsidP="006E7C79">
      <w:pPr>
        <w:pStyle w:val="a7"/>
        <w:jc w:val="center"/>
        <w:rPr>
          <w:b/>
          <w:sz w:val="40"/>
          <w:szCs w:val="40"/>
        </w:rPr>
      </w:pPr>
    </w:p>
    <w:p w:rsidR="006E7C79" w:rsidRDefault="006E7C79" w:rsidP="006E7C79">
      <w:pPr>
        <w:pStyle w:val="a7"/>
        <w:jc w:val="center"/>
        <w:rPr>
          <w:b/>
          <w:sz w:val="40"/>
          <w:szCs w:val="40"/>
        </w:rPr>
      </w:pPr>
    </w:p>
    <w:p w:rsidR="006E7C79" w:rsidRPr="006E7C79" w:rsidRDefault="006E7C79" w:rsidP="006E7C79">
      <w:pPr>
        <w:pStyle w:val="a7"/>
        <w:jc w:val="center"/>
        <w:rPr>
          <w:b/>
          <w:sz w:val="40"/>
          <w:szCs w:val="40"/>
        </w:rPr>
      </w:pPr>
      <w:r w:rsidRPr="006E7C79">
        <w:rPr>
          <w:b/>
          <w:sz w:val="40"/>
          <w:szCs w:val="40"/>
        </w:rPr>
        <w:t>АО «ЛИМАК»</w:t>
      </w:r>
    </w:p>
    <w:p w:rsidR="006E7C79" w:rsidRPr="00D65BDC" w:rsidRDefault="00653DA6" w:rsidP="006E7C79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отчет 201</w:t>
      </w:r>
      <w:r w:rsidR="00B92EF8">
        <w:rPr>
          <w:b/>
          <w:sz w:val="40"/>
          <w:szCs w:val="40"/>
        </w:rPr>
        <w:t>7</w:t>
      </w:r>
    </w:p>
    <w:p w:rsidR="00491D60" w:rsidRDefault="00491D60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E7C79" w:rsidRDefault="006E7C79" w:rsidP="00F664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79" w:rsidRPr="00372F56" w:rsidRDefault="000742AB" w:rsidP="00372F56">
      <w:pPr>
        <w:pStyle w:val="a7"/>
        <w:jc w:val="center"/>
        <w:rPr>
          <w:b/>
          <w:sz w:val="28"/>
          <w:szCs w:val="28"/>
        </w:rPr>
      </w:pPr>
      <w:r w:rsidRPr="00372F56">
        <w:rPr>
          <w:b/>
          <w:sz w:val="28"/>
          <w:szCs w:val="28"/>
        </w:rPr>
        <w:t>Бизнес-модель</w:t>
      </w:r>
    </w:p>
    <w:p w:rsidR="006E7C79" w:rsidRDefault="000742AB" w:rsidP="006E7C79">
      <w:pPr>
        <w:pStyle w:val="a7"/>
      </w:pPr>
      <w:r>
        <w:t>АО «ЛИМА</w:t>
      </w:r>
      <w:r w:rsidR="00372F56">
        <w:t>К</w:t>
      </w:r>
      <w:r>
        <w:t xml:space="preserve">» </w:t>
      </w:r>
      <w:r w:rsidR="00AB7861">
        <w:t>—</w:t>
      </w:r>
      <w:r>
        <w:t xml:space="preserve"> один из крупнейших вертикально-интегрированных холдингов России. Мы закупаем зерно, производим </w:t>
      </w:r>
      <w:r w:rsidR="00F916B8">
        <w:t>высокока</w:t>
      </w:r>
      <w:r>
        <w:t xml:space="preserve">чественную мукомольную продукцию, а также хлебобулочные, кондитерские и макаронные изделия. </w:t>
      </w:r>
    </w:p>
    <w:p w:rsidR="006E7C79" w:rsidRDefault="000742AB" w:rsidP="006E7C79">
      <w:pPr>
        <w:pStyle w:val="a7"/>
      </w:pPr>
      <w:r>
        <w:t>Основные бизнес-направления АО «ЛИМАК»:</w:t>
      </w:r>
    </w:p>
    <w:p w:rsidR="006E7C79" w:rsidRDefault="006E7C79" w:rsidP="00D65BDC">
      <w:pPr>
        <w:pStyle w:val="a7"/>
        <w:numPr>
          <w:ilvl w:val="0"/>
          <w:numId w:val="11"/>
        </w:numPr>
      </w:pPr>
      <w:r>
        <w:t xml:space="preserve">хлебобулочное производство; </w:t>
      </w:r>
    </w:p>
    <w:p w:rsidR="006E7C79" w:rsidRDefault="006E7C79" w:rsidP="00D65BDC">
      <w:pPr>
        <w:pStyle w:val="a7"/>
        <w:numPr>
          <w:ilvl w:val="0"/>
          <w:numId w:val="11"/>
        </w:numPr>
      </w:pPr>
      <w:r>
        <w:t xml:space="preserve">макаронное производство; </w:t>
      </w:r>
    </w:p>
    <w:p w:rsidR="006E7C79" w:rsidRDefault="006E7C79" w:rsidP="00D65BDC">
      <w:pPr>
        <w:pStyle w:val="a7"/>
        <w:numPr>
          <w:ilvl w:val="0"/>
          <w:numId w:val="11"/>
        </w:numPr>
      </w:pPr>
      <w:r>
        <w:t xml:space="preserve">мукомольное производство; </w:t>
      </w:r>
    </w:p>
    <w:p w:rsidR="006E7C79" w:rsidRDefault="006E7C79" w:rsidP="00D65BDC">
      <w:pPr>
        <w:pStyle w:val="a7"/>
        <w:numPr>
          <w:ilvl w:val="0"/>
          <w:numId w:val="11"/>
        </w:numPr>
      </w:pPr>
      <w:r>
        <w:t xml:space="preserve">производство кремовых изделий; </w:t>
      </w:r>
    </w:p>
    <w:p w:rsidR="006E7C79" w:rsidRDefault="006E7C79" w:rsidP="00D65BDC">
      <w:pPr>
        <w:pStyle w:val="a7"/>
        <w:numPr>
          <w:ilvl w:val="0"/>
          <w:numId w:val="11"/>
        </w:numPr>
      </w:pPr>
      <w:r>
        <w:t xml:space="preserve">производство вафельных изделий; </w:t>
      </w:r>
    </w:p>
    <w:p w:rsidR="006E7C79" w:rsidRDefault="006E7C79" w:rsidP="00D65BDC">
      <w:pPr>
        <w:pStyle w:val="a7"/>
        <w:numPr>
          <w:ilvl w:val="0"/>
          <w:numId w:val="11"/>
        </w:numPr>
      </w:pPr>
      <w:r>
        <w:t xml:space="preserve">производство мучных кондитерских изделий; </w:t>
      </w:r>
    </w:p>
    <w:p w:rsidR="006E7C79" w:rsidRDefault="006E7C79" w:rsidP="00D65BDC">
      <w:pPr>
        <w:pStyle w:val="a7"/>
        <w:numPr>
          <w:ilvl w:val="0"/>
          <w:numId w:val="11"/>
        </w:numPr>
      </w:pPr>
      <w:proofErr w:type="spellStart"/>
      <w:r>
        <w:t>сухарно</w:t>
      </w:r>
      <w:proofErr w:type="spellEnd"/>
      <w:r>
        <w:t xml:space="preserve">-бараночное производство; </w:t>
      </w:r>
    </w:p>
    <w:p w:rsidR="006E7C79" w:rsidRDefault="006E7C79" w:rsidP="00D65BDC">
      <w:pPr>
        <w:pStyle w:val="a7"/>
        <w:numPr>
          <w:ilvl w:val="0"/>
          <w:numId w:val="11"/>
        </w:numPr>
      </w:pPr>
      <w:r>
        <w:t xml:space="preserve">замороженные тестовые полуфабрикаты; </w:t>
      </w:r>
    </w:p>
    <w:p w:rsidR="006E7C79" w:rsidRDefault="006E7C79" w:rsidP="00D65BDC">
      <w:pPr>
        <w:pStyle w:val="a7"/>
        <w:numPr>
          <w:ilvl w:val="0"/>
          <w:numId w:val="11"/>
        </w:numPr>
      </w:pPr>
      <w:r>
        <w:t xml:space="preserve">производство кукурузных палочек. </w:t>
      </w:r>
    </w:p>
    <w:p w:rsidR="00FE7FFA" w:rsidRDefault="00FE7FFA" w:rsidP="00372F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CE" w:rsidRPr="00372F56" w:rsidRDefault="00EE41CE" w:rsidP="00372F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56">
        <w:rPr>
          <w:rFonts w:ascii="Times New Roman" w:hAnsi="Times New Roman" w:cs="Times New Roman"/>
          <w:b/>
          <w:sz w:val="28"/>
          <w:szCs w:val="28"/>
        </w:rPr>
        <w:t>Ключевые показатели деятельности в 2017 году</w:t>
      </w:r>
    </w:p>
    <w:p w:rsidR="00EE41CE" w:rsidRDefault="00EE41CE" w:rsidP="00EE41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CE" w:rsidRDefault="00EE41CE" w:rsidP="00EE41CE">
      <w:pPr>
        <w:rPr>
          <w:color w:val="000000"/>
        </w:rPr>
      </w:pPr>
      <w:r>
        <w:rPr>
          <w:color w:val="000000"/>
        </w:rPr>
        <w:t>Выручка от реализации продукции за 2017 год</w:t>
      </w:r>
      <w:r w:rsidR="00491D60">
        <w:rPr>
          <w:color w:val="000000"/>
        </w:rPr>
        <w:t>:</w:t>
      </w:r>
      <w:r>
        <w:rPr>
          <w:color w:val="000000"/>
        </w:rPr>
        <w:t xml:space="preserve"> 5 970 387 т</w:t>
      </w:r>
      <w:r w:rsidR="00DB4AD4">
        <w:rPr>
          <w:color w:val="000000"/>
        </w:rPr>
        <w:t>ыс</w:t>
      </w:r>
      <w:r>
        <w:rPr>
          <w:color w:val="000000"/>
        </w:rPr>
        <w:t>. р</w:t>
      </w:r>
      <w:r w:rsidR="00DB4AD4">
        <w:rPr>
          <w:color w:val="000000"/>
        </w:rPr>
        <w:t>уб</w:t>
      </w:r>
      <w:r>
        <w:rPr>
          <w:color w:val="000000"/>
        </w:rPr>
        <w:t xml:space="preserve">. </w:t>
      </w:r>
    </w:p>
    <w:p w:rsidR="00EE41CE" w:rsidRDefault="00475C98" w:rsidP="00EE41CE">
      <w:pPr>
        <w:rPr>
          <w:color w:val="000000"/>
        </w:rPr>
      </w:pPr>
      <w:r>
        <w:rPr>
          <w:color w:val="000000"/>
        </w:rPr>
        <w:t xml:space="preserve"> </w:t>
      </w:r>
      <w:r w:rsidR="00491D60">
        <w:rPr>
          <w:color w:val="000000"/>
        </w:rPr>
        <w:tab/>
      </w:r>
      <w:r w:rsidR="00491D60">
        <w:rPr>
          <w:color w:val="000000"/>
        </w:rPr>
        <w:tab/>
      </w:r>
      <w:r w:rsidR="00491D60">
        <w:rPr>
          <w:color w:val="000000"/>
        </w:rPr>
        <w:tab/>
      </w:r>
      <w:r w:rsidR="00491D60">
        <w:rPr>
          <w:color w:val="000000"/>
        </w:rPr>
        <w:tab/>
      </w:r>
      <w:r w:rsidR="00491D60">
        <w:rPr>
          <w:color w:val="000000"/>
        </w:rPr>
        <w:tab/>
      </w:r>
      <w:r w:rsidR="00B815EA">
        <w:rPr>
          <w:color w:val="000000"/>
        </w:rPr>
        <w:t xml:space="preserve"> </w:t>
      </w:r>
      <w:r w:rsidR="00D40AAF">
        <w:rPr>
          <w:color w:val="000000"/>
        </w:rPr>
        <w:t xml:space="preserve"> </w:t>
      </w:r>
      <w:r w:rsidR="00EE41CE">
        <w:rPr>
          <w:color w:val="000000"/>
        </w:rPr>
        <w:t>за 2016 год</w:t>
      </w:r>
      <w:r w:rsidR="00D40AAF">
        <w:rPr>
          <w:color w:val="000000"/>
        </w:rPr>
        <w:t>:</w:t>
      </w:r>
      <w:r w:rsidR="00EE41CE">
        <w:rPr>
          <w:color w:val="000000"/>
        </w:rPr>
        <w:t xml:space="preserve"> 6 617 783 т</w:t>
      </w:r>
      <w:r w:rsidR="00DB4AD4">
        <w:rPr>
          <w:color w:val="000000"/>
        </w:rPr>
        <w:t>ыс</w:t>
      </w:r>
      <w:r w:rsidR="00EE41CE">
        <w:rPr>
          <w:color w:val="000000"/>
        </w:rPr>
        <w:t>. р</w:t>
      </w:r>
      <w:r w:rsidR="00DB4AD4">
        <w:rPr>
          <w:color w:val="000000"/>
        </w:rPr>
        <w:t>уб</w:t>
      </w:r>
      <w:r w:rsidR="00EE41CE">
        <w:rPr>
          <w:color w:val="000000"/>
        </w:rPr>
        <w:t>.</w:t>
      </w:r>
      <w:r>
        <w:rPr>
          <w:color w:val="000000"/>
        </w:rPr>
        <w:t xml:space="preserve"> </w:t>
      </w:r>
      <w:r w:rsidR="00B815EA">
        <w:rPr>
          <w:color w:val="000000"/>
        </w:rPr>
        <w:t xml:space="preserve"> </w:t>
      </w:r>
    </w:p>
    <w:p w:rsidR="00EE41CE" w:rsidRDefault="00EE41CE" w:rsidP="00EE41CE">
      <w:pPr>
        <w:rPr>
          <w:color w:val="000000"/>
        </w:rPr>
      </w:pPr>
      <w:r>
        <w:rPr>
          <w:color w:val="000000"/>
        </w:rPr>
        <w:t>Чистая прибыль </w:t>
      </w:r>
      <w:r w:rsidR="00DB4AD4">
        <w:rPr>
          <w:color w:val="000000"/>
        </w:rPr>
        <w:t>за</w:t>
      </w:r>
      <w:bookmarkStart w:id="1" w:name="_Hlk508899124"/>
      <w:r w:rsidR="00B815EA">
        <w:rPr>
          <w:color w:val="000000"/>
        </w:rPr>
        <w:t xml:space="preserve"> </w:t>
      </w:r>
      <w:r>
        <w:rPr>
          <w:color w:val="000000"/>
        </w:rPr>
        <w:t>2017 год</w:t>
      </w:r>
      <w:r w:rsidR="00D40AAF">
        <w:rPr>
          <w:color w:val="000000"/>
        </w:rPr>
        <w:t>:</w:t>
      </w:r>
      <w:r>
        <w:rPr>
          <w:color w:val="000000"/>
        </w:rPr>
        <w:t xml:space="preserve"> 318 644 т</w:t>
      </w:r>
      <w:r w:rsidR="00DB4AD4">
        <w:rPr>
          <w:color w:val="000000"/>
        </w:rPr>
        <w:t>ыс</w:t>
      </w:r>
      <w:r>
        <w:rPr>
          <w:color w:val="000000"/>
        </w:rPr>
        <w:t>. р</w:t>
      </w:r>
      <w:r w:rsidR="00DB4AD4">
        <w:rPr>
          <w:color w:val="000000"/>
        </w:rPr>
        <w:t>уб</w:t>
      </w:r>
      <w:r>
        <w:rPr>
          <w:color w:val="000000"/>
        </w:rPr>
        <w:t>.</w:t>
      </w:r>
      <w:bookmarkEnd w:id="1"/>
    </w:p>
    <w:tbl>
      <w:tblPr>
        <w:tblpPr w:leftFromText="180" w:rightFromText="180" w:vertAnchor="page" w:horzAnchor="margin" w:tblpY="10711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980"/>
        <w:gridCol w:w="950"/>
        <w:gridCol w:w="949"/>
        <w:gridCol w:w="949"/>
        <w:gridCol w:w="949"/>
      </w:tblGrid>
      <w:tr w:rsidR="00491D60" w:rsidRPr="00372F56" w:rsidTr="00654D07">
        <w:trPr>
          <w:trHeight w:val="27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center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center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Факт 2017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491D60" w:rsidRPr="00372F56" w:rsidTr="00654D07">
        <w:trPr>
          <w:trHeight w:val="27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91D60" w:rsidRPr="00CC0F37" w:rsidRDefault="00491D60" w:rsidP="00491D60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center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ВСЕГО 2017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center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491D60" w:rsidRPr="00372F56" w:rsidTr="00654D07">
        <w:trPr>
          <w:trHeight w:val="6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91D60" w:rsidRPr="00CC0F37" w:rsidRDefault="00491D60" w:rsidP="00491D60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D60" w:rsidRPr="00CC0F37" w:rsidRDefault="00491D60" w:rsidP="00491D60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center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1 кв.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center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2 кв.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center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3 кв.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center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4 кв.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ОБЪЕМ ПРОИЗВОДСТВА ВСЕГО, т</w:t>
            </w:r>
            <w:r w:rsidR="00A1616D">
              <w:rPr>
                <w:b/>
                <w:bCs/>
                <w:sz w:val="22"/>
                <w:szCs w:val="22"/>
              </w:rPr>
              <w:t>онн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355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84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709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94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863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829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Мука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185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857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213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297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871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475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Отруби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098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827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523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513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235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074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378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070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633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994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Хлебобулочные изделия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65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351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765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в т.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ч. хлеба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836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308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526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481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522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булочные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585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405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780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788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612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сухарные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678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169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бараночные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942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517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462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Кондитерские изделия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  <w:b/>
                <w:bCs/>
              </w:rPr>
            </w:pPr>
            <w:r w:rsidRPr="00CC0F3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sz w:val="22"/>
                <w:szCs w:val="22"/>
              </w:rPr>
              <w:t>313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в т.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ч. прочие мучные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392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439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612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858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кремовые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507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106</w:t>
            </w:r>
          </w:p>
        </w:tc>
      </w:tr>
      <w:tr w:rsidR="00491D60" w:rsidRPr="00372F56" w:rsidTr="00A1616D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вафельные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0F37">
              <w:rPr>
                <w:sz w:val="22"/>
                <w:szCs w:val="22"/>
              </w:rPr>
              <w:t>311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321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354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287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60" w:rsidRPr="00CC0F37" w:rsidRDefault="00491D60" w:rsidP="00491D60">
            <w:pPr>
              <w:jc w:val="right"/>
              <w:rPr>
                <w:rFonts w:eastAsiaTheme="minorHAnsi"/>
              </w:rPr>
            </w:pPr>
            <w:r w:rsidRPr="00CC0F37">
              <w:rPr>
                <w:sz w:val="22"/>
                <w:szCs w:val="22"/>
              </w:rPr>
              <w:t>349</w:t>
            </w:r>
          </w:p>
        </w:tc>
      </w:tr>
    </w:tbl>
    <w:p w:rsidR="00EE41CE" w:rsidRDefault="00475C98" w:rsidP="00EE41CE">
      <w:pPr>
        <w:rPr>
          <w:color w:val="000000"/>
        </w:rPr>
      </w:pPr>
      <w:r>
        <w:rPr>
          <w:color w:val="000000"/>
        </w:rPr>
        <w:t xml:space="preserve">             </w:t>
      </w:r>
      <w:r w:rsidR="00D40AAF">
        <w:rPr>
          <w:color w:val="000000"/>
        </w:rPr>
        <w:t xml:space="preserve">               </w:t>
      </w:r>
      <w:r w:rsidR="00B815EA">
        <w:rPr>
          <w:color w:val="000000"/>
        </w:rPr>
        <w:t xml:space="preserve"> </w:t>
      </w:r>
      <w:r w:rsidR="00DB4AD4">
        <w:rPr>
          <w:color w:val="000000"/>
        </w:rPr>
        <w:t>за</w:t>
      </w:r>
      <w:r w:rsidR="00B815EA">
        <w:rPr>
          <w:color w:val="000000"/>
        </w:rPr>
        <w:t xml:space="preserve"> </w:t>
      </w:r>
      <w:r w:rsidR="00EE41CE">
        <w:rPr>
          <w:color w:val="000000"/>
        </w:rPr>
        <w:t>2016 год</w:t>
      </w:r>
      <w:r w:rsidR="00D40AAF">
        <w:rPr>
          <w:color w:val="000000"/>
        </w:rPr>
        <w:t>:</w:t>
      </w:r>
      <w:r w:rsidR="00EE41CE">
        <w:rPr>
          <w:color w:val="000000"/>
        </w:rPr>
        <w:t xml:space="preserve"> 392 191 т</w:t>
      </w:r>
      <w:r w:rsidR="00DB4AD4">
        <w:rPr>
          <w:color w:val="000000"/>
        </w:rPr>
        <w:t>ыс</w:t>
      </w:r>
      <w:r w:rsidR="00EE41CE">
        <w:rPr>
          <w:color w:val="000000"/>
        </w:rPr>
        <w:t>. р</w:t>
      </w:r>
      <w:r w:rsidR="00DB4AD4">
        <w:rPr>
          <w:color w:val="000000"/>
        </w:rPr>
        <w:t>уб</w:t>
      </w:r>
      <w:r w:rsidR="00EE41CE">
        <w:rPr>
          <w:color w:val="000000"/>
        </w:rPr>
        <w:t>.</w:t>
      </w:r>
      <w:r>
        <w:rPr>
          <w:color w:val="000000"/>
        </w:rPr>
        <w:t xml:space="preserve">   </w:t>
      </w:r>
    </w:p>
    <w:p w:rsidR="00491D60" w:rsidRDefault="00491D60" w:rsidP="00491D60">
      <w:pPr>
        <w:rPr>
          <w:color w:val="000000"/>
        </w:rPr>
      </w:pPr>
    </w:p>
    <w:p w:rsidR="00491D60" w:rsidRDefault="00491D60" w:rsidP="00491D60">
      <w:pPr>
        <w:rPr>
          <w:color w:val="000000"/>
        </w:rPr>
      </w:pPr>
      <w:r>
        <w:rPr>
          <w:color w:val="000000"/>
        </w:rPr>
        <w:t>В 201</w:t>
      </w:r>
      <w:r w:rsidRPr="00E8198A">
        <w:rPr>
          <w:color w:val="000000"/>
        </w:rPr>
        <w:t>7</w:t>
      </w:r>
      <w:r>
        <w:rPr>
          <w:color w:val="000000"/>
        </w:rPr>
        <w:t xml:space="preserve"> году чистая прибыль снизилась на 18,8 %.</w:t>
      </w:r>
    </w:p>
    <w:p w:rsidR="00372F56" w:rsidRDefault="00372F56" w:rsidP="00F655C5">
      <w:pPr>
        <w:rPr>
          <w:color w:val="000000"/>
        </w:rPr>
      </w:pPr>
    </w:p>
    <w:p w:rsidR="00372F56" w:rsidRDefault="00372F56" w:rsidP="00F655C5">
      <w:pPr>
        <w:rPr>
          <w:color w:val="000000"/>
        </w:rPr>
      </w:pPr>
    </w:p>
    <w:p w:rsidR="00372F56" w:rsidRDefault="00372F56" w:rsidP="00F655C5">
      <w:pPr>
        <w:rPr>
          <w:color w:val="000000"/>
        </w:rPr>
      </w:pPr>
    </w:p>
    <w:p w:rsidR="005D0D5A" w:rsidRPr="00372F56" w:rsidRDefault="005D0D5A" w:rsidP="008879F5">
      <w:pPr>
        <w:jc w:val="center"/>
        <w:rPr>
          <w:b/>
          <w:color w:val="000000"/>
        </w:rPr>
      </w:pPr>
      <w:r w:rsidRPr="00372F56">
        <w:rPr>
          <w:b/>
          <w:color w:val="000000"/>
        </w:rPr>
        <w:t>Структура и динамика продаж</w:t>
      </w:r>
    </w:p>
    <w:p w:rsidR="00372F56" w:rsidRDefault="00372F56" w:rsidP="00F655C5">
      <w:pPr>
        <w:rPr>
          <w:color w:val="000000"/>
        </w:rPr>
      </w:pPr>
    </w:p>
    <w:tbl>
      <w:tblPr>
        <w:tblW w:w="8232" w:type="dxa"/>
        <w:tblInd w:w="113" w:type="dxa"/>
        <w:tblLook w:val="04A0" w:firstRow="1" w:lastRow="0" w:firstColumn="1" w:lastColumn="0" w:noHBand="0" w:noVBand="1"/>
      </w:tblPr>
      <w:tblGrid>
        <w:gridCol w:w="3256"/>
        <w:gridCol w:w="850"/>
        <w:gridCol w:w="866"/>
        <w:gridCol w:w="1060"/>
        <w:gridCol w:w="1240"/>
        <w:gridCol w:w="960"/>
      </w:tblGrid>
      <w:tr w:rsidR="00C025B7" w:rsidRPr="00CC0F37" w:rsidTr="00372F5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25B7" w:rsidRPr="00CC0F37" w:rsidRDefault="00933DD1" w:rsidP="00C025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="00C025B7" w:rsidRPr="00CC0F37">
              <w:rPr>
                <w:b/>
                <w:bCs/>
                <w:color w:val="000000"/>
                <w:sz w:val="22"/>
                <w:szCs w:val="22"/>
              </w:rPr>
              <w:t>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25B7" w:rsidRPr="00CC0F37" w:rsidRDefault="00C025B7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25B7" w:rsidRPr="00CC0F37" w:rsidRDefault="00C025B7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25B7" w:rsidRPr="00CC0F37" w:rsidRDefault="00C025B7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25B7" w:rsidRPr="00CC0F37" w:rsidRDefault="00C025B7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25B7" w:rsidRPr="00CC0F37" w:rsidRDefault="00C025B7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C025B7" w:rsidRPr="00CC0F37" w:rsidTr="00372F5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Хлебобулочные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64,9</w:t>
            </w:r>
          </w:p>
        </w:tc>
      </w:tr>
      <w:tr w:rsidR="00C025B7" w:rsidRPr="00CC0F37" w:rsidTr="00372F5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45,7</w:t>
            </w:r>
          </w:p>
        </w:tc>
      </w:tr>
      <w:tr w:rsidR="00C025B7" w:rsidRPr="00CC0F37" w:rsidTr="00372F5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Отруби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C025B7" w:rsidRPr="00CC0F37" w:rsidTr="00372F5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Мука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C025B7" w:rsidRPr="00CC0F37" w:rsidTr="00372F5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Кондитерские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3,56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C025B7" w:rsidRPr="00CC0F37" w:rsidTr="00372F5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Палочки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025B7" w:rsidRPr="00CC0F37" w:rsidTr="00372F5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B7" w:rsidRPr="00CC0F37" w:rsidRDefault="00C025B7" w:rsidP="00C025B7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259,8</w:t>
            </w:r>
          </w:p>
        </w:tc>
      </w:tr>
    </w:tbl>
    <w:p w:rsidR="005D0D5A" w:rsidRPr="00CC0F37" w:rsidRDefault="005D0D5A" w:rsidP="00F655C5">
      <w:pPr>
        <w:rPr>
          <w:color w:val="000000"/>
          <w:sz w:val="22"/>
          <w:szCs w:val="22"/>
        </w:rPr>
      </w:pPr>
    </w:p>
    <w:tbl>
      <w:tblPr>
        <w:tblW w:w="8172" w:type="dxa"/>
        <w:tblInd w:w="113" w:type="dxa"/>
        <w:tblLook w:val="04A0" w:firstRow="1" w:lastRow="0" w:firstColumn="1" w:lastColumn="0" w:noHBand="0" w:noVBand="1"/>
      </w:tblPr>
      <w:tblGrid>
        <w:gridCol w:w="3256"/>
        <w:gridCol w:w="850"/>
        <w:gridCol w:w="806"/>
        <w:gridCol w:w="1060"/>
        <w:gridCol w:w="1240"/>
        <w:gridCol w:w="960"/>
      </w:tblGrid>
      <w:tr w:rsidR="00FD2B44" w:rsidRPr="00CC0F37" w:rsidTr="00372F5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2B44" w:rsidRPr="00CC0F37" w:rsidRDefault="00933DD1" w:rsidP="00FD2B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FD2B44" w:rsidRPr="00CC0F37">
              <w:rPr>
                <w:b/>
                <w:bCs/>
                <w:color w:val="000000"/>
                <w:sz w:val="22"/>
                <w:szCs w:val="22"/>
              </w:rPr>
              <w:t>лн руб</w:t>
            </w:r>
            <w:r w:rsidR="00CC0F37" w:rsidRPr="00CC0F37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FD2B44" w:rsidRPr="00CC0F37">
              <w:rPr>
                <w:b/>
                <w:bCs/>
                <w:color w:val="000000"/>
                <w:sz w:val="22"/>
                <w:szCs w:val="22"/>
              </w:rPr>
              <w:t xml:space="preserve">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2B44" w:rsidRPr="00CC0F37" w:rsidRDefault="00FD2B44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2B44" w:rsidRPr="00CC0F37" w:rsidRDefault="00FD2B44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2B44" w:rsidRPr="00CC0F37" w:rsidRDefault="00FD2B44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2B44" w:rsidRPr="00CC0F37" w:rsidRDefault="00FD2B44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2B44" w:rsidRPr="00CC0F37" w:rsidRDefault="00FD2B44" w:rsidP="00372F56">
            <w:pPr>
              <w:jc w:val="center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FD2B44" w:rsidRPr="00CC0F37" w:rsidTr="00372F5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Хлебобулочные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</w:t>
            </w:r>
            <w:r w:rsidR="00933DD1">
              <w:rPr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</w:t>
            </w:r>
            <w:r w:rsidR="00933DD1">
              <w:rPr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</w:t>
            </w:r>
            <w:r w:rsidR="00933DD1">
              <w:rPr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2 954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2 762</w:t>
            </w:r>
          </w:p>
        </w:tc>
      </w:tr>
      <w:tr w:rsidR="00FD2B44" w:rsidRPr="00CC0F37" w:rsidTr="00372F5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</w:t>
            </w:r>
            <w:r w:rsidR="00933DD1">
              <w:rPr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</w:t>
            </w:r>
            <w:r w:rsidR="00933DD1">
              <w:rPr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</w:t>
            </w:r>
            <w:r w:rsidR="00933DD1">
              <w:rPr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1 439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1 168</w:t>
            </w:r>
          </w:p>
        </w:tc>
      </w:tr>
      <w:tr w:rsidR="00FD2B44" w:rsidRPr="00CC0F37" w:rsidTr="00372F5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Отруби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</w:t>
            </w:r>
            <w:r w:rsidR="00933DD1">
              <w:rPr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294</w:t>
            </w:r>
          </w:p>
        </w:tc>
      </w:tr>
      <w:tr w:rsidR="00FD2B44" w:rsidRPr="00CC0F37" w:rsidTr="00372F5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Мука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1 292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1 323</w:t>
            </w:r>
          </w:p>
        </w:tc>
      </w:tr>
      <w:tr w:rsidR="00FD2B44" w:rsidRPr="00CC0F37" w:rsidTr="00372F5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Кондитерские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389</w:t>
            </w:r>
          </w:p>
        </w:tc>
      </w:tr>
      <w:tr w:rsidR="00FD2B44" w:rsidRPr="00CC0F37" w:rsidTr="00372F5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Палочки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color w:val="000000"/>
              </w:rPr>
            </w:pPr>
            <w:r w:rsidRPr="00CC0F37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D2B44" w:rsidRPr="00CC0F37" w:rsidTr="00372F5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33DD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color w:val="000000"/>
                <w:sz w:val="22"/>
                <w:szCs w:val="22"/>
              </w:rPr>
              <w:t>653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33DD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33DD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33DD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44" w:rsidRPr="00CC0F37" w:rsidRDefault="00FD2B44" w:rsidP="00FD2B44">
            <w:pPr>
              <w:jc w:val="right"/>
              <w:rPr>
                <w:b/>
                <w:bCs/>
                <w:color w:val="000000"/>
              </w:rPr>
            </w:pPr>
            <w:r w:rsidRPr="00CC0F3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33DD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0F37">
              <w:rPr>
                <w:b/>
                <w:bCs/>
                <w:color w:val="000000"/>
                <w:sz w:val="22"/>
                <w:szCs w:val="22"/>
              </w:rPr>
              <w:t>970</w:t>
            </w:r>
          </w:p>
        </w:tc>
      </w:tr>
    </w:tbl>
    <w:p w:rsidR="005D0D5A" w:rsidRDefault="005D0D5A" w:rsidP="00F655C5">
      <w:pPr>
        <w:rPr>
          <w:b/>
          <w:color w:val="000000"/>
        </w:rPr>
      </w:pPr>
    </w:p>
    <w:p w:rsidR="00491D60" w:rsidRPr="00CC0F37" w:rsidRDefault="00491D60" w:rsidP="00F655C5">
      <w:pPr>
        <w:rPr>
          <w:b/>
          <w:color w:val="000000"/>
        </w:rPr>
      </w:pPr>
    </w:p>
    <w:p w:rsidR="005D0D5A" w:rsidRPr="00B1693A" w:rsidRDefault="00FD2B44" w:rsidP="008879F5">
      <w:pPr>
        <w:jc w:val="center"/>
        <w:rPr>
          <w:b/>
        </w:rPr>
      </w:pPr>
      <w:r w:rsidRPr="00CC0F37">
        <w:rPr>
          <w:b/>
          <w:color w:val="000000"/>
        </w:rPr>
        <w:t>Структура продаж 2017</w:t>
      </w:r>
      <w:r w:rsidR="00933DD1">
        <w:rPr>
          <w:b/>
          <w:color w:val="000000"/>
        </w:rPr>
        <w:t xml:space="preserve"> года</w:t>
      </w:r>
      <w:r w:rsidRPr="00CC0F37">
        <w:rPr>
          <w:b/>
          <w:color w:val="000000"/>
        </w:rPr>
        <w:t xml:space="preserve"> </w:t>
      </w:r>
      <w:r w:rsidR="00933DD1">
        <w:rPr>
          <w:b/>
          <w:color w:val="000000"/>
        </w:rPr>
        <w:t>(</w:t>
      </w:r>
      <w:r w:rsidRPr="00CC0F37">
        <w:rPr>
          <w:b/>
          <w:color w:val="000000"/>
        </w:rPr>
        <w:t xml:space="preserve">в тыс. </w:t>
      </w:r>
      <w:r w:rsidRPr="00B1693A">
        <w:rPr>
          <w:b/>
        </w:rPr>
        <w:t>тонн</w:t>
      </w:r>
      <w:r w:rsidR="00933DD1">
        <w:rPr>
          <w:b/>
        </w:rPr>
        <w:t>)</w:t>
      </w:r>
    </w:p>
    <w:p w:rsidR="00FD2B44" w:rsidRDefault="00FD2B44" w:rsidP="00CC0F37">
      <w:pPr>
        <w:rPr>
          <w:color w:val="000000"/>
        </w:rPr>
      </w:pPr>
      <w:r>
        <w:rPr>
          <w:noProof/>
        </w:rPr>
        <w:drawing>
          <wp:inline distT="0" distB="0" distL="0" distR="0">
            <wp:extent cx="4170066" cy="2270927"/>
            <wp:effectExtent l="0" t="0" r="1905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FFCBFAA1-0B87-43DD-AB28-ED8E01802A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D60" w:rsidRDefault="00491D60" w:rsidP="00FD2B44">
      <w:pPr>
        <w:rPr>
          <w:b/>
        </w:rPr>
      </w:pPr>
    </w:p>
    <w:p w:rsidR="00FD2B44" w:rsidRPr="00CC0F37" w:rsidRDefault="00456809" w:rsidP="008879F5">
      <w:pPr>
        <w:jc w:val="center"/>
        <w:rPr>
          <w:b/>
        </w:rPr>
      </w:pPr>
      <w:r w:rsidRPr="00CC0F37">
        <w:rPr>
          <w:b/>
        </w:rPr>
        <w:t>Структура продаж 2017</w:t>
      </w:r>
      <w:r w:rsidR="00933DD1">
        <w:rPr>
          <w:b/>
        </w:rPr>
        <w:t xml:space="preserve"> года</w:t>
      </w:r>
      <w:r w:rsidRPr="00CC0F37">
        <w:rPr>
          <w:b/>
        </w:rPr>
        <w:t xml:space="preserve"> </w:t>
      </w:r>
      <w:r w:rsidR="00933DD1">
        <w:rPr>
          <w:b/>
        </w:rPr>
        <w:t>(</w:t>
      </w:r>
      <w:r w:rsidRPr="00CC0F37">
        <w:rPr>
          <w:b/>
        </w:rPr>
        <w:t>млн руб. без НДС</w:t>
      </w:r>
      <w:r w:rsidR="00933DD1">
        <w:rPr>
          <w:b/>
        </w:rPr>
        <w:t>)</w:t>
      </w:r>
    </w:p>
    <w:p w:rsidR="005D0D5A" w:rsidRPr="00D65BDC" w:rsidRDefault="00FD2B44" w:rsidP="00CC0F37">
      <w:r>
        <w:rPr>
          <w:noProof/>
        </w:rPr>
        <w:drawing>
          <wp:inline distT="0" distB="0" distL="0" distR="0">
            <wp:extent cx="3737791" cy="2240280"/>
            <wp:effectExtent l="0" t="0" r="0" b="762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8E69BC90-B7E7-43CD-A149-21CF7C262F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0F37" w:rsidRDefault="00CC0F37" w:rsidP="004E1E32">
      <w:pPr>
        <w:rPr>
          <w:b/>
          <w:sz w:val="32"/>
          <w:szCs w:val="32"/>
        </w:rPr>
      </w:pPr>
    </w:p>
    <w:p w:rsidR="004E1E32" w:rsidRDefault="00414922" w:rsidP="008879F5">
      <w:pPr>
        <w:jc w:val="center"/>
        <w:rPr>
          <w:b/>
          <w:color w:val="000000"/>
        </w:rPr>
      </w:pPr>
      <w:r w:rsidRPr="00CC0F37">
        <w:rPr>
          <w:b/>
          <w:color w:val="000000"/>
        </w:rPr>
        <w:t>Структура каналов продаж 2017</w:t>
      </w:r>
      <w:r w:rsidR="00933DD1">
        <w:rPr>
          <w:b/>
          <w:color w:val="000000"/>
        </w:rPr>
        <w:t xml:space="preserve"> года</w:t>
      </w:r>
      <w:r w:rsidR="00041F26">
        <w:rPr>
          <w:b/>
          <w:color w:val="000000"/>
        </w:rPr>
        <w:t xml:space="preserve"> (%)</w:t>
      </w:r>
    </w:p>
    <w:p w:rsidR="00AB42AA" w:rsidRDefault="00AB42AA" w:rsidP="004E1E32">
      <w:pPr>
        <w:rPr>
          <w:b/>
          <w:color w:val="000000"/>
        </w:rPr>
      </w:pPr>
    </w:p>
    <w:p w:rsidR="00AB42AA" w:rsidRDefault="00AB42AA" w:rsidP="004E1E32">
      <w:pPr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5486400" cy="29718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22FE9364-A0D1-4E33-8CC1-3C37005A1E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55C5" w:rsidRDefault="00475C98" w:rsidP="00AB42AA">
      <w:pPr>
        <w:rPr>
          <w:b/>
        </w:rPr>
      </w:pPr>
      <w:r>
        <w:rPr>
          <w:b/>
        </w:rPr>
        <w:t xml:space="preserve">          </w:t>
      </w:r>
      <w:r w:rsidR="00B815EA">
        <w:rPr>
          <w:b/>
        </w:rPr>
        <w:t xml:space="preserve"> </w:t>
      </w:r>
    </w:p>
    <w:p w:rsidR="009E55A5" w:rsidRDefault="009E55A5" w:rsidP="00F655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A5" w:rsidRDefault="009E55A5" w:rsidP="006B37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79" w:rsidRDefault="00294DD9" w:rsidP="00F655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события отчетного года</w:t>
      </w:r>
    </w:p>
    <w:p w:rsidR="006E7C79" w:rsidRDefault="006E7C79" w:rsidP="00F655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C9" w:rsidRPr="006B37C2" w:rsidRDefault="00421CC9" w:rsidP="008879F5">
      <w:pPr>
        <w:jc w:val="center"/>
        <w:rPr>
          <w:b/>
        </w:rPr>
      </w:pPr>
      <w:r w:rsidRPr="006B37C2">
        <w:rPr>
          <w:b/>
        </w:rPr>
        <w:t>Новые виды изделий, внедренны</w:t>
      </w:r>
      <w:r w:rsidR="00041F26">
        <w:rPr>
          <w:b/>
        </w:rPr>
        <w:t>х</w:t>
      </w:r>
      <w:r w:rsidRPr="006B37C2">
        <w:rPr>
          <w:b/>
        </w:rPr>
        <w:t xml:space="preserve"> в производство в 2017 году</w:t>
      </w:r>
    </w:p>
    <w:p w:rsidR="00421CC9" w:rsidRPr="009B72E1" w:rsidRDefault="00421CC9" w:rsidP="00421CC9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2"/>
        <w:gridCol w:w="3951"/>
        <w:gridCol w:w="2393"/>
      </w:tblGrid>
      <w:tr w:rsidR="00421CC9" w:rsidRPr="009B72E1" w:rsidTr="00421CC9">
        <w:tc>
          <w:tcPr>
            <w:tcW w:w="2552" w:type="dxa"/>
          </w:tcPr>
          <w:p w:rsidR="00421CC9" w:rsidRPr="009B72E1" w:rsidRDefault="00421CC9" w:rsidP="00421CC9">
            <w:r>
              <w:t>Группа</w:t>
            </w:r>
          </w:p>
        </w:tc>
        <w:tc>
          <w:tcPr>
            <w:tcW w:w="3951" w:type="dxa"/>
          </w:tcPr>
          <w:p w:rsidR="00421CC9" w:rsidRPr="009B72E1" w:rsidRDefault="00421CC9" w:rsidP="00421CC9">
            <w:r>
              <w:t>SKU</w:t>
            </w:r>
          </w:p>
        </w:tc>
        <w:tc>
          <w:tcPr>
            <w:tcW w:w="2393" w:type="dxa"/>
          </w:tcPr>
          <w:p w:rsidR="00421CC9" w:rsidRPr="009B72E1" w:rsidRDefault="00421CC9" w:rsidP="00421CC9">
            <w:r>
              <w:t>Филиал</w:t>
            </w:r>
          </w:p>
        </w:tc>
      </w:tr>
      <w:tr w:rsidR="00421CC9" w:rsidRPr="009B72E1" w:rsidTr="00421CC9">
        <w:tc>
          <w:tcPr>
            <w:tcW w:w="2552" w:type="dxa"/>
          </w:tcPr>
          <w:p w:rsidR="00421CC9" w:rsidRPr="009B72E1" w:rsidRDefault="00421CC9" w:rsidP="00421CC9">
            <w:r>
              <w:t>Хлебобулочные изделия</w:t>
            </w:r>
          </w:p>
        </w:tc>
        <w:tc>
          <w:tcPr>
            <w:tcW w:w="3951" w:type="dxa"/>
          </w:tcPr>
          <w:p w:rsidR="00421CC9" w:rsidRPr="006B37C2" w:rsidRDefault="00A215F9" w:rsidP="00421CC9">
            <w:r w:rsidRPr="006B37C2">
              <w:t>1.1.</w:t>
            </w:r>
            <w:r w:rsidR="0056625A">
              <w:t xml:space="preserve"> </w:t>
            </w:r>
            <w:r w:rsidRPr="006B37C2">
              <w:t>Хлеб подовый на камне</w:t>
            </w:r>
          </w:p>
          <w:p w:rsidR="00A215F9" w:rsidRPr="006B37C2" w:rsidRDefault="00A215F9" w:rsidP="00421CC9">
            <w:r w:rsidRPr="006B37C2">
              <w:t xml:space="preserve">1.2. </w:t>
            </w:r>
            <w:proofErr w:type="spellStart"/>
            <w:r w:rsidRPr="006B37C2">
              <w:t>Рулетик</w:t>
            </w:r>
            <w:proofErr w:type="spellEnd"/>
            <w:r w:rsidRPr="006B37C2">
              <w:t xml:space="preserve"> маковый с белой глазурью</w:t>
            </w:r>
          </w:p>
          <w:p w:rsidR="00421CC9" w:rsidRPr="006B37C2" w:rsidRDefault="00C51D48" w:rsidP="00421CC9">
            <w:r>
              <w:t>1.3.</w:t>
            </w:r>
            <w:r w:rsidRPr="00654D07">
              <w:t xml:space="preserve"> </w:t>
            </w:r>
            <w:proofErr w:type="spellStart"/>
            <w:r w:rsidRPr="00654D07">
              <w:t>Р</w:t>
            </w:r>
            <w:r w:rsidR="00A215F9" w:rsidRPr="00654D07">
              <w:t>улетик</w:t>
            </w:r>
            <w:proofErr w:type="spellEnd"/>
            <w:r w:rsidR="00A215F9" w:rsidRPr="00654D07">
              <w:t xml:space="preserve"> </w:t>
            </w:r>
            <w:r w:rsidR="00A215F9" w:rsidRPr="006B37C2">
              <w:t>маковый с шоколадной глазурью</w:t>
            </w:r>
          </w:p>
          <w:p w:rsidR="008C139D" w:rsidRPr="006B37C2" w:rsidRDefault="008C139D" w:rsidP="00421CC9">
            <w:r w:rsidRPr="006B37C2">
              <w:t xml:space="preserve">1.4. Улитка слоеная с </w:t>
            </w:r>
            <w:proofErr w:type="spellStart"/>
            <w:r w:rsidRPr="006B37C2">
              <w:t>ванильно</w:t>
            </w:r>
            <w:proofErr w:type="spellEnd"/>
            <w:r w:rsidRPr="006B37C2">
              <w:t>-сливочным вкусом</w:t>
            </w:r>
          </w:p>
          <w:p w:rsidR="008C139D" w:rsidRPr="006B37C2" w:rsidRDefault="006B37C2" w:rsidP="00421CC9">
            <w:r>
              <w:t>1.5. Хлеб «Д</w:t>
            </w:r>
            <w:r w:rsidR="008C139D" w:rsidRPr="006B37C2">
              <w:t>арницкий</w:t>
            </w:r>
            <w:r>
              <w:t>»</w:t>
            </w:r>
          </w:p>
          <w:p w:rsidR="000A2F1D" w:rsidRPr="006B37C2" w:rsidRDefault="000A2F1D" w:rsidP="00421CC9">
            <w:r w:rsidRPr="006B37C2">
              <w:t>1.6. Хлеб «Деревенский»</w:t>
            </w:r>
          </w:p>
          <w:p w:rsidR="00E40BFD" w:rsidRPr="006B37C2" w:rsidRDefault="00E40BFD" w:rsidP="00421CC9">
            <w:r w:rsidRPr="006B37C2">
              <w:t>1.7</w:t>
            </w:r>
            <w:r w:rsidR="009D40E1">
              <w:t>.</w:t>
            </w:r>
            <w:r w:rsidRPr="006B37C2">
              <w:t xml:space="preserve"> Хлеб </w:t>
            </w:r>
            <w:r w:rsidR="006B37C2">
              <w:t>«</w:t>
            </w:r>
            <w:r w:rsidRPr="006B37C2">
              <w:t>Пензенский</w:t>
            </w:r>
            <w:r w:rsidR="006B37C2">
              <w:t>»</w:t>
            </w:r>
            <w:r w:rsidRPr="006B37C2">
              <w:t xml:space="preserve"> </w:t>
            </w:r>
          </w:p>
          <w:p w:rsidR="00E40BFD" w:rsidRPr="006B37C2" w:rsidRDefault="00E40BFD" w:rsidP="00421CC9">
            <w:r w:rsidRPr="006B37C2">
              <w:t>1.8</w:t>
            </w:r>
            <w:r w:rsidR="009D40E1">
              <w:t>.</w:t>
            </w:r>
            <w:r w:rsidRPr="006B37C2">
              <w:t xml:space="preserve"> Батон </w:t>
            </w:r>
            <w:r w:rsidR="006B37C2">
              <w:t>«Пензенский»</w:t>
            </w:r>
          </w:p>
        </w:tc>
        <w:tc>
          <w:tcPr>
            <w:tcW w:w="2393" w:type="dxa"/>
          </w:tcPr>
          <w:p w:rsidR="00421CC9" w:rsidRPr="006B37C2" w:rsidRDefault="00421CC9" w:rsidP="00421CC9">
            <w:r w:rsidRPr="006B37C2">
              <w:t>Липецкий х/к</w:t>
            </w:r>
          </w:p>
          <w:p w:rsidR="00421CC9" w:rsidRPr="006B37C2" w:rsidRDefault="00421CC9" w:rsidP="00421CC9">
            <w:r w:rsidRPr="006B37C2">
              <w:t>Липецкий х/з №</w:t>
            </w:r>
            <w:r w:rsidR="0056625A">
              <w:t xml:space="preserve"> </w:t>
            </w:r>
            <w:r w:rsidRPr="006B37C2">
              <w:t>3</w:t>
            </w:r>
          </w:p>
          <w:p w:rsidR="00B44E06" w:rsidRPr="006B37C2" w:rsidRDefault="00B44E06" w:rsidP="00421CC9"/>
          <w:p w:rsidR="00421CC9" w:rsidRPr="006B37C2" w:rsidRDefault="00B44E06" w:rsidP="00421CC9">
            <w:r w:rsidRPr="006B37C2">
              <w:t>Липецкий х/з №</w:t>
            </w:r>
            <w:r w:rsidR="0056625A">
              <w:t xml:space="preserve"> </w:t>
            </w:r>
            <w:r w:rsidRPr="006B37C2">
              <w:t>3</w:t>
            </w:r>
          </w:p>
          <w:p w:rsidR="008C139D" w:rsidRPr="006B37C2" w:rsidRDefault="008C139D" w:rsidP="00421CC9"/>
          <w:p w:rsidR="008C139D" w:rsidRPr="006B37C2" w:rsidRDefault="008C139D" w:rsidP="00421CC9">
            <w:r w:rsidRPr="006B37C2">
              <w:t>Липецкий х/з №</w:t>
            </w:r>
            <w:r w:rsidR="0056625A">
              <w:t xml:space="preserve"> </w:t>
            </w:r>
            <w:r w:rsidRPr="006B37C2">
              <w:t>3</w:t>
            </w:r>
          </w:p>
          <w:p w:rsidR="00C51D48" w:rsidRDefault="00C51D48" w:rsidP="00421CC9"/>
          <w:p w:rsidR="008C139D" w:rsidRPr="006B37C2" w:rsidRDefault="008C139D" w:rsidP="00421CC9">
            <w:r w:rsidRPr="006B37C2">
              <w:t>Филиалы области</w:t>
            </w:r>
          </w:p>
          <w:p w:rsidR="000A2F1D" w:rsidRPr="006B37C2" w:rsidRDefault="000A2F1D" w:rsidP="00421CC9">
            <w:r w:rsidRPr="006B37C2">
              <w:t>Липецкий х/к</w:t>
            </w:r>
          </w:p>
          <w:p w:rsidR="00D031CC" w:rsidRPr="006B37C2" w:rsidRDefault="00D031CC" w:rsidP="00D031CC">
            <w:r w:rsidRPr="006B37C2">
              <w:t>Липецкий х/з №</w:t>
            </w:r>
            <w:r w:rsidR="0056625A">
              <w:t xml:space="preserve"> </w:t>
            </w:r>
            <w:r w:rsidRPr="006B37C2">
              <w:t>5</w:t>
            </w:r>
          </w:p>
          <w:p w:rsidR="00D031CC" w:rsidRPr="006B37C2" w:rsidRDefault="00D031CC" w:rsidP="00421CC9">
            <w:r w:rsidRPr="006B37C2">
              <w:t>Липецкий х/з №</w:t>
            </w:r>
            <w:r w:rsidR="0056625A">
              <w:t xml:space="preserve"> </w:t>
            </w:r>
            <w:r w:rsidRPr="006B37C2">
              <w:t>5</w:t>
            </w:r>
          </w:p>
        </w:tc>
      </w:tr>
      <w:tr w:rsidR="00421CC9" w:rsidRPr="009B72E1" w:rsidTr="00421CC9">
        <w:tc>
          <w:tcPr>
            <w:tcW w:w="2552" w:type="dxa"/>
          </w:tcPr>
          <w:p w:rsidR="00421CC9" w:rsidRPr="009B72E1" w:rsidRDefault="00421CC9" w:rsidP="00421CC9">
            <w:r>
              <w:t>Кремовые изделия</w:t>
            </w:r>
          </w:p>
        </w:tc>
        <w:tc>
          <w:tcPr>
            <w:tcW w:w="3951" w:type="dxa"/>
          </w:tcPr>
          <w:p w:rsidR="00421CC9" w:rsidRDefault="00B44E06" w:rsidP="00421CC9">
            <w:r>
              <w:t xml:space="preserve">2.1.Торт </w:t>
            </w:r>
            <w:r w:rsidR="007B21FA">
              <w:t>«</w:t>
            </w:r>
            <w:r>
              <w:t>Киевский</w:t>
            </w:r>
            <w:r w:rsidR="007B21FA">
              <w:t>»</w:t>
            </w:r>
          </w:p>
          <w:p w:rsidR="00421CC9" w:rsidRDefault="00421CC9" w:rsidP="00421CC9">
            <w:r>
              <w:t xml:space="preserve">2.2.Торт </w:t>
            </w:r>
            <w:r w:rsidR="007B21FA">
              <w:t>«</w:t>
            </w:r>
            <w:proofErr w:type="spellStart"/>
            <w:r w:rsidR="00B44E06">
              <w:t>Эстерхази</w:t>
            </w:r>
            <w:proofErr w:type="spellEnd"/>
            <w:r w:rsidR="00B44E06">
              <w:t xml:space="preserve"> </w:t>
            </w:r>
            <w:proofErr w:type="spellStart"/>
            <w:r w:rsidR="00B44E06">
              <w:t>лайт</w:t>
            </w:r>
            <w:proofErr w:type="spellEnd"/>
            <w:r w:rsidR="007B21FA">
              <w:t>»</w:t>
            </w:r>
          </w:p>
          <w:p w:rsidR="00B44E06" w:rsidRPr="009B72E1" w:rsidRDefault="00B44E06" w:rsidP="00421CC9">
            <w:r>
              <w:t xml:space="preserve">2.3. Торт </w:t>
            </w:r>
            <w:r w:rsidR="007B21FA">
              <w:t>«</w:t>
            </w:r>
            <w:proofErr w:type="spellStart"/>
            <w:r>
              <w:t>Эстерхази</w:t>
            </w:r>
            <w:proofErr w:type="spellEnd"/>
            <w:r>
              <w:t xml:space="preserve"> карамельный</w:t>
            </w:r>
            <w:r w:rsidR="007B21FA">
              <w:t>»</w:t>
            </w:r>
          </w:p>
        </w:tc>
        <w:tc>
          <w:tcPr>
            <w:tcW w:w="2393" w:type="dxa"/>
          </w:tcPr>
          <w:p w:rsidR="00421CC9" w:rsidRDefault="00421CC9" w:rsidP="00421CC9">
            <w:r>
              <w:t>Липецкий х/з №</w:t>
            </w:r>
            <w:r w:rsidR="0056625A">
              <w:t xml:space="preserve"> </w:t>
            </w:r>
            <w:r>
              <w:t>3</w:t>
            </w:r>
          </w:p>
          <w:p w:rsidR="00421CC9" w:rsidRDefault="00421CC9" w:rsidP="00421CC9">
            <w:r>
              <w:t>Липецкий х/з №</w:t>
            </w:r>
            <w:r w:rsidR="0056625A">
              <w:t xml:space="preserve"> </w:t>
            </w:r>
            <w:r>
              <w:t>3</w:t>
            </w:r>
          </w:p>
          <w:p w:rsidR="00041F26" w:rsidRPr="009B72E1" w:rsidRDefault="00B44E06" w:rsidP="00421CC9">
            <w:r>
              <w:t>Липецкий х/з №</w:t>
            </w:r>
            <w:r w:rsidR="0056625A">
              <w:t xml:space="preserve"> </w:t>
            </w:r>
            <w:r>
              <w:t>3</w:t>
            </w:r>
          </w:p>
        </w:tc>
      </w:tr>
      <w:tr w:rsidR="00421CC9" w:rsidRPr="009B72E1" w:rsidTr="00421CC9">
        <w:tc>
          <w:tcPr>
            <w:tcW w:w="2552" w:type="dxa"/>
          </w:tcPr>
          <w:p w:rsidR="00421CC9" w:rsidRPr="009B72E1" w:rsidRDefault="00421CC9" w:rsidP="00421CC9">
            <w:r>
              <w:t>Мучные кондитерские изделия</w:t>
            </w:r>
          </w:p>
        </w:tc>
        <w:tc>
          <w:tcPr>
            <w:tcW w:w="3951" w:type="dxa"/>
          </w:tcPr>
          <w:p w:rsidR="00421CC9" w:rsidRDefault="00421CC9" w:rsidP="00421CC9">
            <w:r>
              <w:t>4.1.Пряники</w:t>
            </w:r>
            <w:r w:rsidR="005E6F58">
              <w:t xml:space="preserve"> ЛИМАК с яблочной начинкой</w:t>
            </w:r>
          </w:p>
          <w:p w:rsidR="00421CC9" w:rsidRDefault="00421CC9" w:rsidP="00421CC9">
            <w:r>
              <w:t>4.2.Пря</w:t>
            </w:r>
            <w:r w:rsidR="005E6F58">
              <w:t>ники ЛИМАК мятные</w:t>
            </w:r>
          </w:p>
          <w:p w:rsidR="00421CC9" w:rsidRPr="009B72E1" w:rsidRDefault="00421CC9" w:rsidP="00421CC9">
            <w:r>
              <w:t>4</w:t>
            </w:r>
            <w:r w:rsidR="005E6F58">
              <w:t>.3.Пряники ЛИМАК шоколадные</w:t>
            </w:r>
          </w:p>
        </w:tc>
        <w:tc>
          <w:tcPr>
            <w:tcW w:w="2393" w:type="dxa"/>
          </w:tcPr>
          <w:p w:rsidR="00421CC9" w:rsidRDefault="00421CC9" w:rsidP="00421CC9">
            <w:r>
              <w:t>Липецкий х/к</w:t>
            </w:r>
          </w:p>
          <w:p w:rsidR="00421CC9" w:rsidRDefault="00421CC9" w:rsidP="00421CC9"/>
          <w:p w:rsidR="00421CC9" w:rsidRDefault="00421CC9" w:rsidP="00421CC9">
            <w:r>
              <w:t>Липецкий х/к</w:t>
            </w:r>
          </w:p>
          <w:p w:rsidR="00421CC9" w:rsidRPr="009B72E1" w:rsidRDefault="00421CC9" w:rsidP="005E6F58">
            <w:r>
              <w:t>Липецкий х/к</w:t>
            </w:r>
          </w:p>
        </w:tc>
      </w:tr>
      <w:tr w:rsidR="00421CC9" w:rsidRPr="009B72E1" w:rsidTr="00421CC9">
        <w:tc>
          <w:tcPr>
            <w:tcW w:w="2552" w:type="dxa"/>
          </w:tcPr>
          <w:p w:rsidR="00421CC9" w:rsidRPr="009B72E1" w:rsidRDefault="00421CC9" w:rsidP="00421CC9">
            <w:r>
              <w:t>Макаронные изделия</w:t>
            </w:r>
          </w:p>
        </w:tc>
        <w:tc>
          <w:tcPr>
            <w:tcW w:w="3951" w:type="dxa"/>
          </w:tcPr>
          <w:p w:rsidR="00421CC9" w:rsidRPr="009B72E1" w:rsidRDefault="005E6F58" w:rsidP="00421CC9">
            <w:r>
              <w:t>5.1.</w:t>
            </w:r>
            <w:r w:rsidR="00A215F9">
              <w:t>Линейка макаронных изделий «</w:t>
            </w:r>
            <w:proofErr w:type="spellStart"/>
            <w:r w:rsidR="00E24D0E">
              <w:rPr>
                <w:bCs/>
                <w:lang w:val="en-US"/>
              </w:rPr>
              <w:t>PastaMania</w:t>
            </w:r>
            <w:proofErr w:type="spellEnd"/>
            <w:r w:rsidR="00A215F9">
              <w:t xml:space="preserve">» </w:t>
            </w:r>
            <w:r w:rsidR="00041F26">
              <w:t>(</w:t>
            </w:r>
            <w:r w:rsidR="00A215F9">
              <w:t>8</w:t>
            </w:r>
            <w:r w:rsidR="000344B6">
              <w:rPr>
                <w:rStyle w:val="ae"/>
                <w:rFonts w:asciiTheme="minorHAnsi" w:eastAsiaTheme="minorEastAsia" w:hAnsiTheme="minorHAnsi" w:cstheme="minorBidi"/>
              </w:rPr>
              <w:t xml:space="preserve"> </w:t>
            </w:r>
            <w:r w:rsidR="00B92CF5">
              <w:t>разновидностей</w:t>
            </w:r>
            <w:r w:rsidR="00041F26">
              <w:t>)</w:t>
            </w:r>
          </w:p>
        </w:tc>
        <w:tc>
          <w:tcPr>
            <w:tcW w:w="2393" w:type="dxa"/>
          </w:tcPr>
          <w:p w:rsidR="00421CC9" w:rsidRPr="009B72E1" w:rsidRDefault="00421CC9" w:rsidP="00421CC9">
            <w:r>
              <w:t>Липецкая макаронная</w:t>
            </w:r>
            <w:r w:rsidR="00A215F9">
              <w:t xml:space="preserve"> фабрика</w:t>
            </w:r>
          </w:p>
        </w:tc>
      </w:tr>
    </w:tbl>
    <w:p w:rsidR="00294DD9" w:rsidRDefault="00294DD9" w:rsidP="00294DD9">
      <w:pPr>
        <w:pStyle w:val="a9"/>
        <w:jc w:val="center"/>
        <w:rPr>
          <w:b/>
          <w:sz w:val="24"/>
          <w:szCs w:val="24"/>
        </w:rPr>
      </w:pPr>
    </w:p>
    <w:p w:rsidR="008879F5" w:rsidRPr="008879F5" w:rsidRDefault="008879F5" w:rsidP="008879F5"/>
    <w:p w:rsidR="00C00602" w:rsidRDefault="00C00602" w:rsidP="00654D07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414922" w:rsidRDefault="00414922" w:rsidP="00654D07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6B37C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Корпоративный сегмент</w:t>
      </w:r>
    </w:p>
    <w:p w:rsidR="006B37C2" w:rsidRPr="006B37C2" w:rsidRDefault="006B37C2" w:rsidP="006B37C2"/>
    <w:p w:rsidR="00414922" w:rsidRDefault="00414922" w:rsidP="00C00602">
      <w:pPr>
        <w:jc w:val="both"/>
      </w:pPr>
      <w:r w:rsidRPr="00654D07">
        <w:rPr>
          <w:i/>
        </w:rPr>
        <w:t>Октябрь</w:t>
      </w:r>
      <w:r w:rsidR="006B37C2" w:rsidRPr="006B37C2">
        <w:t>: п</w:t>
      </w:r>
      <w:r w:rsidRPr="006B37C2">
        <w:t>роведение</w:t>
      </w:r>
      <w:r>
        <w:t xml:space="preserve"> профессионального конкурса «Лучший по профессии» среди специалистов всех производственных площадок АО «ЛИМАК»</w:t>
      </w:r>
      <w:r w:rsidR="00942876">
        <w:t>.</w:t>
      </w:r>
      <w:r>
        <w:t xml:space="preserve"> </w:t>
      </w:r>
    </w:p>
    <w:p w:rsidR="00414922" w:rsidRDefault="006B37C2" w:rsidP="00654D07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Участие в конкурсах и смотрах</w:t>
      </w:r>
    </w:p>
    <w:p w:rsidR="00E24D0E" w:rsidRPr="00E24D0E" w:rsidRDefault="00E24D0E" w:rsidP="00654D07"/>
    <w:p w:rsidR="004C3085" w:rsidRPr="006B37C2" w:rsidRDefault="006B37C2" w:rsidP="00C00602">
      <w:pPr>
        <w:jc w:val="both"/>
      </w:pPr>
      <w:r w:rsidRPr="00654D07">
        <w:rPr>
          <w:i/>
        </w:rPr>
        <w:t>Февраль</w:t>
      </w:r>
      <w:r>
        <w:t xml:space="preserve">: </w:t>
      </w:r>
      <w:r w:rsidRPr="006B37C2">
        <w:rPr>
          <w:bCs/>
        </w:rPr>
        <w:t xml:space="preserve">Международный </w:t>
      </w:r>
      <w:r w:rsidR="00942876">
        <w:rPr>
          <w:bCs/>
        </w:rPr>
        <w:t>с</w:t>
      </w:r>
      <w:r w:rsidRPr="006B37C2">
        <w:rPr>
          <w:bCs/>
        </w:rPr>
        <w:t>мотр</w:t>
      </w:r>
      <w:r w:rsidR="004C3085" w:rsidRPr="006B37C2">
        <w:rPr>
          <w:bCs/>
        </w:rPr>
        <w:t xml:space="preserve"> качества</w:t>
      </w:r>
      <w:r w:rsidRPr="006B37C2">
        <w:t xml:space="preserve"> </w:t>
      </w:r>
      <w:r w:rsidR="004C3085" w:rsidRPr="006B37C2">
        <w:rPr>
          <w:bCs/>
        </w:rPr>
        <w:t>кондитерских изделий</w:t>
      </w:r>
      <w:r w:rsidRPr="006B37C2">
        <w:t xml:space="preserve"> </w:t>
      </w:r>
      <w:r>
        <w:rPr>
          <w:bCs/>
        </w:rPr>
        <w:t>«Инновации и традиции</w:t>
      </w:r>
      <w:r w:rsidR="004C3085" w:rsidRPr="006B37C2">
        <w:rPr>
          <w:bCs/>
        </w:rPr>
        <w:t>»</w:t>
      </w:r>
      <w:r>
        <w:rPr>
          <w:bCs/>
        </w:rPr>
        <w:t>.</w:t>
      </w:r>
    </w:p>
    <w:p w:rsidR="004C3085" w:rsidRPr="00EE44D3" w:rsidRDefault="004C3085" w:rsidP="004C3085">
      <w:pPr>
        <w:jc w:val="center"/>
        <w:rPr>
          <w:b/>
          <w:bCs/>
        </w:rPr>
      </w:pPr>
    </w:p>
    <w:p w:rsidR="004C3085" w:rsidRPr="00654D07" w:rsidRDefault="004C3085" w:rsidP="00654D07">
      <w:pPr>
        <w:jc w:val="center"/>
        <w:rPr>
          <w:bCs/>
          <w:i/>
        </w:rPr>
      </w:pPr>
      <w:r w:rsidRPr="00654D07">
        <w:rPr>
          <w:bCs/>
          <w:i/>
        </w:rPr>
        <w:t xml:space="preserve">Золотые медали и дипломы </w:t>
      </w:r>
      <w:r w:rsidRPr="00654D07">
        <w:rPr>
          <w:bCs/>
          <w:i/>
          <w:lang w:val="en-US"/>
        </w:rPr>
        <w:t>I</w:t>
      </w:r>
      <w:r w:rsidRPr="00654D07">
        <w:rPr>
          <w:bCs/>
          <w:i/>
        </w:rPr>
        <w:t xml:space="preserve"> степени</w:t>
      </w:r>
    </w:p>
    <w:p w:rsidR="006B37C2" w:rsidRDefault="004C3085" w:rsidP="00C00602">
      <w:pPr>
        <w:pStyle w:val="af5"/>
        <w:numPr>
          <w:ilvl w:val="0"/>
          <w:numId w:val="14"/>
        </w:numPr>
        <w:jc w:val="both"/>
      </w:pPr>
      <w:r w:rsidRPr="00EE44D3">
        <w:t>Липецкий х/к</w:t>
      </w:r>
      <w:r w:rsidR="00C51D48">
        <w:t xml:space="preserve"> </w:t>
      </w:r>
      <w:r w:rsidR="00E24D0E">
        <w:t>—</w:t>
      </w:r>
      <w:r w:rsidRPr="00EE44D3">
        <w:t xml:space="preserve"> печенье сдобное </w:t>
      </w:r>
      <w:r w:rsidR="00C51D48">
        <w:t>«</w:t>
      </w:r>
      <w:r w:rsidRPr="00EE44D3">
        <w:t>Дивный Сказ с карамелью (</w:t>
      </w:r>
      <w:proofErr w:type="spellStart"/>
      <w:r w:rsidRPr="00EE44D3">
        <w:t>американер</w:t>
      </w:r>
      <w:proofErr w:type="spellEnd"/>
      <w:r w:rsidRPr="00EE44D3">
        <w:t>)», печенье овсяное «Дивный Сказ на сливочном мас</w:t>
      </w:r>
      <w:r w:rsidR="006B37C2">
        <w:t>ле», пряники «ЛИМАК шоколадные»;</w:t>
      </w:r>
    </w:p>
    <w:p w:rsidR="004C3085" w:rsidRPr="00EE44D3" w:rsidRDefault="004C3085" w:rsidP="004C3085">
      <w:pPr>
        <w:pStyle w:val="af5"/>
        <w:numPr>
          <w:ilvl w:val="0"/>
          <w:numId w:val="14"/>
        </w:numPr>
        <w:jc w:val="both"/>
      </w:pPr>
      <w:r w:rsidRPr="00EE44D3">
        <w:t>Липецкий х/з №</w:t>
      </w:r>
      <w:r w:rsidR="00E24D0E">
        <w:t xml:space="preserve"> </w:t>
      </w:r>
      <w:r w:rsidRPr="00EE44D3">
        <w:t>3</w:t>
      </w:r>
      <w:r w:rsidR="00C51D48">
        <w:t xml:space="preserve"> </w:t>
      </w:r>
      <w:r w:rsidR="00E24D0E">
        <w:t>—</w:t>
      </w:r>
      <w:r w:rsidRPr="00EE44D3">
        <w:t xml:space="preserve"> вафли глазированные «Дивный Сказ со вкусом </w:t>
      </w:r>
      <w:r w:rsidR="009656EB">
        <w:t>капу</w:t>
      </w:r>
      <w:r w:rsidR="00510D8E" w:rsidRPr="00B1693A">
        <w:t>ч</w:t>
      </w:r>
      <w:r w:rsidRPr="00B1693A">
        <w:t>ино</w:t>
      </w:r>
      <w:r w:rsidRPr="00EE44D3">
        <w:t>», «Дивный Сказ со вкусом пломбира», «ЛИМАК банановые».</w:t>
      </w:r>
    </w:p>
    <w:p w:rsidR="004C3085" w:rsidRPr="00D65BDC" w:rsidRDefault="004C3085" w:rsidP="00D65BDC">
      <w:pPr>
        <w:rPr>
          <w:b/>
          <w:bCs/>
        </w:rPr>
      </w:pPr>
    </w:p>
    <w:p w:rsidR="009D40E1" w:rsidRDefault="004C3085" w:rsidP="00C00602">
      <w:pPr>
        <w:jc w:val="both"/>
        <w:rPr>
          <w:bCs/>
        </w:rPr>
      </w:pPr>
      <w:r w:rsidRPr="00654D07">
        <w:rPr>
          <w:i/>
        </w:rPr>
        <w:t>Март</w:t>
      </w:r>
      <w:r w:rsidR="00414922">
        <w:t xml:space="preserve">: </w:t>
      </w:r>
      <w:r w:rsidR="006B37C2" w:rsidRPr="006B37C2">
        <w:rPr>
          <w:bCs/>
        </w:rPr>
        <w:t>Всероссийский конкурс</w:t>
      </w:r>
      <w:r w:rsidR="00D32B21" w:rsidRPr="006B37C2">
        <w:rPr>
          <w:bCs/>
        </w:rPr>
        <w:t xml:space="preserve"> «Лучший хлеб России 2017»</w:t>
      </w:r>
      <w:r w:rsidR="00C51D48">
        <w:rPr>
          <w:bCs/>
        </w:rPr>
        <w:t xml:space="preserve"> </w:t>
      </w:r>
      <w:r w:rsidR="00D32B21" w:rsidRPr="006B37C2">
        <w:rPr>
          <w:bCs/>
        </w:rPr>
        <w:t>в рамка</w:t>
      </w:r>
      <w:r w:rsidR="006B37C2" w:rsidRPr="006B37C2">
        <w:rPr>
          <w:bCs/>
        </w:rPr>
        <w:t>х</w:t>
      </w:r>
    </w:p>
    <w:p w:rsidR="00D32B21" w:rsidRPr="006B37C2" w:rsidRDefault="006B37C2" w:rsidP="00C00602">
      <w:pPr>
        <w:jc w:val="both"/>
        <w:rPr>
          <w:bCs/>
        </w:rPr>
      </w:pPr>
      <w:r w:rsidRPr="006B37C2">
        <w:rPr>
          <w:bCs/>
        </w:rPr>
        <w:t>23-</w:t>
      </w:r>
      <w:r w:rsidRPr="00B1693A">
        <w:rPr>
          <w:bCs/>
        </w:rPr>
        <w:t>й</w:t>
      </w:r>
      <w:r w:rsidR="009D40E1">
        <w:rPr>
          <w:bCs/>
        </w:rPr>
        <w:t xml:space="preserve"> </w:t>
      </w:r>
      <w:r w:rsidRPr="006B37C2">
        <w:rPr>
          <w:bCs/>
        </w:rPr>
        <w:t xml:space="preserve">Международной выставки </w:t>
      </w:r>
      <w:r w:rsidR="00D32B21" w:rsidRPr="006B37C2">
        <w:rPr>
          <w:bCs/>
        </w:rPr>
        <w:t>«Современное хлебопечение</w:t>
      </w:r>
      <w:r w:rsidR="00E24D0E">
        <w:rPr>
          <w:bCs/>
        </w:rPr>
        <w:t xml:space="preserve"> </w:t>
      </w:r>
      <w:r w:rsidR="00D32B21" w:rsidRPr="006B37C2">
        <w:rPr>
          <w:bCs/>
        </w:rPr>
        <w:t>2017»</w:t>
      </w:r>
    </w:p>
    <w:p w:rsidR="00D32B21" w:rsidRPr="006B37C2" w:rsidRDefault="00D32B21" w:rsidP="00D32B21">
      <w:pPr>
        <w:jc w:val="center"/>
        <w:rPr>
          <w:bCs/>
        </w:rPr>
      </w:pPr>
    </w:p>
    <w:p w:rsidR="006B37C2" w:rsidRDefault="00D32B21" w:rsidP="006B37C2">
      <w:pPr>
        <w:pStyle w:val="af5"/>
        <w:numPr>
          <w:ilvl w:val="0"/>
          <w:numId w:val="13"/>
        </w:numPr>
        <w:jc w:val="both"/>
        <w:rPr>
          <w:bCs/>
        </w:rPr>
      </w:pPr>
      <w:r w:rsidRPr="006B37C2">
        <w:rPr>
          <w:b/>
          <w:bCs/>
        </w:rPr>
        <w:t xml:space="preserve">Большим кубком и дипломами к Большому кубку </w:t>
      </w:r>
      <w:r w:rsidRPr="006B37C2">
        <w:rPr>
          <w:bCs/>
        </w:rPr>
        <w:t>в номинации</w:t>
      </w:r>
      <w:r w:rsidRPr="006B37C2">
        <w:rPr>
          <w:b/>
          <w:bCs/>
        </w:rPr>
        <w:t xml:space="preserve"> </w:t>
      </w:r>
      <w:r w:rsidRPr="006B37C2">
        <w:rPr>
          <w:bCs/>
        </w:rPr>
        <w:t>«Изделия хлебобулочные, обогащенные витаминами и (или) минеральными веществами» награждены:</w:t>
      </w:r>
    </w:p>
    <w:p w:rsidR="006B37C2" w:rsidRPr="006B37C2" w:rsidRDefault="00D32B21" w:rsidP="006B37C2">
      <w:pPr>
        <w:pStyle w:val="af5"/>
        <w:numPr>
          <w:ilvl w:val="0"/>
          <w:numId w:val="16"/>
        </w:numPr>
        <w:jc w:val="both"/>
        <w:rPr>
          <w:bCs/>
        </w:rPr>
      </w:pPr>
      <w:r w:rsidRPr="006B37C2">
        <w:rPr>
          <w:bCs/>
        </w:rPr>
        <w:t>батон пшеничный с витаминами и железом Елецкого х/к;</w:t>
      </w:r>
    </w:p>
    <w:p w:rsidR="00D32B21" w:rsidRPr="006B37C2" w:rsidRDefault="00D32B21" w:rsidP="006B37C2">
      <w:pPr>
        <w:pStyle w:val="af5"/>
        <w:numPr>
          <w:ilvl w:val="0"/>
          <w:numId w:val="16"/>
        </w:numPr>
        <w:jc w:val="both"/>
        <w:rPr>
          <w:bCs/>
        </w:rPr>
      </w:pPr>
      <w:r w:rsidRPr="006B37C2">
        <w:rPr>
          <w:bCs/>
        </w:rPr>
        <w:t>булочка сдобная с кальцием Задонского х/к;</w:t>
      </w:r>
    </w:p>
    <w:p w:rsidR="00D32B21" w:rsidRPr="006B37C2" w:rsidRDefault="00D32B21" w:rsidP="006B37C2">
      <w:pPr>
        <w:pStyle w:val="af5"/>
        <w:numPr>
          <w:ilvl w:val="0"/>
          <w:numId w:val="16"/>
        </w:numPr>
        <w:jc w:val="both"/>
        <w:rPr>
          <w:bCs/>
        </w:rPr>
      </w:pPr>
      <w:r w:rsidRPr="006B37C2">
        <w:rPr>
          <w:bCs/>
        </w:rPr>
        <w:t xml:space="preserve">сдоба йодированная </w:t>
      </w:r>
      <w:proofErr w:type="spellStart"/>
      <w:r w:rsidRPr="006B37C2">
        <w:rPr>
          <w:bCs/>
        </w:rPr>
        <w:t>Усманского</w:t>
      </w:r>
      <w:proofErr w:type="spellEnd"/>
      <w:r w:rsidRPr="006B37C2">
        <w:rPr>
          <w:bCs/>
        </w:rPr>
        <w:t xml:space="preserve"> х/к.</w:t>
      </w:r>
    </w:p>
    <w:p w:rsidR="00D32B21" w:rsidRPr="00D65BDC" w:rsidRDefault="00D32B21" w:rsidP="00D32B21">
      <w:pPr>
        <w:ind w:left="1440"/>
        <w:jc w:val="both"/>
        <w:rPr>
          <w:bCs/>
        </w:rPr>
      </w:pPr>
    </w:p>
    <w:p w:rsidR="00D32B21" w:rsidRPr="006B37C2" w:rsidRDefault="00D32B21" w:rsidP="006B37C2">
      <w:pPr>
        <w:pStyle w:val="af5"/>
        <w:numPr>
          <w:ilvl w:val="0"/>
          <w:numId w:val="13"/>
        </w:numPr>
        <w:jc w:val="both"/>
        <w:rPr>
          <w:bCs/>
        </w:rPr>
      </w:pPr>
      <w:r w:rsidRPr="006B37C2">
        <w:rPr>
          <w:b/>
          <w:bCs/>
        </w:rPr>
        <w:t>Гран-</w:t>
      </w:r>
      <w:r w:rsidR="00E24D0E">
        <w:rPr>
          <w:b/>
          <w:bCs/>
        </w:rPr>
        <w:t>п</w:t>
      </w:r>
      <w:r w:rsidRPr="006B37C2">
        <w:rPr>
          <w:b/>
          <w:bCs/>
        </w:rPr>
        <w:t xml:space="preserve">ри и дипломом </w:t>
      </w:r>
      <w:r w:rsidRPr="006B37C2">
        <w:rPr>
          <w:bCs/>
          <w:i/>
        </w:rPr>
        <w:t>(наивысшей наградой)</w:t>
      </w:r>
      <w:r w:rsidRPr="006B37C2">
        <w:rPr>
          <w:b/>
          <w:bCs/>
        </w:rPr>
        <w:t xml:space="preserve"> </w:t>
      </w:r>
      <w:r w:rsidRPr="006B37C2">
        <w:rPr>
          <w:bCs/>
        </w:rPr>
        <w:t>награждена вся</w:t>
      </w:r>
      <w:r w:rsidRPr="006B37C2">
        <w:rPr>
          <w:b/>
          <w:bCs/>
        </w:rPr>
        <w:t xml:space="preserve"> </w:t>
      </w:r>
      <w:r w:rsidRPr="006B37C2">
        <w:rPr>
          <w:bCs/>
        </w:rPr>
        <w:t xml:space="preserve">продукция </w:t>
      </w:r>
      <w:r w:rsidR="00041F26">
        <w:rPr>
          <w:bCs/>
        </w:rPr>
        <w:t>П</w:t>
      </w:r>
      <w:r w:rsidRPr="00B1693A">
        <w:rPr>
          <w:bCs/>
        </w:rPr>
        <w:t>АО</w:t>
      </w:r>
      <w:r w:rsidR="00E24D0E">
        <w:rPr>
          <w:bCs/>
          <w:color w:val="FF0000"/>
        </w:rPr>
        <w:t> </w:t>
      </w:r>
      <w:r w:rsidRPr="006B37C2">
        <w:rPr>
          <w:bCs/>
        </w:rPr>
        <w:t>«ЛИМАК», представленная на конкурс</w:t>
      </w:r>
      <w:r w:rsidR="00E24D0E">
        <w:rPr>
          <w:bCs/>
        </w:rPr>
        <w:t>е</w:t>
      </w:r>
      <w:r w:rsidRPr="006B37C2">
        <w:rPr>
          <w:bCs/>
        </w:rPr>
        <w:t xml:space="preserve">: </w:t>
      </w:r>
    </w:p>
    <w:p w:rsidR="00D32B21" w:rsidRPr="006B37C2" w:rsidRDefault="00D32B21" w:rsidP="006B37C2">
      <w:pPr>
        <w:pStyle w:val="af5"/>
        <w:numPr>
          <w:ilvl w:val="0"/>
          <w:numId w:val="17"/>
        </w:numPr>
        <w:jc w:val="both"/>
        <w:rPr>
          <w:bCs/>
        </w:rPr>
      </w:pPr>
      <w:r w:rsidRPr="006B37C2">
        <w:rPr>
          <w:bCs/>
        </w:rPr>
        <w:t>хлеб бородинский и</w:t>
      </w:r>
      <w:r w:rsidRPr="006B37C2">
        <w:rPr>
          <w:b/>
          <w:bCs/>
        </w:rPr>
        <w:t xml:space="preserve"> </w:t>
      </w:r>
      <w:r w:rsidRPr="006B37C2">
        <w:rPr>
          <w:bCs/>
        </w:rPr>
        <w:t xml:space="preserve">изделие хлебобулочное </w:t>
      </w:r>
      <w:r w:rsidR="00041F26">
        <w:rPr>
          <w:bCs/>
        </w:rPr>
        <w:t>х</w:t>
      </w:r>
      <w:r w:rsidRPr="006B37C2">
        <w:rPr>
          <w:bCs/>
        </w:rPr>
        <w:t>леб «Сытный с семечками» Липецкого х/к;</w:t>
      </w:r>
    </w:p>
    <w:p w:rsidR="00D32B21" w:rsidRPr="006B37C2" w:rsidRDefault="00D32B21" w:rsidP="006B37C2">
      <w:pPr>
        <w:pStyle w:val="af5"/>
        <w:numPr>
          <w:ilvl w:val="0"/>
          <w:numId w:val="17"/>
        </w:numPr>
        <w:jc w:val="both"/>
        <w:rPr>
          <w:bCs/>
        </w:rPr>
      </w:pPr>
      <w:r w:rsidRPr="006B37C2">
        <w:rPr>
          <w:bCs/>
        </w:rPr>
        <w:t>хала плетеная и батон пшеничный с витаминами и железом Елецкого х/к;</w:t>
      </w:r>
    </w:p>
    <w:p w:rsidR="00D32B21" w:rsidRPr="006B37C2" w:rsidRDefault="00D32B21" w:rsidP="006B37C2">
      <w:pPr>
        <w:pStyle w:val="af5"/>
        <w:numPr>
          <w:ilvl w:val="0"/>
          <w:numId w:val="17"/>
        </w:numPr>
        <w:jc w:val="both"/>
        <w:rPr>
          <w:bCs/>
        </w:rPr>
      </w:pPr>
      <w:r w:rsidRPr="006B37C2">
        <w:rPr>
          <w:bCs/>
        </w:rPr>
        <w:t>булочка сдобная с кальцием Задонского х/к;</w:t>
      </w:r>
    </w:p>
    <w:p w:rsidR="00D32B21" w:rsidRPr="006B37C2" w:rsidRDefault="00D32B21" w:rsidP="006B37C2">
      <w:pPr>
        <w:pStyle w:val="af5"/>
        <w:numPr>
          <w:ilvl w:val="0"/>
          <w:numId w:val="17"/>
        </w:numPr>
        <w:jc w:val="both"/>
        <w:rPr>
          <w:bCs/>
        </w:rPr>
      </w:pPr>
      <w:r w:rsidRPr="006B37C2">
        <w:rPr>
          <w:bCs/>
        </w:rPr>
        <w:t xml:space="preserve">сдоба йодированная </w:t>
      </w:r>
      <w:proofErr w:type="spellStart"/>
      <w:r w:rsidRPr="006B37C2">
        <w:rPr>
          <w:bCs/>
        </w:rPr>
        <w:t>Усманского</w:t>
      </w:r>
      <w:proofErr w:type="spellEnd"/>
      <w:r w:rsidRPr="006B37C2">
        <w:rPr>
          <w:bCs/>
        </w:rPr>
        <w:t xml:space="preserve"> х/к.</w:t>
      </w:r>
    </w:p>
    <w:p w:rsidR="00D32B21" w:rsidRPr="00D65BDC" w:rsidRDefault="00D32B21" w:rsidP="00C00602">
      <w:pPr>
        <w:ind w:left="1440"/>
        <w:jc w:val="both"/>
        <w:rPr>
          <w:bCs/>
        </w:rPr>
      </w:pPr>
    </w:p>
    <w:p w:rsidR="00294DD9" w:rsidRPr="00C57DB6" w:rsidRDefault="00530C6F" w:rsidP="00C00602">
      <w:pPr>
        <w:jc w:val="both"/>
        <w:rPr>
          <w:bCs/>
        </w:rPr>
      </w:pPr>
      <w:r w:rsidRPr="008879F5">
        <w:rPr>
          <w:bCs/>
          <w:i/>
        </w:rPr>
        <w:t>Февраль</w:t>
      </w:r>
      <w:r w:rsidRPr="00530C6F">
        <w:rPr>
          <w:bCs/>
        </w:rPr>
        <w:t xml:space="preserve">: </w:t>
      </w:r>
      <w:r w:rsidR="00E24D0E">
        <w:rPr>
          <w:bCs/>
        </w:rPr>
        <w:t>м</w:t>
      </w:r>
      <w:r w:rsidRPr="00530C6F">
        <w:rPr>
          <w:bCs/>
        </w:rPr>
        <w:t>еждународный конкурс «Лучший продукт</w:t>
      </w:r>
      <w:r w:rsidR="0032710C">
        <w:rPr>
          <w:bCs/>
        </w:rPr>
        <w:t xml:space="preserve"> —</w:t>
      </w:r>
      <w:r w:rsidRPr="00530C6F">
        <w:rPr>
          <w:bCs/>
        </w:rPr>
        <w:t xml:space="preserve"> 2018»</w:t>
      </w:r>
      <w:r w:rsidR="00C57DB6" w:rsidRPr="008879F5">
        <w:rPr>
          <w:bCs/>
        </w:rPr>
        <w:t>.</w:t>
      </w:r>
    </w:p>
    <w:p w:rsidR="00530C6F" w:rsidRPr="00530C6F" w:rsidRDefault="00530C6F" w:rsidP="00C00602">
      <w:pPr>
        <w:jc w:val="both"/>
        <w:rPr>
          <w:bCs/>
        </w:rPr>
      </w:pPr>
      <w:r w:rsidRPr="00530C6F">
        <w:rPr>
          <w:b/>
          <w:bCs/>
        </w:rPr>
        <w:t>Золотая медаль</w:t>
      </w:r>
      <w:r>
        <w:rPr>
          <w:bCs/>
        </w:rPr>
        <w:t xml:space="preserve"> за макаронные изделия «</w:t>
      </w:r>
      <w:proofErr w:type="spellStart"/>
      <w:r>
        <w:rPr>
          <w:bCs/>
          <w:lang w:val="en-US"/>
        </w:rPr>
        <w:t>PastaMania</w:t>
      </w:r>
      <w:proofErr w:type="spellEnd"/>
      <w:r>
        <w:rPr>
          <w:bCs/>
        </w:rPr>
        <w:t>».</w:t>
      </w:r>
    </w:p>
    <w:p w:rsidR="00530C6F" w:rsidRDefault="00530C6F" w:rsidP="00294DD9">
      <w:pPr>
        <w:pStyle w:val="a9"/>
        <w:jc w:val="center"/>
        <w:rPr>
          <w:b/>
          <w:sz w:val="24"/>
          <w:szCs w:val="24"/>
        </w:rPr>
      </w:pPr>
    </w:p>
    <w:p w:rsidR="00530C6F" w:rsidRPr="001200AD" w:rsidRDefault="00530C6F" w:rsidP="00294DD9">
      <w:pPr>
        <w:pStyle w:val="a9"/>
        <w:jc w:val="center"/>
        <w:rPr>
          <w:b/>
          <w:sz w:val="24"/>
          <w:szCs w:val="24"/>
        </w:rPr>
      </w:pPr>
    </w:p>
    <w:p w:rsidR="00D65BDC" w:rsidRDefault="004C3085" w:rsidP="00372F56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F5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рисками</w:t>
      </w:r>
    </w:p>
    <w:p w:rsidR="002E762E" w:rsidRPr="00372F56" w:rsidRDefault="002E762E" w:rsidP="00372F56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085" w:rsidRDefault="002E762E" w:rsidP="00654D07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4D07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риски</w:t>
      </w:r>
    </w:p>
    <w:p w:rsidR="00654D07" w:rsidRPr="00654D07" w:rsidRDefault="00654D07" w:rsidP="00654D07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3085" w:rsidRPr="006B37C2" w:rsidRDefault="004C3085" w:rsidP="00654D07">
      <w:pPr>
        <w:pStyle w:val="a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7C2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Стратегические</w:t>
      </w:r>
    </w:p>
    <w:p w:rsidR="00D65BDC" w:rsidRDefault="00D65BDC" w:rsidP="00C00602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07">
        <w:rPr>
          <w:rFonts w:ascii="Times New Roman" w:eastAsia="Times New Roman" w:hAnsi="Times New Roman" w:cs="Times New Roman"/>
          <w:bCs/>
          <w:i/>
          <w:sz w:val="24"/>
          <w:szCs w:val="24"/>
        </w:rPr>
        <w:t>М</w:t>
      </w:r>
      <w:r w:rsidR="004C3085" w:rsidRPr="00654D07">
        <w:rPr>
          <w:rFonts w:ascii="Times New Roman" w:eastAsia="Times New Roman" w:hAnsi="Times New Roman" w:cs="Times New Roman"/>
          <w:bCs/>
          <w:i/>
          <w:sz w:val="24"/>
          <w:szCs w:val="24"/>
        </w:rPr>
        <w:t>еры по снижению</w:t>
      </w:r>
      <w:r w:rsidR="004C3085"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000A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азработка ассортимента продукции категории </w:t>
      </w:r>
      <w:r w:rsidR="0032710C">
        <w:rPr>
          <w:rFonts w:ascii="Times New Roman" w:eastAsia="Times New Roman" w:hAnsi="Times New Roman" w:cs="Times New Roman"/>
          <w:bCs/>
          <w:sz w:val="24"/>
          <w:szCs w:val="24"/>
        </w:rPr>
        <w:t>«М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>акароны</w:t>
      </w:r>
      <w:r w:rsidR="0032710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32710C">
        <w:rPr>
          <w:rFonts w:ascii="Times New Roman" w:eastAsia="Times New Roman" w:hAnsi="Times New Roman" w:cs="Times New Roman"/>
          <w:bCs/>
          <w:sz w:val="24"/>
          <w:szCs w:val="24"/>
        </w:rPr>
        <w:t>«М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>ука</w:t>
      </w:r>
      <w:r w:rsidR="0032710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0EAB" w:rsidRPr="006B37C2">
        <w:rPr>
          <w:rFonts w:ascii="Times New Roman" w:eastAsia="Times New Roman" w:hAnsi="Times New Roman" w:cs="Times New Roman"/>
          <w:bCs/>
          <w:sz w:val="24"/>
          <w:szCs w:val="24"/>
        </w:rPr>
        <w:t>с инновационными упаковочными решениями для развития федерального бренда компании.</w:t>
      </w:r>
    </w:p>
    <w:p w:rsidR="00654D07" w:rsidRDefault="00654D07" w:rsidP="00C00602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07" w:rsidRPr="006B37C2" w:rsidRDefault="00654D07" w:rsidP="001C6CC3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10C" w:rsidRDefault="0032710C" w:rsidP="001C6CC3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085" w:rsidRPr="002E762E" w:rsidRDefault="004C3085" w:rsidP="00654D07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62E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Производственные</w:t>
      </w:r>
    </w:p>
    <w:p w:rsidR="004C3085" w:rsidRPr="006B37C2" w:rsidRDefault="004C3085" w:rsidP="00C00602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0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Меры по </w:t>
      </w:r>
      <w:r w:rsidR="00380EAB" w:rsidRPr="00654D07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r w:rsidRPr="00654D07">
        <w:rPr>
          <w:rFonts w:ascii="Times New Roman" w:eastAsia="Times New Roman" w:hAnsi="Times New Roman" w:cs="Times New Roman"/>
          <w:bCs/>
          <w:i/>
          <w:sz w:val="24"/>
          <w:szCs w:val="24"/>
        </w:rPr>
        <w:t>нижению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>: работа с надежными подрядными организациями</w:t>
      </w:r>
      <w:r w:rsidR="007000A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762E" w:rsidRPr="006B37C2">
        <w:rPr>
          <w:rFonts w:ascii="Times New Roman" w:eastAsia="Times New Roman" w:hAnsi="Times New Roman" w:cs="Times New Roman"/>
          <w:bCs/>
          <w:sz w:val="24"/>
          <w:szCs w:val="24"/>
        </w:rPr>
        <w:t>аккредитованными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компаниями-производителями. Обеспечение непрерывности работы оборудования. Создание резерва запасных частей. Работа с квалифицированными кадрами. </w:t>
      </w:r>
    </w:p>
    <w:p w:rsidR="0032710C" w:rsidRDefault="0032710C" w:rsidP="001C6CC3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085" w:rsidRPr="002E762E" w:rsidRDefault="004C3085" w:rsidP="00654D07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62E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Операционные</w:t>
      </w:r>
    </w:p>
    <w:p w:rsidR="004C3085" w:rsidRPr="006B37C2" w:rsidRDefault="004C3085" w:rsidP="00C00602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>Меры по снижению: внедрение и поддержание на производстве системы менеджмента безопасности пищевых продуктов (СМБПП) на основании принципов ХАССП. Обучение персонала на ра</w:t>
      </w:r>
      <w:r w:rsidR="00380EAB" w:rsidRPr="006B37C2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очих местах. Проверки санитарного состояния предприятий. Снижение производственных затрат и жесткий контроль текущих издержек. </w:t>
      </w:r>
    </w:p>
    <w:p w:rsidR="004C3085" w:rsidRPr="006B37C2" w:rsidRDefault="004C3085" w:rsidP="00C00602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Помимо перечисленных рисков, </w:t>
      </w:r>
      <w:r w:rsidR="00D966C1" w:rsidRPr="006B37C2">
        <w:rPr>
          <w:rFonts w:ascii="Times New Roman" w:eastAsia="Times New Roman" w:hAnsi="Times New Roman" w:cs="Times New Roman"/>
          <w:bCs/>
          <w:sz w:val="24"/>
          <w:szCs w:val="24"/>
        </w:rPr>
        <w:t>которые носят внутрикорпоративный характер, нельзя не упомянуть внешние риски, не связанные с деятельностью АО «ЛИМАК», но оказывающие прямое влияние на деятельность компании.</w:t>
      </w:r>
    </w:p>
    <w:p w:rsidR="00D966C1" w:rsidRPr="006B37C2" w:rsidRDefault="00D966C1" w:rsidP="00C00602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риски, вызванные изменением внешнеэкономической и политической </w:t>
      </w:r>
      <w:r w:rsidRPr="00B1693A">
        <w:rPr>
          <w:rFonts w:ascii="Times New Roman" w:eastAsia="Times New Roman" w:hAnsi="Times New Roman" w:cs="Times New Roman"/>
          <w:bCs/>
          <w:sz w:val="24"/>
          <w:szCs w:val="24"/>
        </w:rPr>
        <w:t>ситуаци</w:t>
      </w:r>
      <w:r w:rsidR="007000A3" w:rsidRPr="00B169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169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валютные риски.</w:t>
      </w:r>
    </w:p>
    <w:p w:rsidR="00D966C1" w:rsidRPr="006B37C2" w:rsidRDefault="00D966C1" w:rsidP="00C00602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>Снижение влияния этой группы рисков достигается в АО «ЛИМАК» за счет укрепления и обновления собственных мощностей, соблюдения высоких стандартов качества продукции и четкого позиционирования бренда «ЛИМА</w:t>
      </w:r>
      <w:r w:rsidR="002E762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7000A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7000A3" w:rsidRPr="00B1693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1693A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6B37C2">
        <w:rPr>
          <w:rFonts w:ascii="Times New Roman" w:eastAsia="Times New Roman" w:hAnsi="Times New Roman" w:cs="Times New Roman"/>
          <w:bCs/>
          <w:sz w:val="24"/>
          <w:szCs w:val="24"/>
        </w:rPr>
        <w:t xml:space="preserve">рынке. </w:t>
      </w:r>
    </w:p>
    <w:p w:rsidR="00D966C1" w:rsidRPr="006B37C2" w:rsidRDefault="00D966C1" w:rsidP="001C6CC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D125B" w:rsidRDefault="00BD125B" w:rsidP="001C6C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D9" w:rsidRPr="00D15F8B" w:rsidRDefault="00563F6B" w:rsidP="001C6C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F8B">
        <w:rPr>
          <w:rFonts w:ascii="Times New Roman" w:hAnsi="Times New Roman" w:cs="Times New Roman"/>
          <w:b/>
          <w:sz w:val="28"/>
          <w:szCs w:val="28"/>
        </w:rPr>
        <w:t>Корпоративное упра</w:t>
      </w:r>
      <w:r w:rsidR="00D15F8B" w:rsidRPr="00D15F8B">
        <w:rPr>
          <w:rFonts w:ascii="Times New Roman" w:hAnsi="Times New Roman" w:cs="Times New Roman"/>
          <w:b/>
          <w:sz w:val="28"/>
          <w:szCs w:val="28"/>
        </w:rPr>
        <w:t>в</w:t>
      </w:r>
      <w:r w:rsidRPr="00D15F8B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563F6B" w:rsidRPr="00D15F8B" w:rsidRDefault="00563F6B" w:rsidP="00563F6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8B" w:rsidRPr="002E762E" w:rsidRDefault="00D15F8B" w:rsidP="00D15F8B">
      <w:pPr>
        <w:spacing w:after="120"/>
        <w:jc w:val="both"/>
      </w:pPr>
      <w:r w:rsidRPr="002E762E">
        <w:rPr>
          <w:bCs/>
        </w:rPr>
        <w:t xml:space="preserve">Высшим органом управления АО «ЛИМАК» является </w:t>
      </w:r>
      <w:r w:rsidR="000647C3">
        <w:rPr>
          <w:bCs/>
        </w:rPr>
        <w:t>С</w:t>
      </w:r>
      <w:r w:rsidRPr="002E762E">
        <w:rPr>
          <w:bCs/>
        </w:rPr>
        <w:t>обрание акционеров</w:t>
      </w:r>
      <w:r w:rsidRPr="002E762E">
        <w:t xml:space="preserve">. Между собраниями все основные вопросы решает Совет директоров. Он осуществляет общее руководство деятельностью </w:t>
      </w:r>
      <w:r w:rsidR="00C57DB6">
        <w:t>О</w:t>
      </w:r>
      <w:r w:rsidRPr="002E762E">
        <w:t>бщества, принимает решения, утверждает программы технического перевооружения, финансовые показатели, нормативы распределения прибыли, дает рекомендации по выплате дивидендов, утверждает годовой отчет и решает другие вопросы, отнесенные к его компетенции.</w:t>
      </w:r>
      <w:r w:rsidR="00886C69" w:rsidRPr="002E762E">
        <w:t xml:space="preserve"> Руководство текущей деятельностью АО «ЛИМАК» осуществляет управляющая компания</w:t>
      </w:r>
      <w:r w:rsidR="00B92EF8" w:rsidRPr="002E762E">
        <w:t xml:space="preserve"> </w:t>
      </w:r>
      <w:r w:rsidR="00FC4F0B" w:rsidRPr="002E762E">
        <w:t>ООО «ЛИМАК МЕНЕДЖМЕНТ»</w:t>
      </w:r>
      <w:r w:rsidR="00886C69" w:rsidRPr="002E762E">
        <w:t>. Коллегиальным исполнительным органом является Правление.</w:t>
      </w:r>
    </w:p>
    <w:p w:rsidR="00D15F8B" w:rsidRDefault="00D15F8B" w:rsidP="00D15F8B">
      <w:pPr>
        <w:spacing w:after="120"/>
        <w:jc w:val="center"/>
        <w:rPr>
          <w:b/>
          <w:sz w:val="28"/>
          <w:szCs w:val="28"/>
        </w:rPr>
      </w:pPr>
    </w:p>
    <w:p w:rsidR="00D15F8B" w:rsidRDefault="00D15F8B" w:rsidP="008879F5">
      <w:pPr>
        <w:jc w:val="center"/>
        <w:rPr>
          <w:b/>
        </w:rPr>
      </w:pPr>
      <w:r w:rsidRPr="002E762E">
        <w:rPr>
          <w:b/>
        </w:rPr>
        <w:t>Акционерная структура АО «ЛИМАК»</w:t>
      </w:r>
    </w:p>
    <w:p w:rsidR="002E762E" w:rsidRPr="002E762E" w:rsidRDefault="002E762E" w:rsidP="002E762E">
      <w:pPr>
        <w:rPr>
          <w:b/>
        </w:rPr>
      </w:pPr>
    </w:p>
    <w:p w:rsidR="00D15F8B" w:rsidRPr="002E762E" w:rsidRDefault="00D15F8B" w:rsidP="00D15F8B">
      <w:pPr>
        <w:pStyle w:val="ac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762E">
        <w:rPr>
          <w:rFonts w:ascii="Times New Roman" w:hAnsi="Times New Roman" w:cs="Times New Roman"/>
          <w:sz w:val="24"/>
          <w:szCs w:val="24"/>
        </w:rPr>
        <w:t>В 201</w:t>
      </w:r>
      <w:r w:rsidR="00141BFB" w:rsidRPr="002E762E">
        <w:rPr>
          <w:rFonts w:ascii="Times New Roman" w:hAnsi="Times New Roman" w:cs="Times New Roman"/>
          <w:sz w:val="24"/>
          <w:szCs w:val="24"/>
        </w:rPr>
        <w:t>7</w:t>
      </w:r>
      <w:r w:rsidRPr="002E762E">
        <w:rPr>
          <w:rFonts w:ascii="Times New Roman" w:hAnsi="Times New Roman" w:cs="Times New Roman"/>
          <w:sz w:val="24"/>
          <w:szCs w:val="24"/>
        </w:rPr>
        <w:t xml:space="preserve"> году владельцем пакета акций в размере </w:t>
      </w:r>
      <w:r w:rsidR="00443EC9" w:rsidRPr="002E762E">
        <w:rPr>
          <w:rFonts w:ascii="Times New Roman" w:hAnsi="Times New Roman" w:cs="Times New Roman"/>
          <w:sz w:val="24"/>
          <w:szCs w:val="24"/>
        </w:rPr>
        <w:t>более 95</w:t>
      </w:r>
      <w:r w:rsidR="000647C3">
        <w:rPr>
          <w:rFonts w:ascii="Times New Roman" w:hAnsi="Times New Roman" w:cs="Times New Roman"/>
          <w:sz w:val="24"/>
          <w:szCs w:val="24"/>
        </w:rPr>
        <w:t> </w:t>
      </w:r>
      <w:r w:rsidR="00443EC9" w:rsidRPr="002E762E">
        <w:rPr>
          <w:rFonts w:ascii="Times New Roman" w:hAnsi="Times New Roman" w:cs="Times New Roman"/>
          <w:sz w:val="24"/>
          <w:szCs w:val="24"/>
        </w:rPr>
        <w:t xml:space="preserve">% </w:t>
      </w:r>
      <w:r w:rsidRPr="002E762E">
        <w:rPr>
          <w:rFonts w:ascii="Times New Roman" w:hAnsi="Times New Roman" w:cs="Times New Roman"/>
          <w:sz w:val="24"/>
          <w:szCs w:val="24"/>
        </w:rPr>
        <w:t>являлось ООО «ГРУППА ЛИМАК»</w:t>
      </w:r>
      <w:r w:rsidR="00562647" w:rsidRPr="002E762E">
        <w:rPr>
          <w:rFonts w:ascii="Times New Roman" w:hAnsi="Times New Roman" w:cs="Times New Roman"/>
          <w:sz w:val="24"/>
          <w:szCs w:val="24"/>
        </w:rPr>
        <w:t>.</w:t>
      </w:r>
      <w:r w:rsidR="00BA0548" w:rsidRPr="002E762E">
        <w:rPr>
          <w:rFonts w:ascii="Times New Roman" w:hAnsi="Times New Roman" w:cs="Times New Roman"/>
          <w:sz w:val="24"/>
          <w:szCs w:val="24"/>
        </w:rPr>
        <w:t xml:space="preserve"> </w:t>
      </w:r>
      <w:r w:rsidRPr="002E762E">
        <w:rPr>
          <w:rFonts w:ascii="Times New Roman" w:hAnsi="Times New Roman" w:cs="Times New Roman"/>
          <w:sz w:val="24"/>
          <w:szCs w:val="24"/>
        </w:rPr>
        <w:t xml:space="preserve">Конечными собственниками пакета акций являются физические лица, в том числе члены Совета директоров АО «ЛИМАК». </w:t>
      </w:r>
    </w:p>
    <w:p w:rsidR="00793A26" w:rsidRDefault="00793A26" w:rsidP="00654D07">
      <w:pPr>
        <w:spacing w:after="120"/>
        <w:jc w:val="both"/>
        <w:rPr>
          <w:b/>
          <w:bCs/>
        </w:rPr>
      </w:pPr>
    </w:p>
    <w:p w:rsidR="002E762E" w:rsidRDefault="00FC4F0B" w:rsidP="00654D07">
      <w:pPr>
        <w:spacing w:after="120"/>
        <w:jc w:val="both"/>
        <w:rPr>
          <w:b/>
          <w:bCs/>
        </w:rPr>
      </w:pPr>
      <w:r w:rsidRPr="002E762E">
        <w:rPr>
          <w:b/>
          <w:bCs/>
        </w:rPr>
        <w:t>14</w:t>
      </w:r>
      <w:r w:rsidR="00886C69" w:rsidRPr="002E762E">
        <w:rPr>
          <w:b/>
          <w:bCs/>
        </w:rPr>
        <w:t xml:space="preserve"> </w:t>
      </w:r>
      <w:r w:rsidR="00D15F8B" w:rsidRPr="002E762E">
        <w:rPr>
          <w:b/>
          <w:bCs/>
        </w:rPr>
        <w:t>апреля 201</w:t>
      </w:r>
      <w:r w:rsidRPr="002E762E">
        <w:rPr>
          <w:b/>
          <w:bCs/>
        </w:rPr>
        <w:t>7</w:t>
      </w:r>
      <w:r w:rsidR="00D15F8B" w:rsidRPr="002E762E">
        <w:rPr>
          <w:b/>
          <w:bCs/>
        </w:rPr>
        <w:t xml:space="preserve"> г</w:t>
      </w:r>
      <w:r w:rsidR="000647C3">
        <w:rPr>
          <w:b/>
          <w:bCs/>
        </w:rPr>
        <w:t>ода</w:t>
      </w:r>
      <w:r w:rsidR="00D15F8B" w:rsidRPr="002E762E">
        <w:rPr>
          <w:b/>
          <w:bCs/>
        </w:rPr>
        <w:t xml:space="preserve"> решением </w:t>
      </w:r>
      <w:r w:rsidR="00C57DB6">
        <w:rPr>
          <w:b/>
          <w:bCs/>
        </w:rPr>
        <w:t>О</w:t>
      </w:r>
      <w:r w:rsidR="00D15F8B" w:rsidRPr="002E762E">
        <w:rPr>
          <w:b/>
          <w:bCs/>
        </w:rPr>
        <w:t xml:space="preserve">бщего </w:t>
      </w:r>
      <w:r w:rsidR="00C57DB6">
        <w:rPr>
          <w:b/>
          <w:bCs/>
        </w:rPr>
        <w:t>с</w:t>
      </w:r>
      <w:r w:rsidR="00D15F8B" w:rsidRPr="002E762E">
        <w:rPr>
          <w:b/>
          <w:bCs/>
        </w:rPr>
        <w:t>обрания акционеров избран Совет директоров в составе:</w:t>
      </w:r>
    </w:p>
    <w:p w:rsidR="002E762E" w:rsidRPr="00654D07" w:rsidRDefault="00D15F8B" w:rsidP="00654D07">
      <w:pPr>
        <w:pStyle w:val="af5"/>
        <w:numPr>
          <w:ilvl w:val="0"/>
          <w:numId w:val="22"/>
        </w:numPr>
        <w:spacing w:after="120"/>
        <w:rPr>
          <w:b/>
          <w:bCs/>
        </w:rPr>
      </w:pPr>
      <w:r w:rsidRPr="00654D07">
        <w:rPr>
          <w:b/>
        </w:rPr>
        <w:t>Никитенко Владимир Николаевич</w:t>
      </w:r>
    </w:p>
    <w:p w:rsidR="00D15F8B" w:rsidRPr="002E762E" w:rsidRDefault="00D15F8B" w:rsidP="00654D07">
      <w:pPr>
        <w:jc w:val="both"/>
        <w:rPr>
          <w:b/>
          <w:bCs/>
        </w:rPr>
      </w:pPr>
      <w:r w:rsidRPr="002E762E">
        <w:t>Председатель Совета директоров АО «ЛИМАК»</w:t>
      </w:r>
      <w:r w:rsidR="002E762E">
        <w:t>.</w:t>
      </w:r>
    </w:p>
    <w:p w:rsidR="00D15F8B" w:rsidRPr="002E762E" w:rsidRDefault="00D15F8B" w:rsidP="00793A26">
      <w:pPr>
        <w:jc w:val="both"/>
      </w:pPr>
      <w:r w:rsidRPr="002E762E">
        <w:t>Родился 23 апреля 1958 года.</w:t>
      </w:r>
    </w:p>
    <w:p w:rsidR="00D15F8B" w:rsidRDefault="00D15F8B" w:rsidP="00793A26">
      <w:pPr>
        <w:jc w:val="both"/>
      </w:pPr>
      <w:r w:rsidRPr="002E762E">
        <w:t>В 1982 году окончил Саратовский экономический институт по специальности «</w:t>
      </w:r>
      <w:r w:rsidR="000647C3">
        <w:t>Ф</w:t>
      </w:r>
      <w:r w:rsidRPr="002E762E">
        <w:t>инансы и кредит».</w:t>
      </w:r>
    </w:p>
    <w:p w:rsidR="00BD125B" w:rsidRDefault="00BD125B" w:rsidP="00793A26">
      <w:pPr>
        <w:jc w:val="both"/>
      </w:pPr>
    </w:p>
    <w:p w:rsidR="00BD125B" w:rsidRDefault="00BD125B" w:rsidP="00793A26">
      <w:pPr>
        <w:jc w:val="both"/>
      </w:pPr>
    </w:p>
    <w:p w:rsidR="00793A26" w:rsidRPr="002E762E" w:rsidRDefault="00793A26" w:rsidP="00793A26">
      <w:pPr>
        <w:jc w:val="both"/>
      </w:pPr>
    </w:p>
    <w:p w:rsidR="00D15F8B" w:rsidRPr="00654D07" w:rsidRDefault="002E762E" w:rsidP="00654D07">
      <w:pPr>
        <w:jc w:val="center"/>
        <w:rPr>
          <w:i/>
        </w:rPr>
      </w:pPr>
      <w:r w:rsidRPr="00654D07">
        <w:rPr>
          <w:i/>
        </w:rPr>
        <w:t>Опыт работы</w:t>
      </w:r>
    </w:p>
    <w:p w:rsidR="00D15F8B" w:rsidRPr="002E762E" w:rsidRDefault="00D15F8B" w:rsidP="002E762E">
      <w:pPr>
        <w:jc w:val="both"/>
      </w:pPr>
      <w:r w:rsidRPr="002E762E">
        <w:t>1998–2013</w:t>
      </w:r>
      <w:r w:rsidR="007000A3">
        <w:t xml:space="preserve"> </w:t>
      </w:r>
      <w:r w:rsidRPr="002E762E">
        <w:t xml:space="preserve">годы </w:t>
      </w:r>
      <w:r w:rsidR="000647C3">
        <w:t>—</w:t>
      </w:r>
      <w:r w:rsidRPr="002E762E">
        <w:t xml:space="preserve"> президент ОАО </w:t>
      </w:r>
      <w:r w:rsidR="000647C3">
        <w:t>«</w:t>
      </w:r>
      <w:r w:rsidRPr="002E762E">
        <w:t xml:space="preserve">Банк </w:t>
      </w:r>
      <w:r w:rsidR="000647C3" w:rsidRPr="00654D07">
        <w:t>“</w:t>
      </w:r>
      <w:r w:rsidRPr="002E762E">
        <w:t>Петрокоммерц</w:t>
      </w:r>
      <w:r w:rsidR="009D40E1" w:rsidRPr="008879F5">
        <w:t>”</w:t>
      </w:r>
      <w:r w:rsidRPr="002E762E">
        <w:t>».</w:t>
      </w:r>
    </w:p>
    <w:p w:rsidR="00D15F8B" w:rsidRPr="002E762E" w:rsidRDefault="00D15F8B" w:rsidP="002E762E">
      <w:pPr>
        <w:jc w:val="both"/>
      </w:pPr>
      <w:r w:rsidRPr="002E762E">
        <w:t>Акциями АО «ЛИМАК» не владеет.</w:t>
      </w:r>
    </w:p>
    <w:p w:rsidR="002E762E" w:rsidRDefault="002E762E" w:rsidP="00D15F8B">
      <w:pPr>
        <w:jc w:val="both"/>
        <w:rPr>
          <w:b/>
        </w:rPr>
      </w:pPr>
    </w:p>
    <w:p w:rsidR="00793A26" w:rsidRDefault="00793A26" w:rsidP="00D15F8B">
      <w:pPr>
        <w:jc w:val="both"/>
        <w:rPr>
          <w:b/>
        </w:rPr>
      </w:pPr>
    </w:p>
    <w:p w:rsidR="00793A26" w:rsidRDefault="00D15F8B" w:rsidP="00654D07">
      <w:pPr>
        <w:pStyle w:val="af5"/>
        <w:numPr>
          <w:ilvl w:val="0"/>
          <w:numId w:val="22"/>
        </w:numPr>
        <w:rPr>
          <w:b/>
        </w:rPr>
      </w:pPr>
      <w:r w:rsidRPr="00654D07">
        <w:rPr>
          <w:b/>
        </w:rPr>
        <w:t>Мещеряков Сергей Григорьевич</w:t>
      </w:r>
    </w:p>
    <w:p w:rsidR="00D15F8B" w:rsidRPr="002E762E" w:rsidRDefault="00D15F8B" w:rsidP="00654D07">
      <w:r w:rsidRPr="002E762E">
        <w:t>Советник генерального директора ООО</w:t>
      </w:r>
      <w:r w:rsidR="000647C3">
        <w:t> </w:t>
      </w:r>
      <w:r w:rsidRPr="002E762E">
        <w:t>«ЭЛОРГ ГРУППА»</w:t>
      </w:r>
      <w:r w:rsidR="002E762E">
        <w:t>.</w:t>
      </w:r>
    </w:p>
    <w:p w:rsidR="00D15F8B" w:rsidRPr="002E762E" w:rsidRDefault="00D15F8B" w:rsidP="00D15F8B">
      <w:pPr>
        <w:jc w:val="both"/>
      </w:pPr>
      <w:r w:rsidRPr="002E762E">
        <w:t>Родился 13 июля 1959 года.</w:t>
      </w:r>
    </w:p>
    <w:p w:rsidR="00D15F8B" w:rsidRPr="002E762E" w:rsidRDefault="00D15F8B" w:rsidP="00D15F8B">
      <w:pPr>
        <w:jc w:val="both"/>
      </w:pPr>
      <w:r w:rsidRPr="002E762E">
        <w:t xml:space="preserve">В 1981 году окончил </w:t>
      </w:r>
      <w:r w:rsidRPr="00B1693A">
        <w:t xml:space="preserve">Липецкий политехнический институт по специальности </w:t>
      </w:r>
      <w:r w:rsidRPr="002E762E">
        <w:t>«Технология машиностроения, металлорежущие станки и инструменты»</w:t>
      </w:r>
      <w:r w:rsidR="002E762E">
        <w:t>.</w:t>
      </w:r>
    </w:p>
    <w:p w:rsidR="00793A26" w:rsidRDefault="00793A26" w:rsidP="00D15F8B">
      <w:pPr>
        <w:jc w:val="both"/>
      </w:pPr>
    </w:p>
    <w:p w:rsidR="00D15F8B" w:rsidRPr="00D90544" w:rsidRDefault="00D15F8B" w:rsidP="00D90544">
      <w:pPr>
        <w:jc w:val="center"/>
        <w:rPr>
          <w:i/>
        </w:rPr>
      </w:pPr>
      <w:r w:rsidRPr="00D90544">
        <w:rPr>
          <w:i/>
        </w:rPr>
        <w:t>Опыт работы</w:t>
      </w:r>
    </w:p>
    <w:p w:rsidR="00D15F8B" w:rsidRPr="002E762E" w:rsidRDefault="00D15F8B" w:rsidP="00D15F8B">
      <w:pPr>
        <w:jc w:val="both"/>
      </w:pPr>
      <w:r w:rsidRPr="002E762E">
        <w:t xml:space="preserve">2012–2013 годы </w:t>
      </w:r>
      <w:r w:rsidR="000647C3">
        <w:t>—</w:t>
      </w:r>
      <w:r w:rsidRPr="002E762E">
        <w:t xml:space="preserve"> советник президента ОАО </w:t>
      </w:r>
      <w:r w:rsidR="000647C3">
        <w:t>«</w:t>
      </w:r>
      <w:r w:rsidRPr="002E762E">
        <w:t xml:space="preserve">Банк </w:t>
      </w:r>
      <w:r w:rsidR="000647C3" w:rsidRPr="00D90544">
        <w:t>“</w:t>
      </w:r>
      <w:r w:rsidRPr="002E762E">
        <w:t>Петрокоммерц</w:t>
      </w:r>
      <w:r w:rsidR="000647C3" w:rsidRPr="00D90544">
        <w:t>”</w:t>
      </w:r>
      <w:r w:rsidRPr="002E762E">
        <w:t>».</w:t>
      </w:r>
    </w:p>
    <w:p w:rsidR="00D15F8B" w:rsidRPr="002E762E" w:rsidRDefault="00D15F8B" w:rsidP="00D15F8B">
      <w:pPr>
        <w:jc w:val="both"/>
      </w:pPr>
      <w:r w:rsidRPr="002E762E">
        <w:t xml:space="preserve">2011–2012 годы </w:t>
      </w:r>
      <w:r w:rsidR="000647C3">
        <w:t>—</w:t>
      </w:r>
      <w:r w:rsidRPr="002E762E">
        <w:t xml:space="preserve"> директор департамента экономической безопасности ОАО «НК </w:t>
      </w:r>
      <w:r w:rsidR="000647C3" w:rsidRPr="00D90544">
        <w:t>“</w:t>
      </w:r>
      <w:r w:rsidRPr="002E762E">
        <w:t>Роснефть</w:t>
      </w:r>
      <w:r w:rsidR="000647C3" w:rsidRPr="00D90544">
        <w:t>”</w:t>
      </w:r>
      <w:r w:rsidRPr="002E762E">
        <w:t>».</w:t>
      </w:r>
    </w:p>
    <w:p w:rsidR="00D15F8B" w:rsidRPr="002E762E" w:rsidRDefault="00D15F8B" w:rsidP="00D15F8B">
      <w:pPr>
        <w:jc w:val="both"/>
      </w:pPr>
      <w:r w:rsidRPr="002E762E">
        <w:t xml:space="preserve">2010–2011 годы </w:t>
      </w:r>
      <w:r w:rsidR="000647C3">
        <w:t>—</w:t>
      </w:r>
      <w:r w:rsidRPr="002E762E">
        <w:t xml:space="preserve"> вице-президент Всероссийского банка развития регионов, член Правления банка.</w:t>
      </w:r>
    </w:p>
    <w:p w:rsidR="00D15F8B" w:rsidRPr="002E762E" w:rsidRDefault="00D15F8B" w:rsidP="00D15F8B">
      <w:pPr>
        <w:jc w:val="both"/>
      </w:pPr>
      <w:r w:rsidRPr="002E762E">
        <w:t xml:space="preserve">2008 год </w:t>
      </w:r>
      <w:r w:rsidR="000647C3" w:rsidRPr="00D90544">
        <w:t>—</w:t>
      </w:r>
      <w:r w:rsidRPr="002E762E">
        <w:t xml:space="preserve"> находился в распоряжении министра Министерства внутренних дел Российской Федерации.</w:t>
      </w:r>
    </w:p>
    <w:p w:rsidR="00D15F8B" w:rsidRPr="002E762E" w:rsidRDefault="00D15F8B" w:rsidP="00D15F8B">
      <w:pPr>
        <w:jc w:val="both"/>
      </w:pPr>
      <w:r w:rsidRPr="002E762E">
        <w:t xml:space="preserve">2006–2008 годы </w:t>
      </w:r>
      <w:r w:rsidR="0095335E">
        <w:t>—</w:t>
      </w:r>
      <w:r w:rsidRPr="002E762E">
        <w:t xml:space="preserve"> руководитель Департамента по борьбе с организованной преступностью и терроризмом Министерства внутренних дел Российской Федерации.</w:t>
      </w:r>
    </w:p>
    <w:p w:rsidR="00D15F8B" w:rsidRPr="002E762E" w:rsidRDefault="00D15F8B" w:rsidP="00D15F8B">
      <w:pPr>
        <w:jc w:val="both"/>
      </w:pPr>
      <w:r w:rsidRPr="002E762E">
        <w:t>Акциями АО «ЛИМАК» не владеет.</w:t>
      </w:r>
    </w:p>
    <w:p w:rsidR="00D15F8B" w:rsidRDefault="00D15F8B" w:rsidP="00D15F8B">
      <w:pPr>
        <w:jc w:val="both"/>
        <w:rPr>
          <w:b/>
        </w:rPr>
      </w:pPr>
    </w:p>
    <w:p w:rsidR="00793A26" w:rsidRPr="002E762E" w:rsidRDefault="00793A26" w:rsidP="00D15F8B">
      <w:pPr>
        <w:jc w:val="both"/>
        <w:rPr>
          <w:b/>
        </w:rPr>
      </w:pPr>
    </w:p>
    <w:p w:rsidR="00A750EF" w:rsidRPr="00D90544" w:rsidRDefault="00D15F8B" w:rsidP="00D90544">
      <w:pPr>
        <w:pStyle w:val="af5"/>
        <w:numPr>
          <w:ilvl w:val="0"/>
          <w:numId w:val="22"/>
        </w:numPr>
        <w:jc w:val="both"/>
        <w:rPr>
          <w:b/>
        </w:rPr>
      </w:pPr>
      <w:proofErr w:type="spellStart"/>
      <w:r w:rsidRPr="00D90544">
        <w:rPr>
          <w:b/>
        </w:rPr>
        <w:t>Шишин</w:t>
      </w:r>
      <w:proofErr w:type="spellEnd"/>
      <w:r w:rsidRPr="00D90544">
        <w:rPr>
          <w:b/>
        </w:rPr>
        <w:t xml:space="preserve"> Сергей Владимирович</w:t>
      </w:r>
    </w:p>
    <w:p w:rsidR="00D15F8B" w:rsidRPr="002E762E" w:rsidRDefault="00D15F8B" w:rsidP="00D15F8B">
      <w:pPr>
        <w:jc w:val="both"/>
      </w:pPr>
      <w:r w:rsidRPr="002E762E">
        <w:t xml:space="preserve">Старший вице-президент </w:t>
      </w:r>
      <w:r w:rsidR="0095335E">
        <w:t>«</w:t>
      </w:r>
      <w:r w:rsidRPr="002E762E">
        <w:t>Банк ВТБ</w:t>
      </w:r>
      <w:r w:rsidR="0095335E">
        <w:t>»</w:t>
      </w:r>
      <w:r w:rsidR="00793A26">
        <w:t xml:space="preserve"> (ПАО)</w:t>
      </w:r>
      <w:r w:rsidR="002E762E">
        <w:t>.</w:t>
      </w:r>
    </w:p>
    <w:p w:rsidR="00D15F8B" w:rsidRPr="002E762E" w:rsidRDefault="00D15F8B" w:rsidP="00D15F8B">
      <w:pPr>
        <w:jc w:val="both"/>
      </w:pPr>
      <w:r w:rsidRPr="002E762E">
        <w:t>Родился 16 июля 1963 года.</w:t>
      </w:r>
    </w:p>
    <w:p w:rsidR="00D15F8B" w:rsidRPr="002E762E" w:rsidRDefault="00D15F8B" w:rsidP="00D15F8B">
      <w:pPr>
        <w:jc w:val="both"/>
      </w:pPr>
      <w:r w:rsidRPr="002E762E">
        <w:t>В 1999 году окончил Российскую академию государственной службы</w:t>
      </w:r>
      <w:r w:rsidR="002E762E">
        <w:rPr>
          <w:rStyle w:val="ae"/>
        </w:rPr>
        <w:t xml:space="preserve"> </w:t>
      </w:r>
      <w:r w:rsidRPr="002E762E">
        <w:t>при Президенте Российской Федерации.</w:t>
      </w:r>
    </w:p>
    <w:p w:rsidR="00D15F8B" w:rsidRPr="002E762E" w:rsidRDefault="00D15F8B" w:rsidP="00D15F8B">
      <w:pPr>
        <w:jc w:val="both"/>
      </w:pPr>
      <w:r w:rsidRPr="002E762E">
        <w:t>Акциями АО «ЛИМАК» не владеет.</w:t>
      </w:r>
    </w:p>
    <w:p w:rsidR="002E762E" w:rsidRDefault="002E762E" w:rsidP="00D15F8B">
      <w:pPr>
        <w:jc w:val="both"/>
        <w:rPr>
          <w:b/>
        </w:rPr>
      </w:pPr>
    </w:p>
    <w:p w:rsidR="00793A26" w:rsidRDefault="00793A26" w:rsidP="00D15F8B">
      <w:pPr>
        <w:jc w:val="both"/>
        <w:rPr>
          <w:b/>
        </w:rPr>
      </w:pPr>
    </w:p>
    <w:p w:rsidR="00A750EF" w:rsidRPr="00D90544" w:rsidRDefault="00D15F8B" w:rsidP="00D90544">
      <w:pPr>
        <w:pStyle w:val="af5"/>
        <w:numPr>
          <w:ilvl w:val="0"/>
          <w:numId w:val="22"/>
        </w:numPr>
        <w:jc w:val="both"/>
        <w:rPr>
          <w:b/>
        </w:rPr>
      </w:pPr>
      <w:r w:rsidRPr="00D90544">
        <w:rPr>
          <w:b/>
        </w:rPr>
        <w:t>Рощупкина Анна Борисовна</w:t>
      </w:r>
    </w:p>
    <w:p w:rsidR="00D15F8B" w:rsidRPr="002E762E" w:rsidRDefault="00D15F8B" w:rsidP="00D15F8B">
      <w:pPr>
        <w:jc w:val="both"/>
      </w:pPr>
      <w:r w:rsidRPr="002E762E">
        <w:t xml:space="preserve">Генеральный директор ООО «Компания </w:t>
      </w:r>
      <w:r w:rsidR="0095335E" w:rsidRPr="00D90544">
        <w:t>“</w:t>
      </w:r>
      <w:r w:rsidRPr="002E762E">
        <w:t>Финансы и инвестиции</w:t>
      </w:r>
      <w:r w:rsidR="0095335E" w:rsidRPr="00D90544">
        <w:t>”</w:t>
      </w:r>
      <w:r w:rsidRPr="002E762E">
        <w:t>»</w:t>
      </w:r>
      <w:r w:rsidR="002E762E">
        <w:t>.</w:t>
      </w:r>
    </w:p>
    <w:p w:rsidR="00D15F8B" w:rsidRPr="002E762E" w:rsidRDefault="00D15F8B" w:rsidP="00D15F8B">
      <w:pPr>
        <w:jc w:val="both"/>
      </w:pPr>
      <w:r w:rsidRPr="002E762E">
        <w:t>Родилась 8 мая 1974 года.</w:t>
      </w:r>
    </w:p>
    <w:p w:rsidR="00D15F8B" w:rsidRPr="002E762E" w:rsidRDefault="00D15F8B" w:rsidP="00D15F8B">
      <w:pPr>
        <w:jc w:val="both"/>
      </w:pPr>
      <w:r w:rsidRPr="002E762E">
        <w:t>В 1998 году с отличием окончила Университет «Туран» (Республика Казахстан) по специальности «</w:t>
      </w:r>
      <w:r w:rsidR="0095335E">
        <w:t>П</w:t>
      </w:r>
      <w:r w:rsidRPr="002E762E">
        <w:t>равоведение», квалификация «</w:t>
      </w:r>
      <w:r w:rsidR="0095335E">
        <w:t>Ю</w:t>
      </w:r>
      <w:r w:rsidRPr="002E762E">
        <w:t>рист».</w:t>
      </w:r>
    </w:p>
    <w:p w:rsidR="00793A26" w:rsidRDefault="00793A26" w:rsidP="00D15F8B">
      <w:pPr>
        <w:jc w:val="both"/>
      </w:pPr>
    </w:p>
    <w:p w:rsidR="00D15F8B" w:rsidRPr="00D90544" w:rsidRDefault="00D15F8B" w:rsidP="00D90544">
      <w:pPr>
        <w:jc w:val="center"/>
        <w:rPr>
          <w:b/>
          <w:i/>
        </w:rPr>
      </w:pPr>
      <w:r w:rsidRPr="00D90544">
        <w:rPr>
          <w:i/>
        </w:rPr>
        <w:t>Опыт работы</w:t>
      </w:r>
    </w:p>
    <w:p w:rsidR="00D15F8B" w:rsidRPr="002E762E" w:rsidRDefault="00D15F8B" w:rsidP="00D15F8B">
      <w:pPr>
        <w:jc w:val="both"/>
      </w:pPr>
      <w:r w:rsidRPr="002E762E">
        <w:t xml:space="preserve">2010–2013 годы </w:t>
      </w:r>
      <w:r w:rsidR="0095335E">
        <w:t>—</w:t>
      </w:r>
      <w:r w:rsidRPr="002E762E">
        <w:t xml:space="preserve"> директор департамента правового сопровождения, советник президента банка, член правления, вице-президент ОАО </w:t>
      </w:r>
      <w:r w:rsidR="000E0535">
        <w:t>«</w:t>
      </w:r>
      <w:r w:rsidRPr="002E762E">
        <w:t xml:space="preserve">Банк </w:t>
      </w:r>
      <w:r w:rsidR="000E0535" w:rsidRPr="00D90544">
        <w:t>“</w:t>
      </w:r>
      <w:r w:rsidRPr="002E762E">
        <w:t>Петрокоммерц</w:t>
      </w:r>
      <w:r w:rsidR="000E0535" w:rsidRPr="00D90544">
        <w:t>”</w:t>
      </w:r>
      <w:r w:rsidRPr="002E762E">
        <w:t>».</w:t>
      </w:r>
    </w:p>
    <w:p w:rsidR="00FE0DA4" w:rsidRDefault="00FE0DA4" w:rsidP="00D15F8B">
      <w:pPr>
        <w:jc w:val="both"/>
      </w:pPr>
      <w:r w:rsidRPr="002E762E">
        <w:t>Акциями АО «ЛИМАК» не владеет.</w:t>
      </w:r>
    </w:p>
    <w:p w:rsidR="002E762E" w:rsidRPr="002E762E" w:rsidRDefault="002E762E" w:rsidP="00D15F8B">
      <w:pPr>
        <w:jc w:val="both"/>
      </w:pPr>
    </w:p>
    <w:p w:rsidR="007121DC" w:rsidRPr="00793A26" w:rsidRDefault="00443EC9" w:rsidP="00D90544">
      <w:pPr>
        <w:pStyle w:val="af5"/>
        <w:numPr>
          <w:ilvl w:val="0"/>
          <w:numId w:val="22"/>
        </w:numPr>
        <w:rPr>
          <w:rStyle w:val="Subst"/>
          <w:rFonts w:eastAsiaTheme="minorEastAsia"/>
          <w:bCs/>
          <w:i w:val="0"/>
          <w:iCs/>
        </w:rPr>
      </w:pPr>
      <w:r w:rsidRPr="00793A26">
        <w:rPr>
          <w:rStyle w:val="Subst"/>
          <w:rFonts w:eastAsiaTheme="minorEastAsia"/>
          <w:bCs/>
          <w:i w:val="0"/>
          <w:iCs/>
        </w:rPr>
        <w:t>Киселев Сергей Михайлович</w:t>
      </w:r>
    </w:p>
    <w:p w:rsidR="00A750EF" w:rsidRPr="002E762E" w:rsidRDefault="00A750EF" w:rsidP="003A7079">
      <w:pPr>
        <w:rPr>
          <w:rStyle w:val="Subst"/>
          <w:rFonts w:eastAsiaTheme="minorEastAsia"/>
          <w:bCs/>
          <w:i w:val="0"/>
          <w:iCs/>
        </w:rPr>
      </w:pPr>
    </w:p>
    <w:p w:rsidR="007121DC" w:rsidRPr="002E762E" w:rsidRDefault="00443EC9" w:rsidP="00C00602">
      <w:pPr>
        <w:jc w:val="both"/>
      </w:pPr>
      <w:r w:rsidRPr="002E762E">
        <w:rPr>
          <w:rStyle w:val="Subst"/>
          <w:rFonts w:eastAsiaTheme="minorEastAsia"/>
          <w:b w:val="0"/>
          <w:bCs/>
          <w:i w:val="0"/>
          <w:iCs/>
        </w:rPr>
        <w:t>Генеральный директор ООО «ЛИМАК МЕНЕДЖМЕНТ»</w:t>
      </w:r>
      <w:r w:rsidR="002E762E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7121DC" w:rsidRPr="002E762E" w:rsidRDefault="007121DC" w:rsidP="00C00602">
      <w:pPr>
        <w:jc w:val="both"/>
      </w:pPr>
      <w:r w:rsidRPr="002E762E">
        <w:t>Родился 1</w:t>
      </w:r>
      <w:r w:rsidR="000E0535">
        <w:t xml:space="preserve"> декабря </w:t>
      </w:r>
      <w:r w:rsidRPr="002E762E">
        <w:t>1956</w:t>
      </w:r>
      <w:r w:rsidR="00706738">
        <w:t xml:space="preserve"> </w:t>
      </w:r>
      <w:r w:rsidRPr="002E762E">
        <w:t>г</w:t>
      </w:r>
      <w:r w:rsidR="00706738">
        <w:t>ода</w:t>
      </w:r>
      <w:r w:rsidRPr="002E762E">
        <w:t>.</w:t>
      </w:r>
    </w:p>
    <w:p w:rsidR="002E762E" w:rsidRDefault="007121DC" w:rsidP="00C00602">
      <w:pPr>
        <w:jc w:val="both"/>
      </w:pPr>
      <w:r w:rsidRPr="002E762E">
        <w:t>Образование</w:t>
      </w:r>
      <w:r w:rsidR="00793A26">
        <w:t>:</w:t>
      </w:r>
      <w:r w:rsidRPr="002E762E">
        <w:t xml:space="preserve"> высшее профессиональное.</w:t>
      </w:r>
    </w:p>
    <w:p w:rsidR="00793A26" w:rsidRDefault="00793A26" w:rsidP="002E762E">
      <w:pPr>
        <w:jc w:val="both"/>
      </w:pPr>
    </w:p>
    <w:p w:rsidR="002E762E" w:rsidRPr="00D90544" w:rsidRDefault="002E762E" w:rsidP="00D90544">
      <w:pPr>
        <w:jc w:val="center"/>
        <w:rPr>
          <w:b/>
          <w:i/>
        </w:rPr>
      </w:pPr>
      <w:r w:rsidRPr="00D90544">
        <w:rPr>
          <w:i/>
        </w:rPr>
        <w:t>Опыт работы</w:t>
      </w:r>
    </w:p>
    <w:p w:rsidR="007121DC" w:rsidRPr="002E762E" w:rsidRDefault="007121DC" w:rsidP="00C00602">
      <w:pPr>
        <w:jc w:val="both"/>
      </w:pPr>
      <w:r w:rsidRPr="002E762E">
        <w:t xml:space="preserve">С 2012 </w:t>
      </w:r>
      <w:r w:rsidR="00706738">
        <w:t>г</w:t>
      </w:r>
      <w:r w:rsidR="000E0535">
        <w:t>ода</w:t>
      </w:r>
      <w:r w:rsidR="00706738">
        <w:t xml:space="preserve"> </w:t>
      </w:r>
      <w:r w:rsidRPr="002E762E">
        <w:t>по май 2014</w:t>
      </w:r>
      <w:r w:rsidR="00706738">
        <w:t xml:space="preserve"> </w:t>
      </w:r>
      <w:r w:rsidRPr="002E762E">
        <w:t>г</w:t>
      </w:r>
      <w:r w:rsidR="000E0535">
        <w:t>ода —</w:t>
      </w:r>
      <w:r w:rsidRPr="002E762E">
        <w:t xml:space="preserve"> исполнительный директор ООО «</w:t>
      </w:r>
      <w:proofErr w:type="spellStart"/>
      <w:r w:rsidRPr="002E762E">
        <w:t>Южуралкондитер</w:t>
      </w:r>
      <w:proofErr w:type="spellEnd"/>
      <w:r w:rsidRPr="002E762E">
        <w:t>»</w:t>
      </w:r>
      <w:r w:rsidR="00603913">
        <w:t>.</w:t>
      </w:r>
    </w:p>
    <w:p w:rsidR="007121DC" w:rsidRPr="002E762E" w:rsidRDefault="007121DC" w:rsidP="00C00602">
      <w:pPr>
        <w:jc w:val="both"/>
      </w:pPr>
      <w:r w:rsidRPr="002E762E">
        <w:t>С мая 2014</w:t>
      </w:r>
      <w:r w:rsidR="00706738">
        <w:t xml:space="preserve"> </w:t>
      </w:r>
      <w:r w:rsidRPr="002E762E">
        <w:t>г</w:t>
      </w:r>
      <w:r w:rsidR="000E0535">
        <w:t>ода</w:t>
      </w:r>
      <w:r w:rsidRPr="002E762E">
        <w:t xml:space="preserve"> по март 2016</w:t>
      </w:r>
      <w:r w:rsidR="00706738">
        <w:t xml:space="preserve"> </w:t>
      </w:r>
      <w:r w:rsidRPr="002E762E">
        <w:t>г</w:t>
      </w:r>
      <w:r w:rsidR="000E0535">
        <w:t>ода —</w:t>
      </w:r>
      <w:r w:rsidRPr="002E762E">
        <w:t xml:space="preserve"> исполнительный директор ОАО «</w:t>
      </w:r>
      <w:proofErr w:type="spellStart"/>
      <w:r w:rsidRPr="002E762E">
        <w:t>Пивкомбинат</w:t>
      </w:r>
      <w:proofErr w:type="spellEnd"/>
      <w:r w:rsidRPr="002E762E">
        <w:t xml:space="preserve"> </w:t>
      </w:r>
      <w:r w:rsidR="000E0535" w:rsidRPr="00D90544">
        <w:t>“</w:t>
      </w:r>
      <w:proofErr w:type="spellStart"/>
      <w:r w:rsidRPr="002E762E">
        <w:t>Балаковский</w:t>
      </w:r>
      <w:proofErr w:type="spellEnd"/>
      <w:r w:rsidR="000E0535" w:rsidRPr="00D90544">
        <w:t>”</w:t>
      </w:r>
      <w:r w:rsidRPr="002E762E">
        <w:t>»</w:t>
      </w:r>
      <w:r w:rsidR="00603913">
        <w:t>.</w:t>
      </w:r>
    </w:p>
    <w:p w:rsidR="007121DC" w:rsidRPr="002E762E" w:rsidRDefault="007121DC" w:rsidP="00C00602">
      <w:pPr>
        <w:jc w:val="both"/>
      </w:pPr>
      <w:r w:rsidRPr="002E762E">
        <w:t>С апреля 2016</w:t>
      </w:r>
      <w:r w:rsidR="00706738">
        <w:t xml:space="preserve"> </w:t>
      </w:r>
      <w:r w:rsidRPr="002E762E">
        <w:t>г</w:t>
      </w:r>
      <w:r w:rsidR="000E0535">
        <w:t>ода</w:t>
      </w:r>
      <w:r w:rsidRPr="002E762E">
        <w:t xml:space="preserve"> по сентябрь 2016</w:t>
      </w:r>
      <w:r w:rsidR="00706738">
        <w:t xml:space="preserve"> </w:t>
      </w:r>
      <w:r w:rsidRPr="002E762E">
        <w:t>г</w:t>
      </w:r>
      <w:r w:rsidR="000E0535">
        <w:t>ода</w:t>
      </w:r>
      <w:r w:rsidRPr="002E762E">
        <w:t xml:space="preserve"> </w:t>
      </w:r>
      <w:r w:rsidR="000E0535">
        <w:t>—</w:t>
      </w:r>
      <w:r w:rsidRPr="002E762E">
        <w:t xml:space="preserve"> </w:t>
      </w:r>
      <w:r w:rsidR="00706738">
        <w:t>г</w:t>
      </w:r>
      <w:r w:rsidR="003A7079" w:rsidRPr="002E762E">
        <w:t>енеральный директор ООО «</w:t>
      </w:r>
      <w:proofErr w:type="spellStart"/>
      <w:r w:rsidR="003A7079" w:rsidRPr="002E762E">
        <w:t>Милкеленд</w:t>
      </w:r>
      <w:proofErr w:type="spellEnd"/>
      <w:r w:rsidR="000E0535">
        <w:t> </w:t>
      </w:r>
      <w:r w:rsidR="003A7079" w:rsidRPr="002E762E">
        <w:t>РУ»</w:t>
      </w:r>
      <w:r w:rsidR="00603913">
        <w:t>.</w:t>
      </w:r>
    </w:p>
    <w:p w:rsidR="003A7079" w:rsidRPr="002E762E" w:rsidRDefault="003A7079" w:rsidP="00C00602">
      <w:pPr>
        <w:jc w:val="both"/>
      </w:pPr>
      <w:r w:rsidRPr="002E762E">
        <w:t>С ноября 2016</w:t>
      </w:r>
      <w:r w:rsidR="00706738">
        <w:t xml:space="preserve"> </w:t>
      </w:r>
      <w:r w:rsidRPr="002E762E">
        <w:t>г</w:t>
      </w:r>
      <w:r w:rsidR="000E0535">
        <w:t>ода</w:t>
      </w:r>
      <w:r w:rsidRPr="002E762E">
        <w:t xml:space="preserve"> по настоящее время генеральный директор ООО «ЛИМАК МЕНЕДЖМЕНТ».</w:t>
      </w:r>
    </w:p>
    <w:p w:rsidR="007121DC" w:rsidRPr="003A7079" w:rsidRDefault="00443EC9" w:rsidP="003A7079">
      <w:pPr>
        <w:rPr>
          <w:rStyle w:val="Subst"/>
          <w:rFonts w:eastAsiaTheme="minorEastAsia"/>
          <w:b w:val="0"/>
          <w:bCs/>
          <w:i w:val="0"/>
          <w:iCs/>
          <w:sz w:val="28"/>
          <w:szCs w:val="28"/>
        </w:rPr>
      </w:pPr>
      <w:r w:rsidRPr="002E762E">
        <w:rPr>
          <w:rStyle w:val="Subst"/>
          <w:rFonts w:eastAsiaTheme="minorEastAsia"/>
          <w:b w:val="0"/>
          <w:bCs/>
          <w:i w:val="0"/>
          <w:iCs/>
        </w:rPr>
        <w:t>Акци</w:t>
      </w:r>
      <w:r w:rsidR="00FE0DA4" w:rsidRPr="002E762E">
        <w:rPr>
          <w:rStyle w:val="Subst"/>
          <w:rFonts w:eastAsiaTheme="minorEastAsia"/>
          <w:b w:val="0"/>
          <w:bCs/>
          <w:i w:val="0"/>
          <w:iCs/>
        </w:rPr>
        <w:t xml:space="preserve">ями </w:t>
      </w:r>
      <w:r w:rsidRPr="002E762E">
        <w:rPr>
          <w:rStyle w:val="Subst"/>
          <w:rFonts w:eastAsiaTheme="minorEastAsia"/>
          <w:b w:val="0"/>
          <w:bCs/>
          <w:i w:val="0"/>
          <w:iCs/>
        </w:rPr>
        <w:t xml:space="preserve">АО «ЛИМАК» не </w:t>
      </w:r>
      <w:r w:rsidR="00FE0DA4" w:rsidRPr="002E762E">
        <w:rPr>
          <w:rStyle w:val="Subst"/>
          <w:rFonts w:eastAsiaTheme="minorEastAsia"/>
          <w:b w:val="0"/>
          <w:bCs/>
          <w:i w:val="0"/>
          <w:iCs/>
        </w:rPr>
        <w:t>владеет</w:t>
      </w:r>
      <w:r w:rsidRPr="00D65BDC">
        <w:rPr>
          <w:rStyle w:val="Subst"/>
          <w:rFonts w:eastAsiaTheme="minorEastAsia"/>
          <w:b w:val="0"/>
          <w:bCs/>
          <w:i w:val="0"/>
          <w:iCs/>
          <w:sz w:val="28"/>
          <w:szCs w:val="28"/>
        </w:rPr>
        <w:t>.</w:t>
      </w:r>
    </w:p>
    <w:p w:rsidR="007121DC" w:rsidRPr="002E762E" w:rsidRDefault="007121DC" w:rsidP="00D15F8B">
      <w:pPr>
        <w:jc w:val="both"/>
      </w:pPr>
    </w:p>
    <w:p w:rsidR="00706738" w:rsidRDefault="00D15F8B" w:rsidP="00D15F8B">
      <w:pPr>
        <w:rPr>
          <w:b/>
        </w:rPr>
      </w:pPr>
      <w:r w:rsidRPr="002E762E">
        <w:rPr>
          <w:b/>
        </w:rPr>
        <w:t xml:space="preserve">Единоличным исполнительным органом в </w:t>
      </w:r>
      <w:r w:rsidR="00793A26">
        <w:rPr>
          <w:b/>
        </w:rPr>
        <w:t>О</w:t>
      </w:r>
      <w:r w:rsidRPr="002E762E">
        <w:rPr>
          <w:b/>
        </w:rPr>
        <w:t>бществ</w:t>
      </w:r>
      <w:r w:rsidR="00706738">
        <w:rPr>
          <w:b/>
        </w:rPr>
        <w:t>е является Генеральный директор</w:t>
      </w:r>
      <w:r w:rsidR="000E0535">
        <w:rPr>
          <w:b/>
        </w:rPr>
        <w:t>.</w:t>
      </w:r>
    </w:p>
    <w:p w:rsidR="003A7079" w:rsidRPr="002E762E" w:rsidRDefault="003A7079" w:rsidP="00C00602">
      <w:pPr>
        <w:jc w:val="both"/>
      </w:pPr>
      <w:r w:rsidRPr="002E762E">
        <w:t xml:space="preserve">В 2017 году функции Генерального директора </w:t>
      </w:r>
      <w:r w:rsidR="00141BFB" w:rsidRPr="002E762E">
        <w:t xml:space="preserve">выполняла </w:t>
      </w:r>
      <w:r w:rsidR="00603913">
        <w:t>у</w:t>
      </w:r>
      <w:r w:rsidRPr="002E762E">
        <w:t>правляющ</w:t>
      </w:r>
      <w:r w:rsidR="00141BFB" w:rsidRPr="002E762E">
        <w:t>ая</w:t>
      </w:r>
      <w:r w:rsidRPr="002E762E">
        <w:t xml:space="preserve"> компани</w:t>
      </w:r>
      <w:r w:rsidR="00141BFB" w:rsidRPr="002E762E">
        <w:t xml:space="preserve">я </w:t>
      </w:r>
      <w:r w:rsidRPr="002E762E">
        <w:t xml:space="preserve">ООО </w:t>
      </w:r>
      <w:r w:rsidR="000E0535">
        <w:t>«</w:t>
      </w:r>
      <w:r w:rsidRPr="002E762E">
        <w:t>ЛИМАК МЕНЕДЖМЕНТ</w:t>
      </w:r>
      <w:r w:rsidR="000E0535">
        <w:t>»</w:t>
      </w:r>
      <w:r w:rsidRPr="002E762E">
        <w:t>.</w:t>
      </w:r>
    </w:p>
    <w:p w:rsidR="003A7079" w:rsidRPr="002E762E" w:rsidRDefault="00793A26" w:rsidP="00C00602">
      <w:pPr>
        <w:ind w:left="400"/>
        <w:jc w:val="both"/>
      </w:pPr>
      <w:r>
        <w:t>Адрес</w:t>
      </w:r>
      <w:r w:rsidR="00443EC9" w:rsidRPr="002E762E">
        <w:t>:</w:t>
      </w:r>
      <w:r w:rsidR="00443EC9" w:rsidRPr="002E762E">
        <w:rPr>
          <w:rStyle w:val="Subst"/>
          <w:rFonts w:eastAsiaTheme="minorEastAsia"/>
          <w:b w:val="0"/>
          <w:bCs/>
          <w:i w:val="0"/>
          <w:iCs/>
        </w:rPr>
        <w:t xml:space="preserve"> 398059, г.</w:t>
      </w:r>
      <w:r w:rsidR="000E0535">
        <w:rPr>
          <w:rStyle w:val="Subst"/>
          <w:rFonts w:eastAsiaTheme="minorEastAsia"/>
          <w:b w:val="0"/>
          <w:bCs/>
          <w:i w:val="0"/>
          <w:iCs/>
        </w:rPr>
        <w:t xml:space="preserve"> </w:t>
      </w:r>
      <w:r w:rsidR="00443EC9" w:rsidRPr="002E762E">
        <w:rPr>
          <w:rStyle w:val="Subst"/>
          <w:rFonts w:eastAsiaTheme="minorEastAsia"/>
          <w:b w:val="0"/>
          <w:bCs/>
          <w:i w:val="0"/>
          <w:iCs/>
        </w:rPr>
        <w:t>Липецк, ул.</w:t>
      </w:r>
      <w:r w:rsidR="000E0535">
        <w:rPr>
          <w:rStyle w:val="Subst"/>
          <w:rFonts w:eastAsiaTheme="minorEastAsia"/>
          <w:b w:val="0"/>
          <w:bCs/>
          <w:i w:val="0"/>
          <w:iCs/>
        </w:rPr>
        <w:t xml:space="preserve"> </w:t>
      </w:r>
      <w:r w:rsidR="00443EC9" w:rsidRPr="002E762E">
        <w:rPr>
          <w:rStyle w:val="Subst"/>
          <w:rFonts w:eastAsiaTheme="minorEastAsia"/>
          <w:b w:val="0"/>
          <w:bCs/>
          <w:i w:val="0"/>
          <w:iCs/>
        </w:rPr>
        <w:t>Барашева, д.</w:t>
      </w:r>
      <w:r w:rsidR="000E0535">
        <w:rPr>
          <w:rStyle w:val="Subst"/>
          <w:rFonts w:eastAsiaTheme="minorEastAsia"/>
          <w:b w:val="0"/>
          <w:bCs/>
          <w:i w:val="0"/>
          <w:iCs/>
        </w:rPr>
        <w:t xml:space="preserve"> </w:t>
      </w:r>
      <w:r w:rsidR="00443EC9" w:rsidRPr="002E762E">
        <w:rPr>
          <w:rStyle w:val="Subst"/>
          <w:rFonts w:eastAsiaTheme="minorEastAsia"/>
          <w:b w:val="0"/>
          <w:bCs/>
          <w:i w:val="0"/>
          <w:iCs/>
        </w:rPr>
        <w:t>3,</w:t>
      </w:r>
      <w:r w:rsidR="00EC2E69" w:rsidRPr="002E762E">
        <w:rPr>
          <w:rStyle w:val="Subst"/>
          <w:rFonts w:eastAsiaTheme="minorEastAsia"/>
          <w:b w:val="0"/>
          <w:bCs/>
          <w:i w:val="0"/>
          <w:iCs/>
        </w:rPr>
        <w:t xml:space="preserve"> </w:t>
      </w:r>
      <w:r w:rsidR="00443EC9" w:rsidRPr="002E762E">
        <w:rPr>
          <w:rStyle w:val="Subst"/>
          <w:rFonts w:eastAsiaTheme="minorEastAsia"/>
          <w:b w:val="0"/>
          <w:bCs/>
          <w:i w:val="0"/>
          <w:iCs/>
        </w:rPr>
        <w:t>комната 34</w:t>
      </w:r>
      <w:r w:rsidR="000E053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3A7079" w:rsidRPr="002E762E" w:rsidRDefault="00443EC9" w:rsidP="00C00602">
      <w:pPr>
        <w:ind w:left="400"/>
        <w:jc w:val="both"/>
      </w:pPr>
      <w:r w:rsidRPr="002E762E">
        <w:t>ИНН:</w:t>
      </w:r>
      <w:r w:rsidRPr="002E762E">
        <w:rPr>
          <w:rStyle w:val="Subst"/>
          <w:rFonts w:eastAsiaTheme="minorEastAsia"/>
          <w:b w:val="0"/>
          <w:bCs/>
          <w:i w:val="0"/>
          <w:iCs/>
        </w:rPr>
        <w:t xml:space="preserve"> 4826128280</w:t>
      </w:r>
      <w:r w:rsidR="000E053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3A7079" w:rsidRPr="002E762E" w:rsidRDefault="00443EC9" w:rsidP="00C00602">
      <w:pPr>
        <w:ind w:left="400"/>
        <w:jc w:val="both"/>
      </w:pPr>
      <w:r w:rsidRPr="002E762E">
        <w:t>ОГРН:</w:t>
      </w:r>
      <w:r w:rsidRPr="002E762E">
        <w:rPr>
          <w:rStyle w:val="Subst"/>
          <w:rFonts w:eastAsiaTheme="minorEastAsia"/>
          <w:b w:val="0"/>
          <w:bCs/>
          <w:i w:val="0"/>
          <w:iCs/>
        </w:rPr>
        <w:t xml:space="preserve"> 1164827073630</w:t>
      </w:r>
      <w:r w:rsidR="000E053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3A7079" w:rsidRPr="002E762E" w:rsidRDefault="00443EC9" w:rsidP="00C00602">
      <w:pPr>
        <w:ind w:left="400"/>
        <w:jc w:val="both"/>
      </w:pPr>
      <w:r w:rsidRPr="002E762E">
        <w:t>Телефон:</w:t>
      </w:r>
      <w:r w:rsidRPr="002E762E">
        <w:rPr>
          <w:rStyle w:val="Subst"/>
          <w:rFonts w:eastAsiaTheme="minorEastAsia"/>
          <w:b w:val="0"/>
          <w:bCs/>
          <w:i w:val="0"/>
          <w:iCs/>
        </w:rPr>
        <w:t xml:space="preserve"> (4742) 25-34-80</w:t>
      </w:r>
      <w:r w:rsidR="000E053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3A7079" w:rsidRDefault="00443EC9" w:rsidP="00C00602">
      <w:pPr>
        <w:ind w:left="400"/>
        <w:jc w:val="both"/>
        <w:rPr>
          <w:rStyle w:val="Subst"/>
          <w:rFonts w:eastAsiaTheme="minorEastAsia"/>
          <w:b w:val="0"/>
          <w:bCs/>
          <w:i w:val="0"/>
          <w:iCs/>
        </w:rPr>
      </w:pPr>
      <w:r w:rsidRPr="002E762E">
        <w:t>Факс:</w:t>
      </w:r>
      <w:r w:rsidRPr="002E762E">
        <w:rPr>
          <w:rStyle w:val="Subst"/>
          <w:rFonts w:eastAsiaTheme="minorEastAsia"/>
          <w:b w:val="0"/>
          <w:bCs/>
          <w:i w:val="0"/>
          <w:iCs/>
        </w:rPr>
        <w:t xml:space="preserve"> (4742) 25-35-11</w:t>
      </w:r>
      <w:r w:rsidR="000E053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603913" w:rsidRPr="002E762E" w:rsidRDefault="00603913" w:rsidP="003A7079">
      <w:pPr>
        <w:ind w:left="400"/>
      </w:pPr>
    </w:p>
    <w:p w:rsidR="003A7079" w:rsidRPr="00A1616D" w:rsidRDefault="00443EC9" w:rsidP="00703154">
      <w:pPr>
        <w:pStyle w:val="SubHeading"/>
      </w:pPr>
      <w:r w:rsidRPr="002E762E">
        <w:rPr>
          <w:b/>
          <w:sz w:val="24"/>
          <w:szCs w:val="24"/>
        </w:rPr>
        <w:t>Единоличный исполнительный орган управляющей компании</w:t>
      </w:r>
      <w:r w:rsidR="00603913">
        <w:rPr>
          <w:b/>
          <w:sz w:val="24"/>
          <w:szCs w:val="24"/>
        </w:rPr>
        <w:t> </w:t>
      </w:r>
      <w:r w:rsidR="000E0535">
        <w:rPr>
          <w:b/>
          <w:sz w:val="24"/>
          <w:szCs w:val="24"/>
        </w:rPr>
        <w:t xml:space="preserve">— </w:t>
      </w:r>
      <w:r w:rsidRPr="000E0535">
        <w:rPr>
          <w:rStyle w:val="Subst"/>
          <w:bCs/>
          <w:i w:val="0"/>
          <w:iCs/>
          <w:sz w:val="24"/>
          <w:szCs w:val="24"/>
        </w:rPr>
        <w:t xml:space="preserve">Киселев Сергей Михайлович. </w:t>
      </w:r>
    </w:p>
    <w:p w:rsidR="00DD07E1" w:rsidRPr="002E762E" w:rsidRDefault="00FE0DA4" w:rsidP="00D15F8B">
      <w:r w:rsidRPr="002E762E">
        <w:t>Биография указана выше.</w:t>
      </w:r>
    </w:p>
    <w:p w:rsidR="002E762E" w:rsidRDefault="002E762E" w:rsidP="002E762E">
      <w:pPr>
        <w:rPr>
          <w:b/>
        </w:rPr>
      </w:pPr>
    </w:p>
    <w:p w:rsidR="00D15F8B" w:rsidRDefault="00443EC9" w:rsidP="002E762E">
      <w:pPr>
        <w:rPr>
          <w:rStyle w:val="Subst"/>
          <w:rFonts w:eastAsiaTheme="minorEastAsia"/>
          <w:bCs/>
          <w:i w:val="0"/>
          <w:iCs/>
        </w:rPr>
      </w:pPr>
      <w:r w:rsidRPr="002E762E">
        <w:rPr>
          <w:rStyle w:val="Subst"/>
          <w:rFonts w:eastAsiaTheme="minorEastAsia"/>
          <w:bCs/>
          <w:i w:val="0"/>
          <w:iCs/>
        </w:rPr>
        <w:t>Коллегиальным исполнительным органом является Правление.</w:t>
      </w:r>
    </w:p>
    <w:p w:rsidR="001F34D0" w:rsidRDefault="001F34D0" w:rsidP="00A750EF">
      <w:pPr>
        <w:ind w:left="200"/>
        <w:jc w:val="both"/>
      </w:pPr>
    </w:p>
    <w:p w:rsidR="001F34D0" w:rsidRPr="00BD125B" w:rsidRDefault="00443EC9" w:rsidP="00654D07">
      <w:pPr>
        <w:ind w:left="200"/>
        <w:jc w:val="center"/>
        <w:rPr>
          <w:b/>
        </w:rPr>
      </w:pPr>
      <w:r w:rsidRPr="00BD125B">
        <w:rPr>
          <w:b/>
        </w:rPr>
        <w:t>Состав Правления в 2017 году</w:t>
      </w:r>
    </w:p>
    <w:p w:rsidR="00D15F8B" w:rsidRPr="002E762E" w:rsidRDefault="00D15F8B" w:rsidP="00A750EF">
      <w:pPr>
        <w:ind w:left="200"/>
        <w:jc w:val="both"/>
      </w:pPr>
    </w:p>
    <w:p w:rsidR="00D15F8B" w:rsidRPr="00E15C66" w:rsidRDefault="006A53B5" w:rsidP="00654D07">
      <w:pPr>
        <w:pStyle w:val="af5"/>
        <w:numPr>
          <w:ilvl w:val="0"/>
          <w:numId w:val="18"/>
        </w:numPr>
        <w:jc w:val="both"/>
        <w:rPr>
          <w:rStyle w:val="Subst"/>
          <w:rFonts w:eastAsiaTheme="minorEastAsia"/>
          <w:b w:val="0"/>
          <w:bCs/>
          <w:i w:val="0"/>
          <w:iCs/>
        </w:rPr>
      </w:pPr>
      <w:r w:rsidRPr="00E15C66">
        <w:rPr>
          <w:rStyle w:val="Subst"/>
          <w:rFonts w:eastAsiaTheme="minorEastAsia"/>
          <w:bCs/>
          <w:i w:val="0"/>
          <w:iCs/>
        </w:rPr>
        <w:t>Киселев Сергей Михайлович</w:t>
      </w:r>
      <w:r w:rsidR="0039207C" w:rsidRPr="00E15C66">
        <w:rPr>
          <w:rStyle w:val="Subst"/>
          <w:rFonts w:eastAsiaTheme="minorEastAsia"/>
          <w:b w:val="0"/>
          <w:bCs/>
          <w:i w:val="0"/>
          <w:iCs/>
        </w:rPr>
        <w:t xml:space="preserve">, </w:t>
      </w:r>
      <w:r w:rsidRPr="00E15C66">
        <w:rPr>
          <w:rStyle w:val="Subst"/>
          <w:rFonts w:eastAsiaTheme="minorEastAsia"/>
          <w:b w:val="0"/>
          <w:bCs/>
          <w:i w:val="0"/>
          <w:iCs/>
        </w:rPr>
        <w:t>председатель</w:t>
      </w:r>
      <w:r w:rsidR="0039207C" w:rsidRPr="00E15C66">
        <w:rPr>
          <w:rStyle w:val="Subst"/>
          <w:rFonts w:eastAsiaTheme="minorEastAsia"/>
          <w:b w:val="0"/>
          <w:bCs/>
          <w:i w:val="0"/>
          <w:iCs/>
        </w:rPr>
        <w:t xml:space="preserve"> (</w:t>
      </w:r>
      <w:r w:rsidRPr="00E15C66">
        <w:rPr>
          <w:rStyle w:val="Subst"/>
          <w:rFonts w:eastAsiaTheme="minorEastAsia"/>
          <w:b w:val="0"/>
          <w:bCs/>
          <w:i w:val="0"/>
          <w:iCs/>
        </w:rPr>
        <w:t xml:space="preserve">биография </w:t>
      </w:r>
      <w:r w:rsidR="00707ADD">
        <w:rPr>
          <w:rStyle w:val="Subst"/>
          <w:rFonts w:eastAsiaTheme="minorEastAsia"/>
          <w:b w:val="0"/>
          <w:bCs/>
          <w:i w:val="0"/>
          <w:iCs/>
        </w:rPr>
        <w:t xml:space="preserve">указана </w:t>
      </w:r>
      <w:r w:rsidRPr="00E15C66">
        <w:rPr>
          <w:rStyle w:val="Subst"/>
          <w:rFonts w:eastAsiaTheme="minorEastAsia"/>
          <w:b w:val="0"/>
          <w:bCs/>
          <w:i w:val="0"/>
          <w:iCs/>
        </w:rPr>
        <w:t>выше</w:t>
      </w:r>
      <w:r w:rsidR="0039207C" w:rsidRPr="00E15C66">
        <w:rPr>
          <w:rStyle w:val="Subst"/>
          <w:rFonts w:eastAsiaTheme="minorEastAsia"/>
          <w:b w:val="0"/>
          <w:bCs/>
          <w:i w:val="0"/>
          <w:iCs/>
        </w:rPr>
        <w:t>)</w:t>
      </w:r>
      <w:r w:rsidRPr="00E15C66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7964BE" w:rsidRPr="00E15C66" w:rsidRDefault="006A53B5" w:rsidP="00654D07">
      <w:pPr>
        <w:pStyle w:val="af5"/>
        <w:numPr>
          <w:ilvl w:val="0"/>
          <w:numId w:val="18"/>
        </w:numPr>
        <w:jc w:val="both"/>
        <w:rPr>
          <w:rStyle w:val="Subst"/>
          <w:rFonts w:eastAsiaTheme="minorEastAsia"/>
          <w:b w:val="0"/>
          <w:bCs/>
          <w:i w:val="0"/>
          <w:iCs/>
        </w:rPr>
      </w:pPr>
      <w:r w:rsidRPr="00E15C66">
        <w:rPr>
          <w:rStyle w:val="Subst"/>
          <w:rFonts w:eastAsiaTheme="minorEastAsia"/>
          <w:bCs/>
          <w:i w:val="0"/>
          <w:iCs/>
        </w:rPr>
        <w:t>Малхазов Михаил Юрьевич</w:t>
      </w:r>
      <w:r w:rsidRPr="00E15C66">
        <w:rPr>
          <w:rStyle w:val="Subst"/>
          <w:rFonts w:eastAsiaTheme="minorEastAsia"/>
          <w:b w:val="0"/>
          <w:bCs/>
          <w:i w:val="0"/>
          <w:iCs/>
        </w:rPr>
        <w:t xml:space="preserve"> (заместитель председателя правления)</w:t>
      </w:r>
      <w:r w:rsidR="00443EC9" w:rsidRPr="00E15C66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7964BE" w:rsidRPr="002E762E" w:rsidRDefault="00443EC9" w:rsidP="00C00602">
      <w:pPr>
        <w:ind w:left="200"/>
        <w:jc w:val="both"/>
        <w:rPr>
          <w:rStyle w:val="Subst"/>
          <w:rFonts w:eastAsiaTheme="minorEastAsia"/>
          <w:b w:val="0"/>
          <w:bCs/>
          <w:i w:val="0"/>
          <w:iCs/>
        </w:rPr>
      </w:pPr>
      <w:r w:rsidRPr="002E762E">
        <w:rPr>
          <w:rStyle w:val="Subst"/>
          <w:rFonts w:eastAsiaTheme="minorEastAsia"/>
          <w:b w:val="0"/>
          <w:bCs/>
          <w:i w:val="0"/>
          <w:iCs/>
        </w:rPr>
        <w:t>1977</w:t>
      </w:r>
      <w:r w:rsidR="0039207C">
        <w:rPr>
          <w:rStyle w:val="Subst"/>
          <w:rFonts w:eastAsiaTheme="minorEastAsia"/>
          <w:b w:val="0"/>
          <w:bCs/>
          <w:i w:val="0"/>
          <w:iCs/>
        </w:rPr>
        <w:t xml:space="preserve"> года рождения.</w:t>
      </w:r>
    </w:p>
    <w:p w:rsidR="007964BE" w:rsidRDefault="00443EC9" w:rsidP="00C00602">
      <w:pPr>
        <w:ind w:left="200"/>
        <w:jc w:val="both"/>
        <w:rPr>
          <w:rStyle w:val="Subst"/>
          <w:rFonts w:eastAsiaTheme="minorEastAsia"/>
          <w:b w:val="0"/>
          <w:bCs/>
          <w:i w:val="0"/>
          <w:iCs/>
        </w:rPr>
      </w:pPr>
      <w:r w:rsidRPr="002E762E">
        <w:rPr>
          <w:rStyle w:val="Subst"/>
          <w:rFonts w:eastAsiaTheme="minorEastAsia"/>
          <w:b w:val="0"/>
          <w:bCs/>
          <w:i w:val="0"/>
          <w:iCs/>
        </w:rPr>
        <w:t>Образование: высшее профессиональное.</w:t>
      </w:r>
    </w:p>
    <w:p w:rsidR="00B34115" w:rsidRPr="002E762E" w:rsidRDefault="00B34115" w:rsidP="00C00602">
      <w:pPr>
        <w:ind w:left="200"/>
        <w:jc w:val="both"/>
        <w:rPr>
          <w:rStyle w:val="Subst"/>
          <w:rFonts w:eastAsiaTheme="minorEastAsia"/>
          <w:b w:val="0"/>
          <w:bCs/>
          <w:i w:val="0"/>
          <w:iCs/>
        </w:rPr>
      </w:pPr>
      <w:r w:rsidRPr="002E762E">
        <w:rPr>
          <w:rStyle w:val="Subst"/>
          <w:rFonts w:eastAsiaTheme="minorEastAsia"/>
          <w:b w:val="0"/>
          <w:bCs/>
          <w:i w:val="0"/>
          <w:iCs/>
        </w:rPr>
        <w:t>Акциями АО «ЛИМАК» не владеет.</w:t>
      </w:r>
    </w:p>
    <w:p w:rsidR="00A750EF" w:rsidRDefault="00A750EF" w:rsidP="00A750EF">
      <w:pPr>
        <w:ind w:left="200"/>
        <w:jc w:val="both"/>
        <w:rPr>
          <w:rStyle w:val="Subst"/>
          <w:rFonts w:eastAsiaTheme="minorEastAsia"/>
          <w:b w:val="0"/>
          <w:bCs/>
          <w:i w:val="0"/>
          <w:iCs/>
        </w:rPr>
      </w:pPr>
    </w:p>
    <w:p w:rsidR="00793A26" w:rsidRDefault="00793A26" w:rsidP="00D90544">
      <w:pPr>
        <w:ind w:left="200"/>
        <w:jc w:val="center"/>
        <w:rPr>
          <w:rStyle w:val="Subst"/>
          <w:rFonts w:eastAsiaTheme="minorEastAsia"/>
          <w:b w:val="0"/>
          <w:bCs/>
          <w:i w:val="0"/>
          <w:iCs/>
        </w:rPr>
      </w:pPr>
      <w:r>
        <w:rPr>
          <w:rStyle w:val="Subst"/>
          <w:rFonts w:eastAsiaTheme="minorEastAsia"/>
          <w:b w:val="0"/>
          <w:bCs/>
          <w:i w:val="0"/>
          <w:iCs/>
        </w:rPr>
        <w:t>Опыт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835"/>
      </w:tblGrid>
      <w:tr w:rsidR="00654D07" w:rsidRPr="002E762E" w:rsidTr="00D90544">
        <w:tc>
          <w:tcPr>
            <w:tcW w:w="2405" w:type="dxa"/>
            <w:hideMark/>
          </w:tcPr>
          <w:p w:rsidR="00654D07" w:rsidRPr="002E762E" w:rsidRDefault="00654D07" w:rsidP="00562647">
            <w:pPr>
              <w:jc w:val="center"/>
            </w:pPr>
            <w:r w:rsidRPr="002E762E">
              <w:rPr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hideMark/>
          </w:tcPr>
          <w:p w:rsidR="00654D07" w:rsidRPr="002E762E" w:rsidRDefault="00654D07" w:rsidP="00562647">
            <w:pPr>
              <w:jc w:val="center"/>
            </w:pPr>
            <w:r w:rsidRPr="002E762E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654D07" w:rsidRPr="002E762E" w:rsidRDefault="00654D07" w:rsidP="00562647">
            <w:pPr>
              <w:jc w:val="center"/>
            </w:pPr>
            <w:r w:rsidRPr="002E762E">
              <w:rPr>
                <w:sz w:val="22"/>
                <w:szCs w:val="22"/>
              </w:rPr>
              <w:t>Должность</w:t>
            </w:r>
          </w:p>
        </w:tc>
      </w:tr>
      <w:tr w:rsidR="00654D07" w:rsidRPr="002E762E" w:rsidTr="00D90544">
        <w:tc>
          <w:tcPr>
            <w:tcW w:w="2405" w:type="dxa"/>
            <w:hideMark/>
          </w:tcPr>
          <w:p w:rsidR="00654D07" w:rsidRPr="002E762E" w:rsidRDefault="00654D07">
            <w:r w:rsidRPr="002E762E">
              <w:rPr>
                <w:sz w:val="22"/>
                <w:szCs w:val="22"/>
              </w:rPr>
              <w:t>01.10.2010</w:t>
            </w:r>
            <w:r>
              <w:rPr>
                <w:sz w:val="22"/>
                <w:szCs w:val="22"/>
              </w:rPr>
              <w:t xml:space="preserve"> – </w:t>
            </w:r>
            <w:r w:rsidRPr="002E762E">
              <w:rPr>
                <w:sz w:val="22"/>
                <w:szCs w:val="22"/>
              </w:rPr>
              <w:t>01.04.2012</w:t>
            </w:r>
          </w:p>
        </w:tc>
        <w:tc>
          <w:tcPr>
            <w:tcW w:w="3260" w:type="dxa"/>
            <w:hideMark/>
          </w:tcPr>
          <w:p w:rsidR="00654D07" w:rsidRPr="002E762E" w:rsidRDefault="00654D07">
            <w:r w:rsidRPr="002E762E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2E762E">
              <w:rPr>
                <w:sz w:val="22"/>
                <w:szCs w:val="22"/>
              </w:rPr>
              <w:t xml:space="preserve">Банк </w:t>
            </w:r>
            <w:r>
              <w:rPr>
                <w:sz w:val="22"/>
                <w:szCs w:val="22"/>
                <w:lang w:val="en-US"/>
              </w:rPr>
              <w:t>“</w:t>
            </w:r>
            <w:r w:rsidRPr="002E762E">
              <w:rPr>
                <w:sz w:val="22"/>
                <w:szCs w:val="22"/>
              </w:rPr>
              <w:t>Петрокоммерц</w:t>
            </w:r>
            <w:r>
              <w:rPr>
                <w:sz w:val="22"/>
                <w:szCs w:val="22"/>
                <w:lang w:val="en-US"/>
              </w:rPr>
              <w:t>”</w:t>
            </w:r>
            <w:r w:rsidRPr="002E762E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заместитель директора Аналитического центра</w:t>
            </w:r>
          </w:p>
        </w:tc>
      </w:tr>
      <w:tr w:rsidR="00654D07" w:rsidRPr="002E762E" w:rsidTr="00D90544">
        <w:tc>
          <w:tcPr>
            <w:tcW w:w="2405" w:type="dxa"/>
            <w:hideMark/>
          </w:tcPr>
          <w:p w:rsidR="00654D07" w:rsidRPr="002E762E" w:rsidRDefault="00654D07">
            <w:r w:rsidRPr="002E762E">
              <w:rPr>
                <w:sz w:val="22"/>
                <w:szCs w:val="22"/>
              </w:rPr>
              <w:t>02.04.2012</w:t>
            </w:r>
            <w:r>
              <w:rPr>
                <w:sz w:val="22"/>
                <w:szCs w:val="22"/>
              </w:rPr>
              <w:t xml:space="preserve"> – </w:t>
            </w:r>
            <w:r w:rsidRPr="002E762E">
              <w:rPr>
                <w:sz w:val="22"/>
                <w:szCs w:val="22"/>
              </w:rPr>
              <w:t>21.03.2014</w:t>
            </w:r>
          </w:p>
        </w:tc>
        <w:tc>
          <w:tcPr>
            <w:tcW w:w="3260" w:type="dxa"/>
            <w:hideMark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2E762E">
              <w:rPr>
                <w:sz w:val="22"/>
                <w:szCs w:val="22"/>
              </w:rPr>
              <w:t xml:space="preserve">Банк </w:t>
            </w:r>
            <w:r>
              <w:rPr>
                <w:sz w:val="22"/>
                <w:szCs w:val="22"/>
                <w:lang w:val="en-US"/>
              </w:rPr>
              <w:t>“</w:t>
            </w:r>
            <w:r w:rsidRPr="002E762E">
              <w:rPr>
                <w:sz w:val="22"/>
                <w:szCs w:val="22"/>
              </w:rPr>
              <w:t>Петрокоммерц</w:t>
            </w:r>
            <w:r>
              <w:rPr>
                <w:sz w:val="22"/>
                <w:szCs w:val="22"/>
                <w:lang w:val="en-US"/>
              </w:rPr>
              <w:t>”</w:t>
            </w:r>
            <w:r w:rsidRPr="002E762E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директор Аналитического центра</w:t>
            </w:r>
          </w:p>
        </w:tc>
      </w:tr>
      <w:tr w:rsidR="00654D07" w:rsidRPr="002E762E" w:rsidTr="00D90544">
        <w:tc>
          <w:tcPr>
            <w:tcW w:w="2405" w:type="dxa"/>
            <w:hideMark/>
          </w:tcPr>
          <w:p w:rsidR="00654D07" w:rsidRPr="002E762E" w:rsidRDefault="00654D07">
            <w:r w:rsidRPr="002E762E">
              <w:rPr>
                <w:sz w:val="22"/>
                <w:szCs w:val="22"/>
              </w:rPr>
              <w:t>24.03.2014</w:t>
            </w:r>
            <w:r>
              <w:rPr>
                <w:sz w:val="22"/>
                <w:szCs w:val="22"/>
              </w:rPr>
              <w:t xml:space="preserve"> – </w:t>
            </w:r>
            <w:r w:rsidRPr="002E762E">
              <w:rPr>
                <w:sz w:val="22"/>
                <w:szCs w:val="22"/>
              </w:rPr>
              <w:t>28.09.2014</w:t>
            </w:r>
          </w:p>
        </w:tc>
        <w:tc>
          <w:tcPr>
            <w:tcW w:w="3260" w:type="dxa"/>
            <w:hideMark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ЗАО «ЭЛОРГ ГРУППА»</w:t>
            </w:r>
          </w:p>
        </w:tc>
        <w:tc>
          <w:tcPr>
            <w:tcW w:w="2835" w:type="dxa"/>
            <w:hideMark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исполнительный директор</w:t>
            </w:r>
          </w:p>
        </w:tc>
      </w:tr>
      <w:tr w:rsidR="00654D07" w:rsidRPr="002E762E" w:rsidTr="00D90544">
        <w:tc>
          <w:tcPr>
            <w:tcW w:w="2405" w:type="dxa"/>
          </w:tcPr>
          <w:p w:rsidR="00654D07" w:rsidRPr="002E762E" w:rsidRDefault="00654D07">
            <w:r w:rsidRPr="002E762E">
              <w:rPr>
                <w:sz w:val="22"/>
                <w:szCs w:val="22"/>
              </w:rPr>
              <w:t>29.09.2014</w:t>
            </w:r>
            <w:r>
              <w:rPr>
                <w:sz w:val="22"/>
                <w:szCs w:val="22"/>
              </w:rPr>
              <w:t xml:space="preserve"> – </w:t>
            </w:r>
            <w:r w:rsidRPr="002E762E">
              <w:rPr>
                <w:sz w:val="22"/>
                <w:szCs w:val="22"/>
              </w:rPr>
              <w:t>11.11.2014</w:t>
            </w:r>
          </w:p>
        </w:tc>
        <w:tc>
          <w:tcPr>
            <w:tcW w:w="3260" w:type="dxa"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ООО «ЭЛОРГ ГРУППА»</w:t>
            </w:r>
          </w:p>
        </w:tc>
        <w:tc>
          <w:tcPr>
            <w:tcW w:w="2835" w:type="dxa"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исполнительный директор</w:t>
            </w:r>
          </w:p>
        </w:tc>
      </w:tr>
      <w:tr w:rsidR="00654D07" w:rsidRPr="002E762E" w:rsidTr="00D90544">
        <w:tc>
          <w:tcPr>
            <w:tcW w:w="2405" w:type="dxa"/>
          </w:tcPr>
          <w:p w:rsidR="00654D07" w:rsidRPr="002E762E" w:rsidRDefault="00654D07" w:rsidP="008C07AC">
            <w:r w:rsidRPr="002E762E">
              <w:rPr>
                <w:sz w:val="22"/>
                <w:szCs w:val="22"/>
              </w:rPr>
              <w:t>12.11.2014</w:t>
            </w:r>
            <w:r>
              <w:rPr>
                <w:sz w:val="22"/>
                <w:szCs w:val="22"/>
              </w:rPr>
              <w:t xml:space="preserve"> – </w:t>
            </w:r>
            <w:r w:rsidRPr="002E762E">
              <w:rPr>
                <w:sz w:val="22"/>
                <w:szCs w:val="22"/>
              </w:rPr>
              <w:t>22.01.2015</w:t>
            </w:r>
          </w:p>
        </w:tc>
        <w:tc>
          <w:tcPr>
            <w:tcW w:w="3260" w:type="dxa"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ПАО «</w:t>
            </w:r>
            <w:proofErr w:type="spellStart"/>
            <w:r w:rsidRPr="002E762E">
              <w:rPr>
                <w:sz w:val="22"/>
                <w:szCs w:val="22"/>
              </w:rPr>
              <w:t>Липецкхлебмакаронпром</w:t>
            </w:r>
            <w:proofErr w:type="spellEnd"/>
            <w:r w:rsidRPr="002E762E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654D07" w:rsidRPr="002E762E" w:rsidTr="00D90544">
        <w:tc>
          <w:tcPr>
            <w:tcW w:w="2405" w:type="dxa"/>
          </w:tcPr>
          <w:p w:rsidR="00654D07" w:rsidRPr="002E762E" w:rsidRDefault="00654D07" w:rsidP="008C07AC">
            <w:r w:rsidRPr="002E762E">
              <w:rPr>
                <w:sz w:val="22"/>
                <w:szCs w:val="22"/>
              </w:rPr>
              <w:t>23.01.2015</w:t>
            </w:r>
            <w:r>
              <w:rPr>
                <w:sz w:val="22"/>
                <w:szCs w:val="22"/>
              </w:rPr>
              <w:t xml:space="preserve"> – </w:t>
            </w:r>
            <w:r w:rsidRPr="002E762E"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3260" w:type="dxa"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ПАО «ЛИМАК», АО «ЛИМАК»</w:t>
            </w:r>
          </w:p>
        </w:tc>
        <w:tc>
          <w:tcPr>
            <w:tcW w:w="2835" w:type="dxa"/>
          </w:tcPr>
          <w:p w:rsidR="00654D07" w:rsidRPr="002E762E" w:rsidRDefault="00654D07" w:rsidP="00562647">
            <w:r w:rsidRPr="002E762E">
              <w:rPr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</w:tbl>
    <w:p w:rsidR="001F34D0" w:rsidRDefault="001F34D0" w:rsidP="00D15F8B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706738" w:rsidRDefault="00706738" w:rsidP="00D15F8B">
      <w:pPr>
        <w:ind w:left="200"/>
        <w:rPr>
          <w:rStyle w:val="Subst"/>
          <w:rFonts w:eastAsiaTheme="minorEastAsia"/>
          <w:bCs/>
          <w:i w:val="0"/>
          <w:iCs/>
        </w:rPr>
      </w:pPr>
    </w:p>
    <w:p w:rsidR="00FE0DA4" w:rsidRDefault="00443EC9" w:rsidP="00C42800">
      <w:pPr>
        <w:pStyle w:val="af5"/>
        <w:numPr>
          <w:ilvl w:val="0"/>
          <w:numId w:val="18"/>
        </w:numPr>
      </w:pPr>
      <w:r w:rsidRPr="00E15C66">
        <w:rPr>
          <w:rStyle w:val="Subst"/>
          <w:rFonts w:eastAsiaTheme="minorEastAsia"/>
          <w:bCs/>
          <w:i w:val="0"/>
          <w:iCs/>
        </w:rPr>
        <w:t>Двуреченская Зоя Михайловна</w:t>
      </w:r>
      <w:r w:rsidR="00D15F8B" w:rsidRPr="00A750EF">
        <w:t xml:space="preserve">. </w:t>
      </w:r>
    </w:p>
    <w:p w:rsidR="00F66960" w:rsidRPr="00A750EF" w:rsidRDefault="00FE0DA4" w:rsidP="00ED3DC7">
      <w:pPr>
        <w:pStyle w:val="21"/>
        <w:ind w:firstLine="142"/>
        <w:jc w:val="both"/>
        <w:rPr>
          <w:b w:val="0"/>
          <w:bCs w:val="0"/>
          <w:sz w:val="24"/>
        </w:rPr>
      </w:pPr>
      <w:r w:rsidRPr="00A750EF">
        <w:rPr>
          <w:b w:val="0"/>
          <w:bCs w:val="0"/>
          <w:sz w:val="24"/>
        </w:rPr>
        <w:t>1947</w:t>
      </w:r>
      <w:r w:rsidR="00E15C66">
        <w:rPr>
          <w:b w:val="0"/>
          <w:bCs w:val="0"/>
          <w:sz w:val="24"/>
        </w:rPr>
        <w:t xml:space="preserve"> г</w:t>
      </w:r>
      <w:r w:rsidR="00E15C66" w:rsidRPr="00A750EF">
        <w:rPr>
          <w:b w:val="0"/>
          <w:bCs w:val="0"/>
          <w:sz w:val="24"/>
        </w:rPr>
        <w:t>од</w:t>
      </w:r>
      <w:r w:rsidR="00E15C66">
        <w:rPr>
          <w:b w:val="0"/>
          <w:bCs w:val="0"/>
          <w:sz w:val="24"/>
        </w:rPr>
        <w:t>а</w:t>
      </w:r>
      <w:r w:rsidR="00E15C66" w:rsidRPr="00A750EF">
        <w:rPr>
          <w:b w:val="0"/>
          <w:bCs w:val="0"/>
          <w:sz w:val="24"/>
        </w:rPr>
        <w:t xml:space="preserve"> рождения</w:t>
      </w:r>
      <w:r w:rsidR="00F66960" w:rsidRPr="00A750EF">
        <w:rPr>
          <w:b w:val="0"/>
          <w:bCs w:val="0"/>
          <w:sz w:val="24"/>
        </w:rPr>
        <w:t>.</w:t>
      </w:r>
    </w:p>
    <w:p w:rsidR="009D40E1" w:rsidRDefault="00F66960" w:rsidP="00ED3DC7">
      <w:pPr>
        <w:pStyle w:val="21"/>
        <w:ind w:firstLine="142"/>
        <w:jc w:val="both"/>
        <w:rPr>
          <w:b w:val="0"/>
          <w:bCs w:val="0"/>
          <w:sz w:val="24"/>
        </w:rPr>
      </w:pPr>
      <w:r w:rsidRPr="00A750EF">
        <w:rPr>
          <w:b w:val="0"/>
          <w:bCs w:val="0"/>
          <w:sz w:val="24"/>
        </w:rPr>
        <w:t>О</w:t>
      </w:r>
      <w:r w:rsidR="00FE0DA4" w:rsidRPr="00A750EF">
        <w:rPr>
          <w:b w:val="0"/>
          <w:bCs w:val="0"/>
          <w:sz w:val="24"/>
        </w:rPr>
        <w:t>бразование</w:t>
      </w:r>
      <w:r w:rsidRPr="00A750EF">
        <w:rPr>
          <w:b w:val="0"/>
          <w:bCs w:val="0"/>
          <w:sz w:val="24"/>
        </w:rPr>
        <w:t>:</w:t>
      </w:r>
      <w:r w:rsidR="00FE0DA4" w:rsidRPr="00A750EF">
        <w:rPr>
          <w:b w:val="0"/>
          <w:bCs w:val="0"/>
          <w:sz w:val="24"/>
        </w:rPr>
        <w:t xml:space="preserve"> высшее</w:t>
      </w:r>
      <w:r w:rsidRPr="00A750EF">
        <w:rPr>
          <w:b w:val="0"/>
          <w:bCs w:val="0"/>
          <w:sz w:val="24"/>
        </w:rPr>
        <w:t xml:space="preserve"> профессиональное.</w:t>
      </w:r>
    </w:p>
    <w:p w:rsidR="00B34115" w:rsidRPr="00A750EF" w:rsidRDefault="00B34115" w:rsidP="00ED3DC7">
      <w:pPr>
        <w:pStyle w:val="21"/>
        <w:ind w:firstLine="142"/>
        <w:jc w:val="both"/>
        <w:rPr>
          <w:sz w:val="24"/>
        </w:rPr>
      </w:pPr>
      <w:r w:rsidRPr="00A750EF">
        <w:rPr>
          <w:b w:val="0"/>
          <w:sz w:val="24"/>
        </w:rPr>
        <w:t>Акциями АО «ЛИМАК» не владеет.</w:t>
      </w:r>
    </w:p>
    <w:p w:rsidR="00B34115" w:rsidRDefault="00B34115" w:rsidP="00706738">
      <w:pPr>
        <w:pStyle w:val="21"/>
        <w:spacing w:line="360" w:lineRule="auto"/>
        <w:ind w:firstLine="142"/>
        <w:jc w:val="both"/>
        <w:rPr>
          <w:b w:val="0"/>
          <w:bCs w:val="0"/>
          <w:sz w:val="24"/>
        </w:rPr>
      </w:pPr>
    </w:p>
    <w:p w:rsidR="00ED3DC7" w:rsidRDefault="00ED3DC7" w:rsidP="00706738">
      <w:pPr>
        <w:pStyle w:val="21"/>
        <w:spacing w:line="360" w:lineRule="auto"/>
        <w:ind w:firstLine="142"/>
        <w:jc w:val="both"/>
        <w:rPr>
          <w:b w:val="0"/>
          <w:bCs w:val="0"/>
          <w:sz w:val="24"/>
        </w:rPr>
      </w:pPr>
    </w:p>
    <w:p w:rsidR="00793A26" w:rsidRPr="00A750EF" w:rsidRDefault="00793A26" w:rsidP="00D90544">
      <w:pPr>
        <w:pStyle w:val="21"/>
        <w:spacing w:line="360" w:lineRule="auto"/>
        <w:ind w:firstLine="142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Опыт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835"/>
      </w:tblGrid>
      <w:tr w:rsidR="00D90544" w:rsidRPr="00A750EF" w:rsidTr="00D90544">
        <w:tc>
          <w:tcPr>
            <w:tcW w:w="2405" w:type="dxa"/>
            <w:hideMark/>
          </w:tcPr>
          <w:p w:rsidR="00D90544" w:rsidRPr="00A750EF" w:rsidRDefault="00D90544" w:rsidP="00562647">
            <w:pPr>
              <w:jc w:val="center"/>
            </w:pPr>
            <w:r w:rsidRPr="00A750EF">
              <w:rPr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hideMark/>
          </w:tcPr>
          <w:p w:rsidR="00D90544" w:rsidRPr="00A750EF" w:rsidRDefault="00D90544" w:rsidP="00562647">
            <w:pPr>
              <w:jc w:val="center"/>
            </w:pPr>
            <w:r w:rsidRPr="00A750E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D90544" w:rsidRPr="00A750EF" w:rsidRDefault="00D90544" w:rsidP="00562647">
            <w:pPr>
              <w:jc w:val="center"/>
            </w:pPr>
            <w:r w:rsidRPr="00A750EF">
              <w:rPr>
                <w:sz w:val="22"/>
                <w:szCs w:val="22"/>
              </w:rPr>
              <w:t>Должность</w:t>
            </w:r>
          </w:p>
        </w:tc>
      </w:tr>
      <w:tr w:rsidR="00D90544" w:rsidRPr="00A750EF" w:rsidTr="00D90544">
        <w:tc>
          <w:tcPr>
            <w:tcW w:w="2405" w:type="dxa"/>
            <w:hideMark/>
          </w:tcPr>
          <w:p w:rsidR="00D90544" w:rsidRPr="00D90544" w:rsidRDefault="00D90544" w:rsidP="00562647">
            <w:r w:rsidRPr="00D9054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 xml:space="preserve"> </w:t>
            </w:r>
            <w:r w:rsidRPr="00D90544">
              <w:rPr>
                <w:sz w:val="22"/>
                <w:szCs w:val="22"/>
              </w:rPr>
              <w:t>–</w:t>
            </w:r>
            <w:r w:rsidRPr="00F376CC">
              <w:rPr>
                <w:sz w:val="22"/>
                <w:szCs w:val="22"/>
              </w:rPr>
              <w:t>22.01.2015</w:t>
            </w:r>
          </w:p>
        </w:tc>
        <w:tc>
          <w:tcPr>
            <w:tcW w:w="3260" w:type="dxa"/>
            <w:hideMark/>
          </w:tcPr>
          <w:p w:rsidR="00D90544" w:rsidRPr="00A750EF" w:rsidRDefault="00D90544" w:rsidP="00562647">
            <w:r w:rsidRPr="00A750EF">
              <w:rPr>
                <w:sz w:val="22"/>
                <w:szCs w:val="22"/>
              </w:rPr>
              <w:t>ОАО, ПАО «</w:t>
            </w:r>
            <w:proofErr w:type="spellStart"/>
            <w:r w:rsidRPr="00A750EF">
              <w:rPr>
                <w:sz w:val="22"/>
                <w:szCs w:val="22"/>
              </w:rPr>
              <w:t>Липецкхлебмакаронпром</w:t>
            </w:r>
            <w:proofErr w:type="spellEnd"/>
            <w:r w:rsidRPr="00A750EF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D90544" w:rsidRPr="00A750EF" w:rsidRDefault="00D90544">
            <w:r w:rsidRPr="00A750EF">
              <w:rPr>
                <w:sz w:val="22"/>
                <w:szCs w:val="22"/>
              </w:rPr>
              <w:t>директор по закупкам</w:t>
            </w:r>
          </w:p>
        </w:tc>
      </w:tr>
      <w:tr w:rsidR="00D90544" w:rsidRPr="00A750EF" w:rsidTr="00D90544">
        <w:tc>
          <w:tcPr>
            <w:tcW w:w="2405" w:type="dxa"/>
            <w:hideMark/>
          </w:tcPr>
          <w:p w:rsidR="00D90544" w:rsidRPr="00D90544" w:rsidRDefault="00D90544" w:rsidP="00562647">
            <w:r w:rsidRPr="00D90544">
              <w:rPr>
                <w:sz w:val="22"/>
                <w:szCs w:val="22"/>
              </w:rPr>
              <w:t>23.01.2015</w:t>
            </w:r>
            <w:r>
              <w:rPr>
                <w:sz w:val="22"/>
                <w:szCs w:val="22"/>
              </w:rPr>
              <w:t xml:space="preserve"> </w:t>
            </w:r>
            <w:r w:rsidRPr="00D90544">
              <w:rPr>
                <w:sz w:val="22"/>
                <w:szCs w:val="22"/>
              </w:rPr>
              <w:t>–</w:t>
            </w:r>
            <w:r w:rsidRPr="00F376CC">
              <w:rPr>
                <w:sz w:val="22"/>
                <w:szCs w:val="22"/>
              </w:rPr>
              <w:t>21.09.2016</w:t>
            </w:r>
          </w:p>
        </w:tc>
        <w:tc>
          <w:tcPr>
            <w:tcW w:w="3260" w:type="dxa"/>
            <w:hideMark/>
          </w:tcPr>
          <w:p w:rsidR="00D90544" w:rsidRPr="00A750EF" w:rsidRDefault="00D90544" w:rsidP="00562647">
            <w:r w:rsidRPr="00A750EF">
              <w:rPr>
                <w:sz w:val="22"/>
                <w:szCs w:val="22"/>
              </w:rPr>
              <w:t>ПАО «ЛИМАК»</w:t>
            </w:r>
          </w:p>
        </w:tc>
        <w:tc>
          <w:tcPr>
            <w:tcW w:w="2835" w:type="dxa"/>
            <w:hideMark/>
          </w:tcPr>
          <w:p w:rsidR="00D90544" w:rsidRPr="00A750EF" w:rsidRDefault="00D90544" w:rsidP="00562647">
            <w:r w:rsidRPr="00A750EF">
              <w:rPr>
                <w:sz w:val="22"/>
                <w:szCs w:val="22"/>
              </w:rPr>
              <w:t>директор по закупкам</w:t>
            </w:r>
          </w:p>
        </w:tc>
      </w:tr>
      <w:tr w:rsidR="00D90544" w:rsidRPr="00A750EF" w:rsidTr="00D90544">
        <w:tc>
          <w:tcPr>
            <w:tcW w:w="2405" w:type="dxa"/>
          </w:tcPr>
          <w:p w:rsidR="00D90544" w:rsidRPr="00D90544" w:rsidRDefault="00D90544" w:rsidP="00562647">
            <w:r w:rsidRPr="00D90544">
              <w:rPr>
                <w:sz w:val="22"/>
                <w:szCs w:val="22"/>
              </w:rPr>
              <w:t>22.09.2016</w:t>
            </w:r>
            <w:r>
              <w:rPr>
                <w:sz w:val="22"/>
                <w:szCs w:val="22"/>
              </w:rPr>
              <w:t xml:space="preserve"> </w:t>
            </w:r>
            <w:r w:rsidRPr="00D90544">
              <w:rPr>
                <w:sz w:val="22"/>
                <w:szCs w:val="22"/>
              </w:rPr>
              <w:t>–</w:t>
            </w:r>
            <w:r w:rsidRPr="00F376CC">
              <w:rPr>
                <w:sz w:val="22"/>
                <w:szCs w:val="22"/>
              </w:rPr>
              <w:t>21.12.2016</w:t>
            </w:r>
          </w:p>
        </w:tc>
        <w:tc>
          <w:tcPr>
            <w:tcW w:w="3260" w:type="dxa"/>
          </w:tcPr>
          <w:p w:rsidR="00D90544" w:rsidRPr="00A750EF" w:rsidRDefault="00D90544" w:rsidP="00562647">
            <w:r w:rsidRPr="00A750EF">
              <w:rPr>
                <w:sz w:val="22"/>
                <w:szCs w:val="22"/>
              </w:rPr>
              <w:t>ПАО «ЛИМАК»</w:t>
            </w:r>
          </w:p>
        </w:tc>
        <w:tc>
          <w:tcPr>
            <w:tcW w:w="2835" w:type="dxa"/>
          </w:tcPr>
          <w:p w:rsidR="00D90544" w:rsidRPr="00A750EF" w:rsidRDefault="00D90544" w:rsidP="00562647">
            <w:r w:rsidRPr="00A750EF">
              <w:rPr>
                <w:sz w:val="22"/>
                <w:szCs w:val="22"/>
              </w:rPr>
              <w:t>генеральный директор</w:t>
            </w:r>
          </w:p>
        </w:tc>
      </w:tr>
      <w:tr w:rsidR="00D90544" w:rsidRPr="00A750EF" w:rsidTr="00D90544">
        <w:tc>
          <w:tcPr>
            <w:tcW w:w="2405" w:type="dxa"/>
          </w:tcPr>
          <w:p w:rsidR="00D90544" w:rsidRPr="00D90544" w:rsidRDefault="00D90544" w:rsidP="00562647">
            <w:r w:rsidRPr="00D90544">
              <w:rPr>
                <w:sz w:val="22"/>
                <w:szCs w:val="22"/>
              </w:rPr>
              <w:t>22.12.2016</w:t>
            </w:r>
            <w:r>
              <w:rPr>
                <w:sz w:val="22"/>
                <w:szCs w:val="22"/>
              </w:rPr>
              <w:t xml:space="preserve"> </w:t>
            </w:r>
            <w:r w:rsidRPr="00D90544">
              <w:rPr>
                <w:sz w:val="22"/>
                <w:szCs w:val="22"/>
              </w:rPr>
              <w:t>–</w:t>
            </w:r>
            <w:r w:rsidRPr="00F376CC">
              <w:rPr>
                <w:sz w:val="22"/>
                <w:szCs w:val="22"/>
              </w:rPr>
              <w:t xml:space="preserve"> март 2017</w:t>
            </w:r>
          </w:p>
        </w:tc>
        <w:tc>
          <w:tcPr>
            <w:tcW w:w="3260" w:type="dxa"/>
          </w:tcPr>
          <w:p w:rsidR="00D90544" w:rsidRPr="00A750EF" w:rsidRDefault="00D90544" w:rsidP="00562647">
            <w:r w:rsidRPr="00A750EF">
              <w:rPr>
                <w:sz w:val="22"/>
                <w:szCs w:val="22"/>
              </w:rPr>
              <w:t>ПАО «ЛИМАК»</w:t>
            </w:r>
          </w:p>
        </w:tc>
        <w:tc>
          <w:tcPr>
            <w:tcW w:w="2835" w:type="dxa"/>
          </w:tcPr>
          <w:p w:rsidR="00D90544" w:rsidRPr="00A750EF" w:rsidRDefault="00D90544" w:rsidP="00562647">
            <w:r w:rsidRPr="00A750EF">
              <w:rPr>
                <w:sz w:val="22"/>
                <w:szCs w:val="22"/>
              </w:rPr>
              <w:t>первый заместитель генерального директора</w:t>
            </w:r>
          </w:p>
        </w:tc>
      </w:tr>
    </w:tbl>
    <w:p w:rsidR="001F34D0" w:rsidRDefault="001F34D0" w:rsidP="00D15F8B">
      <w:pPr>
        <w:ind w:left="200"/>
        <w:rPr>
          <w:b/>
        </w:rPr>
      </w:pPr>
    </w:p>
    <w:p w:rsidR="00D15F8B" w:rsidRDefault="00D15F8B" w:rsidP="00D15F8B">
      <w:pPr>
        <w:ind w:left="200"/>
        <w:rPr>
          <w:sz w:val="28"/>
          <w:szCs w:val="28"/>
        </w:rPr>
      </w:pPr>
    </w:p>
    <w:p w:rsidR="00F02116" w:rsidRPr="00A750EF" w:rsidRDefault="00443EC9" w:rsidP="00703154">
      <w:pPr>
        <w:pStyle w:val="af5"/>
        <w:numPr>
          <w:ilvl w:val="0"/>
          <w:numId w:val="18"/>
        </w:numPr>
      </w:pPr>
      <w:r w:rsidRPr="00E15C66">
        <w:rPr>
          <w:rStyle w:val="Subst"/>
          <w:rFonts w:eastAsiaTheme="minorEastAsia"/>
          <w:bCs/>
          <w:i w:val="0"/>
          <w:iCs/>
        </w:rPr>
        <w:t>Скрынникова Марина Викторовна</w:t>
      </w:r>
      <w:r w:rsidR="00D15F8B" w:rsidRPr="00A750EF">
        <w:t xml:space="preserve">. </w:t>
      </w:r>
    </w:p>
    <w:p w:rsidR="00F02116" w:rsidRPr="00A750EF" w:rsidRDefault="00F02116" w:rsidP="00C00602">
      <w:pPr>
        <w:ind w:left="200"/>
        <w:jc w:val="both"/>
      </w:pPr>
      <w:r w:rsidRPr="00A750EF">
        <w:t>1980</w:t>
      </w:r>
      <w:r w:rsidR="00E15C66">
        <w:t xml:space="preserve"> </w:t>
      </w:r>
      <w:r w:rsidR="00E15C66" w:rsidRPr="008879F5">
        <w:rPr>
          <w:bCs/>
        </w:rPr>
        <w:t>года рождения</w:t>
      </w:r>
      <w:r w:rsidR="00443EC9" w:rsidRPr="00A750EF">
        <w:t>.</w:t>
      </w:r>
    </w:p>
    <w:p w:rsidR="001C35C9" w:rsidRPr="00A750EF" w:rsidRDefault="00443EC9" w:rsidP="00C00602">
      <w:pPr>
        <w:ind w:left="200"/>
        <w:jc w:val="both"/>
      </w:pPr>
      <w:r w:rsidRPr="00A750EF">
        <w:rPr>
          <w:rStyle w:val="Subst"/>
          <w:rFonts w:eastAsiaTheme="minorEastAsia"/>
          <w:b w:val="0"/>
          <w:bCs/>
          <w:i w:val="0"/>
          <w:iCs/>
        </w:rPr>
        <w:t>Образование:</w:t>
      </w:r>
      <w:r w:rsidR="001C35C9" w:rsidRPr="00A750EF">
        <w:t xml:space="preserve"> высшее профессиональное</w:t>
      </w:r>
      <w:r w:rsidRPr="00A750EF">
        <w:t>.</w:t>
      </w:r>
    </w:p>
    <w:p w:rsidR="00B34115" w:rsidRDefault="00B34115" w:rsidP="00C00602">
      <w:pPr>
        <w:ind w:left="200"/>
        <w:jc w:val="both"/>
      </w:pPr>
      <w:r w:rsidRPr="00A750EF">
        <w:t>Акциями АО «ЛИМАК» не владеет.</w:t>
      </w:r>
    </w:p>
    <w:p w:rsidR="00793A26" w:rsidRDefault="00793A26" w:rsidP="00B34115">
      <w:pPr>
        <w:ind w:left="200"/>
      </w:pPr>
    </w:p>
    <w:p w:rsidR="00793A26" w:rsidRDefault="00793A26" w:rsidP="00703154">
      <w:pPr>
        <w:ind w:left="200"/>
        <w:jc w:val="center"/>
      </w:pPr>
      <w:r>
        <w:t>Опыт работы</w:t>
      </w:r>
    </w:p>
    <w:p w:rsidR="00F02116" w:rsidRPr="00A750EF" w:rsidRDefault="00F02116" w:rsidP="0070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835"/>
      </w:tblGrid>
      <w:tr w:rsidR="00703154" w:rsidRPr="00A750EF" w:rsidTr="00703154">
        <w:tc>
          <w:tcPr>
            <w:tcW w:w="2405" w:type="dxa"/>
            <w:hideMark/>
          </w:tcPr>
          <w:p w:rsidR="00703154" w:rsidRPr="00A750EF" w:rsidRDefault="00703154" w:rsidP="00F02116">
            <w:pPr>
              <w:jc w:val="center"/>
            </w:pPr>
            <w:r w:rsidRPr="00A750EF">
              <w:rPr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hideMark/>
          </w:tcPr>
          <w:p w:rsidR="00703154" w:rsidRPr="00A750EF" w:rsidRDefault="00703154" w:rsidP="00F02116">
            <w:pPr>
              <w:jc w:val="center"/>
            </w:pPr>
            <w:r w:rsidRPr="00A750E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703154" w:rsidRPr="00A750EF" w:rsidRDefault="00703154" w:rsidP="00F02116">
            <w:pPr>
              <w:jc w:val="center"/>
            </w:pPr>
            <w:r w:rsidRPr="00A750EF">
              <w:rPr>
                <w:sz w:val="22"/>
                <w:szCs w:val="22"/>
              </w:rPr>
              <w:t>Должность</w:t>
            </w:r>
          </w:p>
        </w:tc>
      </w:tr>
      <w:tr w:rsidR="00703154" w:rsidRPr="00A750EF" w:rsidTr="00703154">
        <w:tc>
          <w:tcPr>
            <w:tcW w:w="2405" w:type="dxa"/>
            <w:hideMark/>
          </w:tcPr>
          <w:p w:rsidR="00703154" w:rsidRPr="00A750EF" w:rsidRDefault="00703154" w:rsidP="00F02116">
            <w:r w:rsidRPr="00A750EF">
              <w:rPr>
                <w:sz w:val="22"/>
                <w:szCs w:val="22"/>
              </w:rPr>
              <w:t>26.08.2011</w:t>
            </w:r>
            <w:r>
              <w:rPr>
                <w:sz w:val="22"/>
                <w:szCs w:val="22"/>
              </w:rPr>
              <w:t xml:space="preserve"> –</w:t>
            </w:r>
            <w:r w:rsidRPr="00A750EF">
              <w:rPr>
                <w:sz w:val="22"/>
                <w:szCs w:val="22"/>
              </w:rPr>
              <w:t>30.09.2013</w:t>
            </w:r>
          </w:p>
        </w:tc>
        <w:tc>
          <w:tcPr>
            <w:tcW w:w="3260" w:type="dxa"/>
            <w:hideMark/>
          </w:tcPr>
          <w:p w:rsidR="00703154" w:rsidRPr="00A750EF" w:rsidRDefault="00703154">
            <w:r w:rsidRPr="00A750EF">
              <w:rPr>
                <w:sz w:val="22"/>
                <w:szCs w:val="22"/>
              </w:rPr>
              <w:t xml:space="preserve">ОАО «Компания </w:t>
            </w:r>
            <w:r>
              <w:rPr>
                <w:sz w:val="22"/>
                <w:szCs w:val="22"/>
                <w:lang w:val="en-US"/>
              </w:rPr>
              <w:t>“</w:t>
            </w:r>
            <w:r w:rsidRPr="00A750EF">
              <w:rPr>
                <w:sz w:val="22"/>
                <w:szCs w:val="22"/>
              </w:rPr>
              <w:t>Росинка</w:t>
            </w:r>
            <w:r>
              <w:rPr>
                <w:sz w:val="22"/>
                <w:szCs w:val="22"/>
                <w:lang w:val="en-US"/>
              </w:rPr>
              <w:t>”</w:t>
            </w:r>
            <w:r w:rsidRPr="00A750EF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703154" w:rsidRPr="00A750EF" w:rsidRDefault="00703154">
            <w:r w:rsidRPr="00A750EF">
              <w:rPr>
                <w:sz w:val="22"/>
                <w:szCs w:val="22"/>
              </w:rPr>
              <w:t>директор по качеству службы качества</w:t>
            </w:r>
          </w:p>
        </w:tc>
      </w:tr>
      <w:tr w:rsidR="00703154" w:rsidRPr="00A750EF" w:rsidTr="00703154">
        <w:tc>
          <w:tcPr>
            <w:tcW w:w="2405" w:type="dxa"/>
            <w:hideMark/>
          </w:tcPr>
          <w:p w:rsidR="00703154" w:rsidRPr="00A750EF" w:rsidRDefault="00703154" w:rsidP="00F02116">
            <w:r w:rsidRPr="00A750EF">
              <w:rPr>
                <w:sz w:val="22"/>
                <w:szCs w:val="22"/>
              </w:rPr>
              <w:t>01.10.2013</w:t>
            </w:r>
            <w:r>
              <w:rPr>
                <w:sz w:val="22"/>
                <w:szCs w:val="22"/>
              </w:rPr>
              <w:t xml:space="preserve"> –</w:t>
            </w:r>
            <w:r w:rsidRPr="00A750EF">
              <w:rPr>
                <w:sz w:val="22"/>
                <w:szCs w:val="22"/>
              </w:rPr>
              <w:t>06.11.2013</w:t>
            </w:r>
          </w:p>
        </w:tc>
        <w:tc>
          <w:tcPr>
            <w:tcW w:w="3260" w:type="dxa"/>
            <w:hideMark/>
          </w:tcPr>
          <w:p w:rsidR="00703154" w:rsidRPr="00A750EF" w:rsidRDefault="00703154">
            <w:r w:rsidRPr="00A750EF">
              <w:rPr>
                <w:sz w:val="22"/>
                <w:szCs w:val="22"/>
              </w:rPr>
              <w:t>ОАО ЛКФ «</w:t>
            </w:r>
            <w:proofErr w:type="spellStart"/>
            <w:r w:rsidRPr="00A750EF">
              <w:rPr>
                <w:sz w:val="22"/>
                <w:szCs w:val="22"/>
              </w:rPr>
              <w:t>Рошен</w:t>
            </w:r>
            <w:proofErr w:type="spellEnd"/>
            <w:r w:rsidRPr="00A750EF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703154" w:rsidRPr="00A750EF" w:rsidRDefault="00703154" w:rsidP="00F02116">
            <w:r w:rsidRPr="00A750EF">
              <w:rPr>
                <w:sz w:val="22"/>
                <w:szCs w:val="22"/>
              </w:rPr>
              <w:t>начальник службы контроля качества</w:t>
            </w:r>
          </w:p>
        </w:tc>
      </w:tr>
      <w:tr w:rsidR="00703154" w:rsidRPr="00A750EF" w:rsidTr="00703154">
        <w:tc>
          <w:tcPr>
            <w:tcW w:w="2405" w:type="dxa"/>
            <w:hideMark/>
          </w:tcPr>
          <w:p w:rsidR="00703154" w:rsidRPr="00A750EF" w:rsidRDefault="00703154" w:rsidP="00F02116">
            <w:r w:rsidRPr="00A750EF">
              <w:rPr>
                <w:sz w:val="22"/>
                <w:szCs w:val="22"/>
              </w:rPr>
              <w:t>08.11.2013</w:t>
            </w:r>
            <w:r>
              <w:rPr>
                <w:sz w:val="22"/>
                <w:szCs w:val="22"/>
              </w:rPr>
              <w:t xml:space="preserve"> –</w:t>
            </w:r>
            <w:r w:rsidRPr="00A750EF">
              <w:rPr>
                <w:sz w:val="22"/>
                <w:szCs w:val="22"/>
              </w:rPr>
              <w:t>31.12.2014</w:t>
            </w:r>
          </w:p>
        </w:tc>
        <w:tc>
          <w:tcPr>
            <w:tcW w:w="3260" w:type="dxa"/>
            <w:hideMark/>
          </w:tcPr>
          <w:p w:rsidR="00703154" w:rsidRPr="00A750EF" w:rsidRDefault="00703154" w:rsidP="00F02116">
            <w:r w:rsidRPr="00A750EF">
              <w:rPr>
                <w:sz w:val="22"/>
                <w:szCs w:val="22"/>
              </w:rPr>
              <w:t xml:space="preserve">ОАО «Компания </w:t>
            </w:r>
            <w:r>
              <w:rPr>
                <w:sz w:val="22"/>
                <w:szCs w:val="22"/>
                <w:lang w:val="en-US"/>
              </w:rPr>
              <w:t>“</w:t>
            </w:r>
            <w:r w:rsidRPr="00A750EF">
              <w:rPr>
                <w:sz w:val="22"/>
                <w:szCs w:val="22"/>
              </w:rPr>
              <w:t>Росинка</w:t>
            </w:r>
            <w:r>
              <w:rPr>
                <w:sz w:val="22"/>
                <w:szCs w:val="22"/>
                <w:lang w:val="en-US"/>
              </w:rPr>
              <w:t>”</w:t>
            </w:r>
            <w:r w:rsidRPr="00A750EF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703154" w:rsidRPr="00A750EF" w:rsidRDefault="00703154">
            <w:r w:rsidRPr="00A750EF">
              <w:rPr>
                <w:sz w:val="22"/>
                <w:szCs w:val="22"/>
              </w:rPr>
              <w:t>директор по качеству службы качества</w:t>
            </w:r>
          </w:p>
        </w:tc>
      </w:tr>
      <w:tr w:rsidR="00841B2A" w:rsidRPr="00A750EF" w:rsidTr="00703154">
        <w:tc>
          <w:tcPr>
            <w:tcW w:w="2405" w:type="dxa"/>
          </w:tcPr>
          <w:p w:rsidR="00841B2A" w:rsidRPr="00A750EF" w:rsidRDefault="00841B2A" w:rsidP="00841B2A">
            <w:r w:rsidRPr="00A750EF">
              <w:rPr>
                <w:sz w:val="22"/>
                <w:szCs w:val="22"/>
              </w:rPr>
              <w:t>12.01.2015</w:t>
            </w:r>
            <w:r>
              <w:rPr>
                <w:sz w:val="22"/>
                <w:szCs w:val="22"/>
              </w:rPr>
              <w:t xml:space="preserve"> –</w:t>
            </w:r>
            <w:r w:rsidRPr="00A750EF">
              <w:rPr>
                <w:sz w:val="22"/>
                <w:szCs w:val="22"/>
              </w:rPr>
              <w:t xml:space="preserve"> по настоящее время</w:t>
            </w:r>
          </w:p>
        </w:tc>
        <w:tc>
          <w:tcPr>
            <w:tcW w:w="3260" w:type="dxa"/>
          </w:tcPr>
          <w:p w:rsidR="00841B2A" w:rsidRPr="00A750EF" w:rsidRDefault="00841B2A" w:rsidP="00841B2A">
            <w:r w:rsidRPr="002E762E">
              <w:rPr>
                <w:sz w:val="22"/>
                <w:szCs w:val="22"/>
              </w:rPr>
              <w:t>ПАО «ЛИМАК», АО «ЛИМАК»</w:t>
            </w:r>
          </w:p>
        </w:tc>
        <w:tc>
          <w:tcPr>
            <w:tcW w:w="2835" w:type="dxa"/>
          </w:tcPr>
          <w:p w:rsidR="00841B2A" w:rsidRPr="00A750EF" w:rsidRDefault="00841B2A" w:rsidP="00841B2A">
            <w:r>
              <w:rPr>
                <w:sz w:val="22"/>
                <w:szCs w:val="22"/>
              </w:rPr>
              <w:t>з</w:t>
            </w:r>
            <w:r w:rsidRPr="00A750EF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еститель </w:t>
            </w:r>
            <w:r w:rsidRPr="00A750EF">
              <w:rPr>
                <w:sz w:val="22"/>
                <w:szCs w:val="22"/>
              </w:rPr>
              <w:t>генерального директора</w:t>
            </w:r>
            <w:r>
              <w:rPr>
                <w:sz w:val="22"/>
                <w:szCs w:val="22"/>
              </w:rPr>
              <w:t xml:space="preserve">, </w:t>
            </w:r>
            <w:r w:rsidRPr="00A750EF">
              <w:rPr>
                <w:sz w:val="22"/>
                <w:szCs w:val="22"/>
              </w:rPr>
              <w:t>директор по качеству</w:t>
            </w:r>
          </w:p>
        </w:tc>
      </w:tr>
    </w:tbl>
    <w:p w:rsidR="00B34115" w:rsidRDefault="00B34115" w:rsidP="00D15F8B">
      <w:pPr>
        <w:ind w:left="200"/>
      </w:pPr>
    </w:p>
    <w:p w:rsidR="001F34D0" w:rsidRDefault="001F34D0" w:rsidP="00D15F8B">
      <w:pPr>
        <w:ind w:left="200"/>
      </w:pPr>
    </w:p>
    <w:p w:rsidR="004B3768" w:rsidRPr="00A750EF" w:rsidRDefault="00D15F8B" w:rsidP="00703154">
      <w:pPr>
        <w:pStyle w:val="af5"/>
        <w:numPr>
          <w:ilvl w:val="0"/>
          <w:numId w:val="18"/>
        </w:numPr>
      </w:pPr>
      <w:r w:rsidRPr="00A750EF">
        <w:rPr>
          <w:rStyle w:val="Subst"/>
          <w:rFonts w:eastAsiaTheme="minorEastAsia"/>
          <w:bCs/>
          <w:i w:val="0"/>
          <w:iCs/>
        </w:rPr>
        <w:t>Филатова Елена Витальевна</w:t>
      </w:r>
      <w:r w:rsidRPr="00A750EF">
        <w:t xml:space="preserve">. </w:t>
      </w:r>
    </w:p>
    <w:p w:rsidR="004B3768" w:rsidRPr="00A750EF" w:rsidRDefault="004B3768" w:rsidP="00C00602">
      <w:pPr>
        <w:ind w:left="200"/>
        <w:jc w:val="both"/>
      </w:pPr>
      <w:r w:rsidRPr="00A750EF">
        <w:t>1969</w:t>
      </w:r>
      <w:r w:rsidR="00B34115">
        <w:t xml:space="preserve"> </w:t>
      </w:r>
      <w:r w:rsidR="00B34115" w:rsidRPr="008879F5">
        <w:rPr>
          <w:bCs/>
        </w:rPr>
        <w:t>года рождения</w:t>
      </w:r>
      <w:r w:rsidRPr="00A750EF">
        <w:t>.</w:t>
      </w:r>
    </w:p>
    <w:p w:rsidR="009D40E1" w:rsidRDefault="00443EC9" w:rsidP="00C00602">
      <w:pPr>
        <w:ind w:left="200"/>
        <w:jc w:val="both"/>
      </w:pPr>
      <w:r w:rsidRPr="00A750EF">
        <w:rPr>
          <w:rStyle w:val="Subst"/>
          <w:rFonts w:eastAsiaTheme="minorEastAsia"/>
          <w:b w:val="0"/>
          <w:bCs/>
          <w:i w:val="0"/>
          <w:iCs/>
        </w:rPr>
        <w:t>Образование:</w:t>
      </w:r>
      <w:r w:rsidR="004B3768" w:rsidRPr="00A750EF">
        <w:t xml:space="preserve"> высшее профессиональное.</w:t>
      </w:r>
    </w:p>
    <w:p w:rsidR="00B34115" w:rsidRDefault="00B34115" w:rsidP="00C00602">
      <w:pPr>
        <w:ind w:left="200"/>
        <w:jc w:val="both"/>
      </w:pPr>
      <w:r w:rsidRPr="00A750EF">
        <w:t>Акциями АО «ЛИМАК» не владеет.</w:t>
      </w:r>
    </w:p>
    <w:p w:rsidR="00793A26" w:rsidRDefault="00793A26" w:rsidP="00B34115">
      <w:pPr>
        <w:pStyle w:val="ThinDelim"/>
        <w:ind w:firstLine="284"/>
        <w:rPr>
          <w:sz w:val="24"/>
          <w:szCs w:val="24"/>
        </w:rPr>
      </w:pPr>
    </w:p>
    <w:p w:rsidR="00793A26" w:rsidRPr="00A750EF" w:rsidRDefault="00793A26" w:rsidP="00703154">
      <w:pPr>
        <w:pStyle w:val="ThinDelim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Опыт работы</w:t>
      </w:r>
    </w:p>
    <w:p w:rsidR="00A750EF" w:rsidRPr="00A750EF" w:rsidRDefault="00A750EF" w:rsidP="00D15F8B">
      <w:pPr>
        <w:ind w:left="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835"/>
      </w:tblGrid>
      <w:tr w:rsidR="00703154" w:rsidRPr="00A750EF" w:rsidTr="00841B2A">
        <w:tc>
          <w:tcPr>
            <w:tcW w:w="2405" w:type="dxa"/>
            <w:hideMark/>
          </w:tcPr>
          <w:p w:rsidR="00703154" w:rsidRPr="00A750EF" w:rsidRDefault="00703154" w:rsidP="00562647">
            <w:pPr>
              <w:jc w:val="center"/>
            </w:pPr>
            <w:r w:rsidRPr="00A750EF">
              <w:rPr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hideMark/>
          </w:tcPr>
          <w:p w:rsidR="00703154" w:rsidRPr="00A750EF" w:rsidRDefault="00703154" w:rsidP="00562647">
            <w:pPr>
              <w:jc w:val="center"/>
            </w:pPr>
            <w:r w:rsidRPr="00A750E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703154" w:rsidRPr="00A750EF" w:rsidRDefault="00703154" w:rsidP="00562647">
            <w:pPr>
              <w:jc w:val="center"/>
            </w:pPr>
            <w:r w:rsidRPr="00A750EF">
              <w:rPr>
                <w:sz w:val="22"/>
                <w:szCs w:val="22"/>
              </w:rPr>
              <w:t>Должность</w:t>
            </w:r>
          </w:p>
        </w:tc>
      </w:tr>
      <w:tr w:rsidR="00703154" w:rsidRPr="00A750EF" w:rsidTr="00841B2A">
        <w:tc>
          <w:tcPr>
            <w:tcW w:w="2405" w:type="dxa"/>
            <w:hideMark/>
          </w:tcPr>
          <w:p w:rsidR="00703154" w:rsidRPr="00A750EF" w:rsidRDefault="00703154" w:rsidP="00562647">
            <w:r w:rsidRPr="00A750EF">
              <w:rPr>
                <w:sz w:val="22"/>
                <w:szCs w:val="22"/>
              </w:rPr>
              <w:t>01.09.2008</w:t>
            </w:r>
            <w:r>
              <w:rPr>
                <w:sz w:val="22"/>
                <w:szCs w:val="22"/>
              </w:rPr>
              <w:t xml:space="preserve"> –</w:t>
            </w:r>
            <w:r w:rsidRPr="00A750EF">
              <w:rPr>
                <w:sz w:val="22"/>
                <w:szCs w:val="22"/>
              </w:rPr>
              <w:t>22.01.2015</w:t>
            </w:r>
          </w:p>
        </w:tc>
        <w:tc>
          <w:tcPr>
            <w:tcW w:w="3260" w:type="dxa"/>
            <w:hideMark/>
          </w:tcPr>
          <w:p w:rsidR="00703154" w:rsidRPr="00A750EF" w:rsidRDefault="00703154" w:rsidP="00562647">
            <w:r w:rsidRPr="00A750EF">
              <w:rPr>
                <w:sz w:val="22"/>
                <w:szCs w:val="22"/>
              </w:rPr>
              <w:t>ОАО, ПАО «</w:t>
            </w:r>
            <w:proofErr w:type="spellStart"/>
            <w:r w:rsidRPr="00A750EF">
              <w:rPr>
                <w:sz w:val="22"/>
                <w:szCs w:val="22"/>
              </w:rPr>
              <w:t>Липецкхлебмакаронпром</w:t>
            </w:r>
            <w:proofErr w:type="spellEnd"/>
            <w:r w:rsidRPr="00A750EF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703154" w:rsidRPr="00A750EF" w:rsidRDefault="00703154">
            <w:r w:rsidRPr="00A750EF">
              <w:rPr>
                <w:sz w:val="22"/>
                <w:szCs w:val="22"/>
              </w:rPr>
              <w:t>директор по финансам и экономике</w:t>
            </w:r>
          </w:p>
        </w:tc>
      </w:tr>
      <w:tr w:rsidR="00703154" w:rsidRPr="00A750EF" w:rsidTr="00841B2A">
        <w:tc>
          <w:tcPr>
            <w:tcW w:w="2405" w:type="dxa"/>
            <w:hideMark/>
          </w:tcPr>
          <w:p w:rsidR="00703154" w:rsidRPr="00A750EF" w:rsidRDefault="00703154">
            <w:r w:rsidRPr="00A750EF">
              <w:rPr>
                <w:sz w:val="22"/>
                <w:szCs w:val="22"/>
              </w:rPr>
              <w:t>23.01.2015</w:t>
            </w:r>
            <w:r>
              <w:rPr>
                <w:sz w:val="22"/>
                <w:szCs w:val="22"/>
              </w:rPr>
              <w:t xml:space="preserve"> –</w:t>
            </w:r>
            <w:r w:rsidRPr="00A75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ктябрь 2017</w:t>
            </w:r>
          </w:p>
        </w:tc>
        <w:tc>
          <w:tcPr>
            <w:tcW w:w="3260" w:type="dxa"/>
            <w:hideMark/>
          </w:tcPr>
          <w:p w:rsidR="00703154" w:rsidRPr="00A750EF" w:rsidRDefault="00703154" w:rsidP="00562647">
            <w:r w:rsidRPr="00A750EF">
              <w:rPr>
                <w:sz w:val="22"/>
                <w:szCs w:val="22"/>
              </w:rPr>
              <w:t>ПАО «ЛИМАК»</w:t>
            </w:r>
          </w:p>
        </w:tc>
        <w:tc>
          <w:tcPr>
            <w:tcW w:w="2835" w:type="dxa"/>
            <w:hideMark/>
          </w:tcPr>
          <w:p w:rsidR="00703154" w:rsidRPr="00A750EF" w:rsidRDefault="00703154" w:rsidP="00562647">
            <w:r>
              <w:rPr>
                <w:sz w:val="22"/>
                <w:szCs w:val="22"/>
              </w:rPr>
              <w:t>з</w:t>
            </w:r>
            <w:r w:rsidRPr="00A750EF">
              <w:rPr>
                <w:sz w:val="22"/>
                <w:szCs w:val="22"/>
              </w:rPr>
              <w:t>аместитель генерального директора</w:t>
            </w:r>
            <w:r>
              <w:rPr>
                <w:sz w:val="22"/>
                <w:szCs w:val="22"/>
              </w:rPr>
              <w:t xml:space="preserve">, </w:t>
            </w:r>
            <w:r w:rsidRPr="00A750EF">
              <w:rPr>
                <w:sz w:val="22"/>
                <w:szCs w:val="22"/>
              </w:rPr>
              <w:t>директор по финансам и экономике</w:t>
            </w:r>
          </w:p>
        </w:tc>
      </w:tr>
    </w:tbl>
    <w:p w:rsidR="001F34D0" w:rsidRDefault="001F34D0" w:rsidP="00D15F8B">
      <w:pPr>
        <w:ind w:left="200"/>
      </w:pPr>
    </w:p>
    <w:p w:rsidR="00D15F8B" w:rsidRPr="00A750EF" w:rsidRDefault="00D15F8B" w:rsidP="00D15F8B">
      <w:pPr>
        <w:ind w:left="200"/>
      </w:pPr>
    </w:p>
    <w:p w:rsidR="00D15F8B" w:rsidRPr="00B34115" w:rsidRDefault="00D15F8B" w:rsidP="00703154">
      <w:pPr>
        <w:pStyle w:val="af5"/>
        <w:numPr>
          <w:ilvl w:val="0"/>
          <w:numId w:val="18"/>
        </w:numPr>
        <w:rPr>
          <w:i/>
        </w:rPr>
      </w:pPr>
      <w:r w:rsidRPr="00B34115">
        <w:rPr>
          <w:rStyle w:val="Subst"/>
          <w:rFonts w:eastAsiaTheme="minorEastAsia"/>
          <w:bCs/>
          <w:i w:val="0"/>
          <w:iCs/>
        </w:rPr>
        <w:t>Кожевников Дмитрий Валерьевич</w:t>
      </w:r>
      <w:r w:rsidR="00443EC9" w:rsidRPr="00B3411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D15F8B" w:rsidRPr="00A750EF" w:rsidRDefault="00443EC9" w:rsidP="00D15F8B">
      <w:pPr>
        <w:ind w:left="200"/>
      </w:pPr>
      <w:r w:rsidRPr="00A750EF">
        <w:rPr>
          <w:rStyle w:val="Subst"/>
          <w:rFonts w:eastAsiaTheme="minorEastAsia"/>
          <w:b w:val="0"/>
          <w:bCs/>
          <w:i w:val="0"/>
          <w:iCs/>
        </w:rPr>
        <w:t>1970</w:t>
      </w:r>
      <w:r w:rsidR="00B34115">
        <w:rPr>
          <w:rStyle w:val="Subst"/>
          <w:rFonts w:eastAsiaTheme="minorEastAsia"/>
          <w:b w:val="0"/>
          <w:bCs/>
          <w:i w:val="0"/>
          <w:iCs/>
        </w:rPr>
        <w:t xml:space="preserve"> </w:t>
      </w:r>
      <w:r w:rsidR="00B34115" w:rsidRPr="008879F5">
        <w:rPr>
          <w:bCs/>
        </w:rPr>
        <w:t>года рождения</w:t>
      </w:r>
      <w:r w:rsidR="00B34115" w:rsidRPr="00A750EF">
        <w:t>.</w:t>
      </w:r>
    </w:p>
    <w:p w:rsidR="00D15F8B" w:rsidRPr="00B34115" w:rsidRDefault="00A750EF" w:rsidP="00D15F8B">
      <w:pPr>
        <w:ind w:left="200"/>
        <w:rPr>
          <w:b/>
        </w:rPr>
      </w:pPr>
      <w:r w:rsidRPr="00B34115">
        <w:t xml:space="preserve">Образование: </w:t>
      </w:r>
      <w:r w:rsidR="00443EC9" w:rsidRPr="00B34115">
        <w:rPr>
          <w:rStyle w:val="Subst"/>
          <w:rFonts w:eastAsiaTheme="minorEastAsia"/>
          <w:b w:val="0"/>
          <w:bCs/>
          <w:i w:val="0"/>
          <w:iCs/>
        </w:rPr>
        <w:t>высшее профессиональное</w:t>
      </w:r>
      <w:r w:rsidR="004B1AFE" w:rsidRPr="00B3411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D15F8B" w:rsidRPr="00B34115" w:rsidRDefault="00B34115" w:rsidP="00703154">
      <w:pPr>
        <w:pStyle w:val="ThinDelim"/>
        <w:ind w:firstLine="200"/>
        <w:rPr>
          <w:rStyle w:val="Subst"/>
          <w:b w:val="0"/>
          <w:bCs/>
          <w:i w:val="0"/>
          <w:iCs/>
          <w:sz w:val="24"/>
          <w:szCs w:val="24"/>
        </w:rPr>
      </w:pPr>
      <w:r w:rsidRPr="00703154">
        <w:rPr>
          <w:rStyle w:val="Subst"/>
          <w:b w:val="0"/>
          <w:bCs/>
          <w:i w:val="0"/>
          <w:iCs/>
          <w:sz w:val="24"/>
          <w:szCs w:val="24"/>
        </w:rPr>
        <w:t>Акциями АО «ЛИМАК» не владеет</w:t>
      </w:r>
      <w:r>
        <w:rPr>
          <w:rStyle w:val="Subst"/>
          <w:b w:val="0"/>
          <w:bCs/>
          <w:i w:val="0"/>
          <w:iCs/>
          <w:sz w:val="24"/>
          <w:szCs w:val="24"/>
        </w:rPr>
        <w:t>.</w:t>
      </w:r>
    </w:p>
    <w:p w:rsidR="00B34115" w:rsidRDefault="00B34115" w:rsidP="00D15F8B">
      <w:pPr>
        <w:pStyle w:val="ThinDelim"/>
        <w:rPr>
          <w:sz w:val="24"/>
          <w:szCs w:val="24"/>
        </w:rPr>
      </w:pPr>
    </w:p>
    <w:p w:rsidR="009D40E1" w:rsidRDefault="009D40E1" w:rsidP="00703154">
      <w:pPr>
        <w:pStyle w:val="ThinDelim"/>
        <w:jc w:val="center"/>
        <w:rPr>
          <w:sz w:val="24"/>
          <w:szCs w:val="24"/>
        </w:rPr>
      </w:pPr>
    </w:p>
    <w:p w:rsidR="009D40E1" w:rsidRDefault="009D40E1" w:rsidP="00703154">
      <w:pPr>
        <w:pStyle w:val="ThinDelim"/>
        <w:jc w:val="center"/>
        <w:rPr>
          <w:sz w:val="24"/>
          <w:szCs w:val="24"/>
        </w:rPr>
      </w:pPr>
    </w:p>
    <w:p w:rsidR="00BD125B" w:rsidRDefault="00BD125B" w:rsidP="00703154">
      <w:pPr>
        <w:pStyle w:val="ThinDelim"/>
        <w:jc w:val="center"/>
        <w:rPr>
          <w:sz w:val="24"/>
          <w:szCs w:val="24"/>
        </w:rPr>
      </w:pPr>
    </w:p>
    <w:p w:rsidR="00BD125B" w:rsidRDefault="00BD125B" w:rsidP="00703154">
      <w:pPr>
        <w:pStyle w:val="ThinDelim"/>
        <w:jc w:val="center"/>
        <w:rPr>
          <w:sz w:val="24"/>
          <w:szCs w:val="24"/>
        </w:rPr>
      </w:pPr>
    </w:p>
    <w:p w:rsidR="00793A26" w:rsidRDefault="00793A26" w:rsidP="00703154">
      <w:pPr>
        <w:pStyle w:val="ThinDelim"/>
        <w:jc w:val="center"/>
        <w:rPr>
          <w:sz w:val="24"/>
          <w:szCs w:val="24"/>
        </w:rPr>
      </w:pPr>
      <w:r>
        <w:rPr>
          <w:sz w:val="24"/>
          <w:szCs w:val="24"/>
        </w:rPr>
        <w:t>Опыт работы</w:t>
      </w:r>
    </w:p>
    <w:p w:rsidR="00793A26" w:rsidRPr="00B34115" w:rsidRDefault="00793A26" w:rsidP="00D15F8B">
      <w:pPr>
        <w:pStyle w:val="ThinDelim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835"/>
      </w:tblGrid>
      <w:tr w:rsidR="00703154" w:rsidRPr="00A750EF" w:rsidTr="00841B2A">
        <w:tc>
          <w:tcPr>
            <w:tcW w:w="2405" w:type="dxa"/>
            <w:hideMark/>
          </w:tcPr>
          <w:p w:rsidR="00703154" w:rsidRPr="00A750EF" w:rsidRDefault="00703154" w:rsidP="00A63A2E">
            <w:pPr>
              <w:jc w:val="center"/>
            </w:pPr>
            <w:r w:rsidRPr="00A750EF">
              <w:rPr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hideMark/>
          </w:tcPr>
          <w:p w:rsidR="00703154" w:rsidRPr="00A750EF" w:rsidRDefault="00703154" w:rsidP="00A63A2E">
            <w:pPr>
              <w:jc w:val="center"/>
            </w:pPr>
            <w:r w:rsidRPr="00A750E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703154" w:rsidRPr="00A750EF" w:rsidRDefault="00703154" w:rsidP="00A63A2E">
            <w:pPr>
              <w:jc w:val="center"/>
            </w:pPr>
            <w:r w:rsidRPr="00A750EF">
              <w:rPr>
                <w:sz w:val="22"/>
                <w:szCs w:val="22"/>
              </w:rPr>
              <w:t>Должность</w:t>
            </w:r>
          </w:p>
        </w:tc>
      </w:tr>
      <w:tr w:rsidR="00703154" w:rsidRPr="00A750EF" w:rsidTr="00841B2A">
        <w:tc>
          <w:tcPr>
            <w:tcW w:w="2405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>декабрь 2010</w:t>
            </w:r>
            <w:r>
              <w:rPr>
                <w:sz w:val="22"/>
                <w:szCs w:val="22"/>
              </w:rPr>
              <w:t xml:space="preserve"> – </w:t>
            </w:r>
            <w:r w:rsidRPr="00A750EF">
              <w:rPr>
                <w:sz w:val="22"/>
                <w:szCs w:val="22"/>
              </w:rPr>
              <w:t>июль 2014</w:t>
            </w:r>
          </w:p>
        </w:tc>
        <w:tc>
          <w:tcPr>
            <w:tcW w:w="3260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A750EF">
              <w:rPr>
                <w:sz w:val="22"/>
                <w:szCs w:val="22"/>
              </w:rPr>
              <w:t xml:space="preserve">Объединенная угольная компания </w:t>
            </w:r>
            <w:r w:rsidRPr="00703154">
              <w:rPr>
                <w:sz w:val="22"/>
                <w:szCs w:val="22"/>
              </w:rPr>
              <w:t>“</w:t>
            </w:r>
            <w:proofErr w:type="spellStart"/>
            <w:r w:rsidRPr="00A750EF">
              <w:rPr>
                <w:sz w:val="22"/>
                <w:szCs w:val="22"/>
              </w:rPr>
              <w:t>Южкузбассуголь</w:t>
            </w:r>
            <w:proofErr w:type="spellEnd"/>
            <w:r w:rsidRPr="0070315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>директор по финансам и экономике</w:t>
            </w:r>
          </w:p>
        </w:tc>
      </w:tr>
      <w:tr w:rsidR="00703154" w:rsidRPr="00A750EF" w:rsidTr="00841B2A">
        <w:tc>
          <w:tcPr>
            <w:tcW w:w="2405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>август 2014</w:t>
            </w:r>
            <w:r>
              <w:rPr>
                <w:sz w:val="22"/>
                <w:szCs w:val="22"/>
              </w:rPr>
              <w:t xml:space="preserve"> – </w:t>
            </w:r>
            <w:r w:rsidRPr="00A750EF">
              <w:rPr>
                <w:sz w:val="22"/>
                <w:szCs w:val="22"/>
              </w:rPr>
              <w:t>март 2016</w:t>
            </w:r>
          </w:p>
        </w:tc>
        <w:tc>
          <w:tcPr>
            <w:tcW w:w="3260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 xml:space="preserve">ЗАО </w:t>
            </w:r>
            <w:r>
              <w:rPr>
                <w:sz w:val="22"/>
                <w:szCs w:val="22"/>
              </w:rPr>
              <w:t>«</w:t>
            </w:r>
            <w:r w:rsidRPr="00A750EF">
              <w:rPr>
                <w:sz w:val="22"/>
                <w:szCs w:val="22"/>
              </w:rPr>
              <w:t>Распадская угольная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>директор по операционным улучшениям</w:t>
            </w:r>
          </w:p>
        </w:tc>
      </w:tr>
      <w:tr w:rsidR="00703154" w:rsidRPr="00A750EF" w:rsidTr="00841B2A">
        <w:tc>
          <w:tcPr>
            <w:tcW w:w="2405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>декабрь 2016</w:t>
            </w:r>
            <w:r>
              <w:rPr>
                <w:sz w:val="22"/>
                <w:szCs w:val="22"/>
              </w:rPr>
              <w:t xml:space="preserve"> – по </w:t>
            </w:r>
            <w:r w:rsidRPr="00A750EF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3260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A750EF">
              <w:rPr>
                <w:sz w:val="22"/>
                <w:szCs w:val="22"/>
              </w:rPr>
              <w:t>ЛИМАК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703154" w:rsidRPr="00A750EF" w:rsidRDefault="00703154" w:rsidP="00A63A2E">
            <w:r w:rsidRPr="00A750EF">
              <w:rPr>
                <w:sz w:val="22"/>
                <w:szCs w:val="22"/>
              </w:rPr>
              <w:t>директор по операционной деятельности</w:t>
            </w:r>
          </w:p>
        </w:tc>
      </w:tr>
    </w:tbl>
    <w:p w:rsidR="001F34D0" w:rsidRDefault="001F34D0" w:rsidP="001F34D0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A750EF" w:rsidRPr="00A750EF" w:rsidRDefault="00A750EF" w:rsidP="001F34D0">
      <w:pPr>
        <w:ind w:left="200"/>
        <w:rPr>
          <w:rStyle w:val="Subst"/>
          <w:rFonts w:eastAsiaTheme="minorEastAsia"/>
          <w:bCs/>
          <w:iCs/>
        </w:rPr>
      </w:pPr>
    </w:p>
    <w:p w:rsidR="00D15F8B" w:rsidRPr="00B34115" w:rsidRDefault="00D15F8B" w:rsidP="00841B2A">
      <w:pPr>
        <w:pStyle w:val="af5"/>
        <w:numPr>
          <w:ilvl w:val="0"/>
          <w:numId w:val="18"/>
        </w:numPr>
        <w:rPr>
          <w:i/>
        </w:rPr>
      </w:pPr>
      <w:r w:rsidRPr="00B34115">
        <w:rPr>
          <w:rStyle w:val="Subst"/>
          <w:rFonts w:eastAsiaTheme="minorEastAsia"/>
          <w:bCs/>
          <w:i w:val="0"/>
          <w:iCs/>
        </w:rPr>
        <w:t>Шаповалова Светлана Олеговна</w:t>
      </w:r>
      <w:r w:rsidR="00443EC9" w:rsidRPr="00B3411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D15F8B" w:rsidRPr="00A750EF" w:rsidRDefault="00443EC9" w:rsidP="00D15F8B">
      <w:pPr>
        <w:ind w:left="200"/>
        <w:rPr>
          <w:b/>
        </w:rPr>
      </w:pPr>
      <w:r w:rsidRPr="00A750EF">
        <w:rPr>
          <w:rStyle w:val="Subst"/>
          <w:rFonts w:eastAsiaTheme="minorEastAsia"/>
          <w:b w:val="0"/>
          <w:bCs/>
          <w:i w:val="0"/>
          <w:iCs/>
        </w:rPr>
        <w:t>1961</w:t>
      </w:r>
      <w:r w:rsidR="00B34115">
        <w:rPr>
          <w:rStyle w:val="Subst"/>
          <w:rFonts w:eastAsiaTheme="minorEastAsia"/>
          <w:b w:val="0"/>
          <w:bCs/>
          <w:i w:val="0"/>
          <w:iCs/>
        </w:rPr>
        <w:t xml:space="preserve"> года рождения</w:t>
      </w:r>
      <w:r w:rsidR="004B1AFE" w:rsidRPr="00A750EF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D15F8B" w:rsidRPr="00A750EF" w:rsidRDefault="00A750EF" w:rsidP="00D15F8B">
      <w:pPr>
        <w:ind w:left="200"/>
        <w:rPr>
          <w:b/>
        </w:rPr>
      </w:pPr>
      <w:r>
        <w:t xml:space="preserve">Образование: </w:t>
      </w:r>
      <w:r w:rsidR="00443EC9" w:rsidRPr="00A750EF">
        <w:rPr>
          <w:rStyle w:val="Subst"/>
          <w:rFonts w:eastAsiaTheme="minorEastAsia"/>
          <w:b w:val="0"/>
          <w:bCs/>
          <w:i w:val="0"/>
          <w:iCs/>
        </w:rPr>
        <w:t>высшее профессиональное</w:t>
      </w:r>
      <w:r w:rsidR="004B1AFE" w:rsidRPr="00A750EF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B34115" w:rsidRDefault="00B34115" w:rsidP="00B34115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  <w:r w:rsidRPr="00A750EF">
        <w:rPr>
          <w:rStyle w:val="Subst"/>
          <w:rFonts w:eastAsiaTheme="minorEastAsia"/>
          <w:b w:val="0"/>
          <w:bCs/>
          <w:i w:val="0"/>
          <w:iCs/>
        </w:rPr>
        <w:t>Акциями АО «ЛИМАК» не владеет.</w:t>
      </w:r>
    </w:p>
    <w:p w:rsidR="00793A26" w:rsidRDefault="00793A26" w:rsidP="00B34115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793A26" w:rsidRDefault="00793A26" w:rsidP="00841B2A">
      <w:pPr>
        <w:ind w:left="200"/>
        <w:jc w:val="center"/>
        <w:rPr>
          <w:rStyle w:val="Subst"/>
          <w:rFonts w:eastAsiaTheme="minorEastAsia"/>
          <w:b w:val="0"/>
          <w:bCs/>
          <w:i w:val="0"/>
          <w:iCs/>
        </w:rPr>
      </w:pPr>
      <w:r>
        <w:rPr>
          <w:rStyle w:val="Subst"/>
          <w:rFonts w:eastAsiaTheme="minorEastAsia"/>
          <w:b w:val="0"/>
          <w:bCs/>
          <w:i w:val="0"/>
          <w:iCs/>
        </w:rPr>
        <w:t>Опыт работы</w:t>
      </w:r>
    </w:p>
    <w:p w:rsidR="00D15F8B" w:rsidRPr="00A750EF" w:rsidRDefault="00D15F8B" w:rsidP="00D15F8B">
      <w:pPr>
        <w:pStyle w:val="ThinDelim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835"/>
      </w:tblGrid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Должность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– </w:t>
            </w:r>
            <w:r w:rsidRPr="00A750EF">
              <w:rPr>
                <w:sz w:val="22"/>
                <w:szCs w:val="22"/>
              </w:rPr>
              <w:t>август 2014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750EF">
              <w:rPr>
                <w:sz w:val="22"/>
                <w:szCs w:val="22"/>
              </w:rPr>
              <w:t>Южуралкондитер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>
              <w:rPr>
                <w:sz w:val="22"/>
                <w:szCs w:val="22"/>
              </w:rPr>
              <w:t>д</w:t>
            </w:r>
            <w:r w:rsidRPr="00A750EF">
              <w:rPr>
                <w:sz w:val="22"/>
                <w:szCs w:val="22"/>
              </w:rPr>
              <w:t>иректор по персоналу и административным вопросам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сентябрь 2014</w:t>
            </w:r>
            <w:r>
              <w:rPr>
                <w:sz w:val="22"/>
                <w:szCs w:val="22"/>
              </w:rPr>
              <w:t xml:space="preserve"> – </w:t>
            </w:r>
            <w:r w:rsidRPr="00A750EF">
              <w:rPr>
                <w:sz w:val="22"/>
                <w:szCs w:val="22"/>
              </w:rPr>
              <w:t>ноябрь 2016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750EF">
              <w:rPr>
                <w:sz w:val="22"/>
                <w:szCs w:val="22"/>
              </w:rPr>
              <w:t>Пивкомбинат</w:t>
            </w:r>
            <w:proofErr w:type="spellEnd"/>
            <w:r w:rsidRPr="00A75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A750EF">
              <w:rPr>
                <w:sz w:val="22"/>
                <w:szCs w:val="22"/>
              </w:rPr>
              <w:t>Балаковский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>
              <w:rPr>
                <w:sz w:val="22"/>
                <w:szCs w:val="22"/>
              </w:rPr>
              <w:t>д</w:t>
            </w:r>
            <w:r w:rsidRPr="00A750EF">
              <w:rPr>
                <w:sz w:val="22"/>
                <w:szCs w:val="22"/>
              </w:rPr>
              <w:t>иректор по персоналу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декабрь 2016</w:t>
            </w:r>
            <w:r>
              <w:rPr>
                <w:sz w:val="22"/>
                <w:szCs w:val="22"/>
              </w:rPr>
              <w:t xml:space="preserve"> – по </w:t>
            </w:r>
            <w:r w:rsidRPr="00A750EF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A750EF">
              <w:rPr>
                <w:sz w:val="22"/>
                <w:szCs w:val="22"/>
              </w:rPr>
              <w:t>ЛИМАК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>
              <w:rPr>
                <w:sz w:val="22"/>
                <w:szCs w:val="22"/>
              </w:rPr>
              <w:t>д</w:t>
            </w:r>
            <w:r w:rsidRPr="00A750EF">
              <w:rPr>
                <w:sz w:val="22"/>
                <w:szCs w:val="22"/>
              </w:rPr>
              <w:t>иректор по персоналу</w:t>
            </w:r>
          </w:p>
        </w:tc>
      </w:tr>
    </w:tbl>
    <w:p w:rsidR="001F34D0" w:rsidRDefault="001F34D0" w:rsidP="00D15F8B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A750EF" w:rsidRPr="00A750EF" w:rsidRDefault="00A750EF" w:rsidP="00D15F8B">
      <w:pPr>
        <w:ind w:left="200"/>
        <w:rPr>
          <w:b/>
        </w:rPr>
      </w:pPr>
    </w:p>
    <w:p w:rsidR="00D15F8B" w:rsidRPr="00841B2A" w:rsidRDefault="00D15F8B" w:rsidP="00841B2A">
      <w:pPr>
        <w:pStyle w:val="af5"/>
        <w:numPr>
          <w:ilvl w:val="0"/>
          <w:numId w:val="18"/>
        </w:numPr>
        <w:rPr>
          <w:b/>
        </w:rPr>
      </w:pPr>
      <w:r w:rsidRPr="00B34115">
        <w:rPr>
          <w:rStyle w:val="Subst"/>
          <w:rFonts w:eastAsiaTheme="minorEastAsia"/>
          <w:bCs/>
          <w:i w:val="0"/>
          <w:iCs/>
        </w:rPr>
        <w:t>Латышев Александр Сергеевич</w:t>
      </w:r>
      <w:r w:rsidR="00443EC9" w:rsidRPr="00B34115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D15F8B" w:rsidRPr="00A750EF" w:rsidRDefault="00443EC9" w:rsidP="00D15F8B">
      <w:pPr>
        <w:ind w:left="200"/>
        <w:rPr>
          <w:b/>
        </w:rPr>
      </w:pPr>
      <w:r w:rsidRPr="00A750EF">
        <w:rPr>
          <w:rStyle w:val="Subst"/>
          <w:rFonts w:eastAsiaTheme="minorEastAsia"/>
          <w:b w:val="0"/>
          <w:bCs/>
          <w:i w:val="0"/>
          <w:iCs/>
        </w:rPr>
        <w:t>1975</w:t>
      </w:r>
      <w:r w:rsidR="001F34D0">
        <w:rPr>
          <w:rStyle w:val="Subst"/>
          <w:rFonts w:eastAsiaTheme="minorEastAsia"/>
          <w:b w:val="0"/>
          <w:bCs/>
          <w:i w:val="0"/>
          <w:iCs/>
        </w:rPr>
        <w:t xml:space="preserve"> года рождения</w:t>
      </w:r>
      <w:r w:rsidRPr="00A750EF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D15F8B" w:rsidRPr="00A750EF" w:rsidRDefault="00A750EF" w:rsidP="00D15F8B">
      <w:pPr>
        <w:ind w:left="200"/>
        <w:rPr>
          <w:b/>
        </w:rPr>
      </w:pPr>
      <w:r>
        <w:t xml:space="preserve">Образование: </w:t>
      </w:r>
      <w:r w:rsidR="00443EC9" w:rsidRPr="00A750EF">
        <w:rPr>
          <w:rStyle w:val="Subst"/>
          <w:rFonts w:eastAsiaTheme="minorEastAsia"/>
          <w:b w:val="0"/>
          <w:bCs/>
          <w:i w:val="0"/>
          <w:iCs/>
        </w:rPr>
        <w:t>высшее профессиональное</w:t>
      </w:r>
      <w:r w:rsidR="004B1AFE" w:rsidRPr="00A750EF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793A26" w:rsidRDefault="001F34D0" w:rsidP="001F34D0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  <w:r w:rsidRPr="00A750EF">
        <w:rPr>
          <w:rStyle w:val="Subst"/>
          <w:rFonts w:eastAsiaTheme="minorEastAsia"/>
          <w:b w:val="0"/>
          <w:bCs/>
          <w:i w:val="0"/>
          <w:iCs/>
        </w:rPr>
        <w:t>Акциями АО «ЛИМАК» не владеет.</w:t>
      </w:r>
    </w:p>
    <w:p w:rsidR="00793A26" w:rsidRDefault="00793A26" w:rsidP="00793A26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1F34D0" w:rsidRPr="00841B2A" w:rsidRDefault="00793A26" w:rsidP="00841B2A">
      <w:pPr>
        <w:ind w:left="200"/>
        <w:jc w:val="center"/>
        <w:rPr>
          <w:rFonts w:eastAsiaTheme="minorEastAsia"/>
          <w:bCs/>
          <w:iCs/>
        </w:rPr>
      </w:pPr>
      <w:r>
        <w:rPr>
          <w:rStyle w:val="Subst"/>
          <w:rFonts w:eastAsiaTheme="minorEastAsia"/>
          <w:b w:val="0"/>
          <w:bCs/>
          <w:i w:val="0"/>
          <w:iCs/>
        </w:rPr>
        <w:t>Опыт работы</w:t>
      </w:r>
    </w:p>
    <w:p w:rsidR="00D15F8B" w:rsidRPr="00A750EF" w:rsidRDefault="00D15F8B" w:rsidP="00D15F8B">
      <w:pPr>
        <w:pStyle w:val="ThinDelim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835"/>
      </w:tblGrid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Должность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– </w:t>
            </w:r>
            <w:r w:rsidRPr="00A750EF">
              <w:rPr>
                <w:sz w:val="22"/>
                <w:szCs w:val="22"/>
              </w:rPr>
              <w:t>июль 2016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A750EF">
              <w:rPr>
                <w:sz w:val="22"/>
                <w:szCs w:val="22"/>
              </w:rPr>
              <w:t>Объединенные кондитеры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заместитель директора департамента продаж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июль 2016</w:t>
            </w:r>
            <w:r>
              <w:rPr>
                <w:sz w:val="22"/>
                <w:szCs w:val="22"/>
              </w:rPr>
              <w:t xml:space="preserve"> – </w:t>
            </w:r>
            <w:r w:rsidRPr="00A750EF">
              <w:rPr>
                <w:sz w:val="22"/>
                <w:szCs w:val="22"/>
              </w:rPr>
              <w:t>ноябрь 2016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«</w:t>
            </w:r>
            <w:r w:rsidRPr="00A750EF">
              <w:rPr>
                <w:sz w:val="22"/>
                <w:szCs w:val="22"/>
              </w:rPr>
              <w:t>Группа Черкизово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директор дивизиона продаж по Центральной России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692ECD" w:rsidRDefault="00841B2A" w:rsidP="00A63A2E">
            <w:r w:rsidRPr="00A750EF">
              <w:rPr>
                <w:sz w:val="22"/>
                <w:szCs w:val="22"/>
              </w:rPr>
              <w:t>ноябрь 2016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</w:rPr>
              <w:t xml:space="preserve">по </w:t>
            </w:r>
            <w:r w:rsidRPr="00A750EF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ПАО </w:t>
            </w:r>
            <w:r w:rsidR="00E772CE">
              <w:rPr>
                <w:sz w:val="22"/>
                <w:szCs w:val="22"/>
              </w:rPr>
              <w:t>«</w:t>
            </w:r>
            <w:r w:rsidRPr="00A750EF">
              <w:rPr>
                <w:sz w:val="22"/>
                <w:szCs w:val="22"/>
              </w:rPr>
              <w:t>ЛИМАК</w:t>
            </w:r>
            <w:r w:rsidR="00E772CE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заместитель генерального директора по продажам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декабрь 2016</w:t>
            </w:r>
            <w:r>
              <w:rPr>
                <w:sz w:val="22"/>
                <w:szCs w:val="22"/>
              </w:rPr>
              <w:t xml:space="preserve"> – по </w:t>
            </w:r>
            <w:r w:rsidRPr="00A750EF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ООО </w:t>
            </w:r>
            <w:r w:rsidR="00E772CE">
              <w:rPr>
                <w:sz w:val="22"/>
                <w:szCs w:val="22"/>
              </w:rPr>
              <w:t>«</w:t>
            </w:r>
            <w:r w:rsidRPr="00A750EF">
              <w:rPr>
                <w:sz w:val="22"/>
                <w:szCs w:val="22"/>
              </w:rPr>
              <w:t>ЛИМАК МЕНЕЖДМЕНТ</w:t>
            </w:r>
            <w:r w:rsidR="00E772CE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коммерческий директор</w:t>
            </w:r>
          </w:p>
        </w:tc>
      </w:tr>
    </w:tbl>
    <w:p w:rsidR="001F34D0" w:rsidRDefault="001F34D0" w:rsidP="00D15F8B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1F34D0" w:rsidRDefault="001F34D0" w:rsidP="00D15F8B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D15F8B" w:rsidRPr="00A750EF" w:rsidRDefault="00D15F8B" w:rsidP="00841B2A">
      <w:pPr>
        <w:pStyle w:val="af5"/>
        <w:numPr>
          <w:ilvl w:val="0"/>
          <w:numId w:val="18"/>
        </w:numPr>
        <w:rPr>
          <w:i/>
        </w:rPr>
      </w:pPr>
      <w:r w:rsidRPr="00A750EF">
        <w:rPr>
          <w:rStyle w:val="Subst"/>
          <w:rFonts w:eastAsiaTheme="minorEastAsia"/>
          <w:bCs/>
          <w:i w:val="0"/>
          <w:iCs/>
        </w:rPr>
        <w:t>Сизова Лидия Александровна</w:t>
      </w:r>
      <w:r w:rsidR="001F34D0">
        <w:rPr>
          <w:rStyle w:val="Subst"/>
          <w:rFonts w:eastAsiaTheme="minorEastAsia"/>
          <w:bCs/>
          <w:iCs/>
        </w:rPr>
        <w:t>.</w:t>
      </w:r>
    </w:p>
    <w:p w:rsidR="00D15F8B" w:rsidRPr="00A750EF" w:rsidRDefault="00443EC9" w:rsidP="00D15F8B">
      <w:pPr>
        <w:ind w:left="200"/>
      </w:pPr>
      <w:r w:rsidRPr="00A750EF">
        <w:rPr>
          <w:rStyle w:val="Subst"/>
          <w:rFonts w:eastAsiaTheme="minorEastAsia"/>
          <w:b w:val="0"/>
          <w:bCs/>
          <w:i w:val="0"/>
          <w:iCs/>
        </w:rPr>
        <w:t>1962</w:t>
      </w:r>
      <w:r w:rsidR="00692ECD">
        <w:rPr>
          <w:rStyle w:val="Subst"/>
          <w:rFonts w:eastAsiaTheme="minorEastAsia"/>
          <w:b w:val="0"/>
          <w:bCs/>
          <w:i w:val="0"/>
          <w:iCs/>
        </w:rPr>
        <w:t xml:space="preserve"> года рождения</w:t>
      </w:r>
      <w:r w:rsidR="004B1AFE" w:rsidRPr="00A750EF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D15F8B" w:rsidRDefault="00D15F8B" w:rsidP="00D15F8B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  <w:r w:rsidRPr="00A750EF">
        <w:t>Образование:</w:t>
      </w:r>
      <w:r w:rsidR="008C01E9">
        <w:t xml:space="preserve"> </w:t>
      </w:r>
      <w:r w:rsidR="00443EC9" w:rsidRPr="00A750EF">
        <w:rPr>
          <w:rStyle w:val="Subst"/>
          <w:rFonts w:eastAsiaTheme="minorEastAsia"/>
          <w:b w:val="0"/>
          <w:bCs/>
          <w:i w:val="0"/>
          <w:iCs/>
        </w:rPr>
        <w:t>высшее профессиональное</w:t>
      </w:r>
      <w:r w:rsidR="004B1AFE" w:rsidRPr="00A750EF">
        <w:rPr>
          <w:rStyle w:val="Subst"/>
          <w:rFonts w:eastAsiaTheme="minorEastAsia"/>
          <w:b w:val="0"/>
          <w:bCs/>
          <w:i w:val="0"/>
          <w:iCs/>
        </w:rPr>
        <w:t>.</w:t>
      </w:r>
    </w:p>
    <w:p w:rsidR="00692ECD" w:rsidRPr="00A750EF" w:rsidRDefault="00692ECD" w:rsidP="00692ECD">
      <w:pPr>
        <w:ind w:left="200"/>
        <w:rPr>
          <w:b/>
        </w:rPr>
      </w:pPr>
      <w:r w:rsidRPr="00A750EF">
        <w:rPr>
          <w:rStyle w:val="Subst"/>
          <w:rFonts w:eastAsiaTheme="minorEastAsia"/>
          <w:b w:val="0"/>
          <w:bCs/>
          <w:i w:val="0"/>
          <w:iCs/>
        </w:rPr>
        <w:t>Акциями АО «ЛИМАК» не владеет.</w:t>
      </w:r>
    </w:p>
    <w:p w:rsidR="00D15F8B" w:rsidRDefault="00D15F8B" w:rsidP="00D15F8B">
      <w:pPr>
        <w:pStyle w:val="ThinDelim"/>
        <w:rPr>
          <w:sz w:val="24"/>
          <w:szCs w:val="24"/>
        </w:rPr>
      </w:pPr>
    </w:p>
    <w:p w:rsidR="009D40E1" w:rsidRDefault="009D40E1" w:rsidP="00841B2A">
      <w:pPr>
        <w:pStyle w:val="ThinDelim"/>
        <w:jc w:val="center"/>
        <w:rPr>
          <w:sz w:val="24"/>
          <w:szCs w:val="24"/>
        </w:rPr>
      </w:pPr>
    </w:p>
    <w:p w:rsidR="009D40E1" w:rsidRDefault="009D40E1" w:rsidP="00841B2A">
      <w:pPr>
        <w:pStyle w:val="ThinDelim"/>
        <w:jc w:val="center"/>
        <w:rPr>
          <w:sz w:val="24"/>
          <w:szCs w:val="24"/>
        </w:rPr>
      </w:pPr>
    </w:p>
    <w:p w:rsidR="00793A26" w:rsidRDefault="00793A26" w:rsidP="00841B2A">
      <w:pPr>
        <w:pStyle w:val="ThinDelim"/>
        <w:jc w:val="center"/>
        <w:rPr>
          <w:sz w:val="24"/>
          <w:szCs w:val="24"/>
        </w:rPr>
      </w:pPr>
      <w:r>
        <w:rPr>
          <w:sz w:val="24"/>
          <w:szCs w:val="24"/>
        </w:rPr>
        <w:t>Опыт работы</w:t>
      </w:r>
    </w:p>
    <w:p w:rsidR="00793A26" w:rsidRPr="00A750EF" w:rsidRDefault="00793A26" w:rsidP="00D15F8B">
      <w:pPr>
        <w:pStyle w:val="ThinDelim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835"/>
      </w:tblGrid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pPr>
              <w:jc w:val="center"/>
            </w:pPr>
            <w:r w:rsidRPr="00A750EF">
              <w:rPr>
                <w:sz w:val="22"/>
                <w:szCs w:val="22"/>
              </w:rPr>
              <w:t>Должность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01.01.2012</w:t>
            </w:r>
            <w:r>
              <w:rPr>
                <w:sz w:val="22"/>
                <w:szCs w:val="22"/>
              </w:rPr>
              <w:t xml:space="preserve"> – </w:t>
            </w:r>
            <w:r w:rsidRPr="00A750EF">
              <w:rPr>
                <w:sz w:val="22"/>
                <w:szCs w:val="22"/>
              </w:rPr>
              <w:t>10.09.2014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750EF">
              <w:rPr>
                <w:sz w:val="22"/>
                <w:szCs w:val="22"/>
              </w:rPr>
              <w:t>Липецкхлебмакаронпром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начальник юридического отдела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11.09.2014</w:t>
            </w:r>
            <w:r>
              <w:rPr>
                <w:sz w:val="22"/>
                <w:szCs w:val="22"/>
              </w:rPr>
              <w:t xml:space="preserve"> – </w:t>
            </w:r>
            <w:r w:rsidRPr="00A750EF">
              <w:rPr>
                <w:sz w:val="22"/>
                <w:szCs w:val="22"/>
              </w:rPr>
              <w:t>22.01.2015</w:t>
            </w:r>
          </w:p>
        </w:tc>
        <w:tc>
          <w:tcPr>
            <w:tcW w:w="3260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750EF">
              <w:rPr>
                <w:sz w:val="22"/>
                <w:szCs w:val="22"/>
              </w:rPr>
              <w:t>Липецкхлебмакаронпром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841B2A" w:rsidRPr="00A750EF" w:rsidRDefault="00841B2A" w:rsidP="00A63A2E">
            <w:r w:rsidRPr="00A750EF">
              <w:rPr>
                <w:sz w:val="22"/>
                <w:szCs w:val="22"/>
              </w:rPr>
              <w:t>начальник юридического отдела</w:t>
            </w:r>
          </w:p>
        </w:tc>
      </w:tr>
      <w:tr w:rsidR="00841B2A" w:rsidRPr="00A750EF" w:rsidTr="00841B2A">
        <w:tc>
          <w:tcPr>
            <w:tcW w:w="2405" w:type="dxa"/>
            <w:hideMark/>
          </w:tcPr>
          <w:p w:rsidR="00841B2A" w:rsidRPr="00A750EF" w:rsidRDefault="00841B2A" w:rsidP="00841B2A">
            <w:r w:rsidRPr="00A750EF">
              <w:rPr>
                <w:sz w:val="22"/>
                <w:szCs w:val="22"/>
              </w:rPr>
              <w:t>23.01.2015</w:t>
            </w:r>
            <w:r>
              <w:rPr>
                <w:sz w:val="22"/>
                <w:szCs w:val="22"/>
              </w:rPr>
              <w:t xml:space="preserve"> – по </w:t>
            </w:r>
            <w:r w:rsidRPr="00A750EF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3260" w:type="dxa"/>
            <w:hideMark/>
          </w:tcPr>
          <w:p w:rsidR="00841B2A" w:rsidRPr="00A750EF" w:rsidRDefault="00841B2A" w:rsidP="00841B2A">
            <w:r w:rsidRPr="002E762E">
              <w:rPr>
                <w:sz w:val="22"/>
                <w:szCs w:val="22"/>
              </w:rPr>
              <w:t>ПАО «ЛИМАК», АО «ЛИМАК»</w:t>
            </w:r>
          </w:p>
        </w:tc>
        <w:tc>
          <w:tcPr>
            <w:tcW w:w="2835" w:type="dxa"/>
            <w:hideMark/>
          </w:tcPr>
          <w:p w:rsidR="00841B2A" w:rsidRPr="00A750EF" w:rsidRDefault="00841B2A" w:rsidP="00841B2A">
            <w:r w:rsidRPr="00A750EF">
              <w:rPr>
                <w:sz w:val="22"/>
                <w:szCs w:val="22"/>
              </w:rPr>
              <w:t>начальник юридического отдела</w:t>
            </w:r>
          </w:p>
        </w:tc>
      </w:tr>
    </w:tbl>
    <w:p w:rsidR="00F916B8" w:rsidRDefault="00F916B8" w:rsidP="00D15F8B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692ECD" w:rsidRDefault="00692ECD" w:rsidP="00D15F8B">
      <w:pPr>
        <w:ind w:left="200"/>
        <w:rPr>
          <w:rStyle w:val="Subst"/>
          <w:rFonts w:eastAsiaTheme="minorEastAsia"/>
          <w:b w:val="0"/>
          <w:bCs/>
          <w:i w:val="0"/>
          <w:iCs/>
        </w:rPr>
      </w:pPr>
    </w:p>
    <w:p w:rsidR="00BA0548" w:rsidRPr="00A750EF" w:rsidRDefault="00D15F8B" w:rsidP="008C01E9">
      <w:pPr>
        <w:ind w:firstLine="709"/>
        <w:jc w:val="both"/>
      </w:pPr>
      <w:r w:rsidRPr="00A750EF">
        <w:t>Вознаграждение членам Совета директоров и членам ревизионной комиссии</w:t>
      </w:r>
      <w:r w:rsidR="00EC2E69" w:rsidRPr="00A750EF">
        <w:t xml:space="preserve"> </w:t>
      </w:r>
      <w:r w:rsidRPr="00A750EF">
        <w:t>в 201</w:t>
      </w:r>
      <w:r w:rsidR="004B1AFE" w:rsidRPr="00A750EF">
        <w:t>7</w:t>
      </w:r>
      <w:r w:rsidR="00692ECD">
        <w:t> </w:t>
      </w:r>
      <w:r w:rsidRPr="00A750EF">
        <w:t>году не выплачивалось.</w:t>
      </w:r>
    </w:p>
    <w:p w:rsidR="00642FF3" w:rsidRPr="00A750EF" w:rsidRDefault="00C208D8" w:rsidP="008C01E9">
      <w:pPr>
        <w:ind w:firstLine="709"/>
        <w:jc w:val="both"/>
      </w:pPr>
      <w:r w:rsidRPr="00A750EF">
        <w:t>Акции членами Совета директоров и Правления в 2017 году не покупались.</w:t>
      </w:r>
    </w:p>
    <w:p w:rsidR="00C4612B" w:rsidRPr="00A750EF" w:rsidRDefault="00C4612B" w:rsidP="008C01E9">
      <w:pPr>
        <w:ind w:firstLine="709"/>
        <w:jc w:val="both"/>
      </w:pPr>
      <w:r w:rsidRPr="00A750EF">
        <w:t>Дочерних и зависимых обществ на дату составления годового отчета АО</w:t>
      </w:r>
      <w:r w:rsidR="00692ECD">
        <w:t> </w:t>
      </w:r>
      <w:r w:rsidRPr="00A750EF">
        <w:t>«ЛИМАК» не имеет.</w:t>
      </w:r>
    </w:p>
    <w:p w:rsidR="00C4612B" w:rsidRPr="00A750EF" w:rsidRDefault="00C4612B" w:rsidP="008C01E9">
      <w:pPr>
        <w:ind w:firstLine="709"/>
        <w:jc w:val="both"/>
      </w:pPr>
      <w:r w:rsidRPr="00A750EF">
        <w:t xml:space="preserve">Решением годового </w:t>
      </w:r>
      <w:r w:rsidR="003B77E4">
        <w:t>О</w:t>
      </w:r>
      <w:r w:rsidRPr="00A750EF">
        <w:t xml:space="preserve">бщего </w:t>
      </w:r>
      <w:r w:rsidR="003B77E4">
        <w:t>с</w:t>
      </w:r>
      <w:r w:rsidRPr="00A750EF">
        <w:t>обрания акционеров </w:t>
      </w:r>
      <w:r w:rsidR="008C01E9">
        <w:t>от 14</w:t>
      </w:r>
      <w:r w:rsidR="00692ECD">
        <w:t xml:space="preserve"> апреля </w:t>
      </w:r>
      <w:r w:rsidR="008C01E9">
        <w:t>2017 г</w:t>
      </w:r>
      <w:r w:rsidR="00692ECD">
        <w:t>ода</w:t>
      </w:r>
      <w:r w:rsidR="008C01E9">
        <w:t xml:space="preserve"> (п</w:t>
      </w:r>
      <w:r w:rsidRPr="00A750EF">
        <w:t>ротокол №</w:t>
      </w:r>
      <w:r w:rsidR="00692ECD">
        <w:t> </w:t>
      </w:r>
      <w:r w:rsidRPr="00A750EF">
        <w:t>2) принято решение о выплате дивидендов за 2016 год в размере 2</w:t>
      </w:r>
      <w:r w:rsidR="00603913">
        <w:t> </w:t>
      </w:r>
      <w:r w:rsidRPr="00A750EF">
        <w:t>486</w:t>
      </w:r>
      <w:r w:rsidR="00603913">
        <w:t xml:space="preserve"> (две тысячи четыреста восемьдесят шесть)</w:t>
      </w:r>
      <w:r w:rsidRPr="00A750EF">
        <w:t xml:space="preserve"> рублей на одну обыкновенную акцию в денежной форме. </w:t>
      </w:r>
    </w:p>
    <w:p w:rsidR="00C4612B" w:rsidRPr="00A750EF" w:rsidRDefault="00C4612B" w:rsidP="008C01E9">
      <w:pPr>
        <w:autoSpaceDE w:val="0"/>
        <w:autoSpaceDN w:val="0"/>
        <w:ind w:firstLine="709"/>
        <w:jc w:val="both"/>
      </w:pPr>
      <w:r w:rsidRPr="00A750EF">
        <w:t>Размер объявленных дивидендов в совокупности по всем акциям составил</w:t>
      </w:r>
      <w:r w:rsidRPr="00A750EF">
        <w:rPr>
          <w:b/>
          <w:bCs/>
        </w:rPr>
        <w:t xml:space="preserve"> </w:t>
      </w:r>
      <w:r w:rsidRPr="00A750EF">
        <w:t>403</w:t>
      </w:r>
      <w:r w:rsidR="008C01E9">
        <w:t xml:space="preserve"> 676 680 </w:t>
      </w:r>
      <w:r w:rsidR="00603913">
        <w:t xml:space="preserve">(четыреста три миллиона шестьсот семьдесят шесть тысяч шестьсот восемьдесят) </w:t>
      </w:r>
      <w:r w:rsidRPr="00A750EF">
        <w:t xml:space="preserve">рублей. </w:t>
      </w:r>
    </w:p>
    <w:p w:rsidR="00C4612B" w:rsidRPr="00A750EF" w:rsidRDefault="00C4612B" w:rsidP="008C01E9">
      <w:pPr>
        <w:autoSpaceDE w:val="0"/>
        <w:autoSpaceDN w:val="0"/>
        <w:ind w:firstLine="709"/>
        <w:jc w:val="both"/>
      </w:pPr>
      <w:r w:rsidRPr="00A750EF">
        <w:t xml:space="preserve">Срок выплаты дивидендов </w:t>
      </w:r>
      <w:r w:rsidR="00692ECD">
        <w:t>—</w:t>
      </w:r>
      <w:r w:rsidR="008C01E9">
        <w:t xml:space="preserve"> </w:t>
      </w:r>
      <w:r w:rsidRPr="00A750EF">
        <w:t>25 дней с момента определения лиц, имеющих право на получение дивидендов.</w:t>
      </w:r>
    </w:p>
    <w:p w:rsidR="00C4612B" w:rsidRPr="00A750EF" w:rsidRDefault="00C4612B" w:rsidP="00603913">
      <w:pPr>
        <w:autoSpaceDE w:val="0"/>
        <w:autoSpaceDN w:val="0"/>
        <w:ind w:firstLine="709"/>
        <w:jc w:val="both"/>
      </w:pPr>
      <w:r w:rsidRPr="00A750EF">
        <w:t>Общий размер дивидендов, выплаченных по всем акциям эмитента в 2017</w:t>
      </w:r>
      <w:r w:rsidR="00603913">
        <w:t> </w:t>
      </w:r>
      <w:r w:rsidRPr="00A750EF">
        <w:t>году</w:t>
      </w:r>
      <w:r w:rsidR="008C01E9">
        <w:t>,</w:t>
      </w:r>
      <w:r w:rsidRPr="00A750EF">
        <w:t xml:space="preserve"> составляет</w:t>
      </w:r>
      <w:r w:rsidR="00603913">
        <w:t xml:space="preserve"> </w:t>
      </w:r>
      <w:r w:rsidRPr="00A750EF">
        <w:t>402</w:t>
      </w:r>
      <w:r w:rsidR="00603913">
        <w:t> </w:t>
      </w:r>
      <w:r w:rsidRPr="00A750EF">
        <w:t xml:space="preserve">606 457 </w:t>
      </w:r>
      <w:r w:rsidR="00603913">
        <w:t xml:space="preserve">(четыреста два миллиона шестьсот шесть тысяч четыреста пятьдесят семь) </w:t>
      </w:r>
      <w:r w:rsidRPr="00A750EF">
        <w:t>рублей.</w:t>
      </w:r>
    </w:p>
    <w:p w:rsidR="00C4612B" w:rsidRPr="00A750EF" w:rsidRDefault="00C4612B" w:rsidP="008C01E9">
      <w:pPr>
        <w:autoSpaceDE w:val="0"/>
        <w:autoSpaceDN w:val="0"/>
        <w:ind w:firstLine="709"/>
        <w:jc w:val="both"/>
      </w:pPr>
      <w:r w:rsidRPr="00A750EF">
        <w:t>Дивиденды в размере 1</w:t>
      </w:r>
      <w:r w:rsidR="00692ECD">
        <w:t> </w:t>
      </w:r>
      <w:r w:rsidRPr="00A750EF">
        <w:t>070</w:t>
      </w:r>
      <w:r w:rsidR="00603913">
        <w:t> </w:t>
      </w:r>
      <w:r w:rsidRPr="00A750EF">
        <w:t>223</w:t>
      </w:r>
      <w:r w:rsidR="00603913">
        <w:t xml:space="preserve"> (один миллион семьдесят тысяч двести двадцать три)</w:t>
      </w:r>
      <w:r w:rsidRPr="00A750EF">
        <w:t xml:space="preserve"> рубл</w:t>
      </w:r>
      <w:r w:rsidR="00603913">
        <w:t>ей</w:t>
      </w:r>
      <w:r w:rsidRPr="00A750EF">
        <w:t xml:space="preserve"> акционерами не получены.</w:t>
      </w:r>
    </w:p>
    <w:p w:rsidR="00C4612B" w:rsidRPr="00A750EF" w:rsidRDefault="00C4612B" w:rsidP="008C01E9">
      <w:pPr>
        <w:autoSpaceDE w:val="0"/>
        <w:autoSpaceDN w:val="0"/>
        <w:ind w:firstLine="709"/>
        <w:jc w:val="both"/>
      </w:pPr>
      <w:r w:rsidRPr="00A750EF">
        <w:t xml:space="preserve">Внеочередным </w:t>
      </w:r>
      <w:r w:rsidR="003D2D72">
        <w:t>О</w:t>
      </w:r>
      <w:r w:rsidRPr="00A750EF">
        <w:t xml:space="preserve">бщим собранием акционеров </w:t>
      </w:r>
      <w:r w:rsidR="00692ECD">
        <w:t xml:space="preserve">от </w:t>
      </w:r>
      <w:r w:rsidRPr="00A750EF">
        <w:t>8</w:t>
      </w:r>
      <w:r w:rsidR="00603913">
        <w:t> </w:t>
      </w:r>
      <w:r w:rsidR="00505495" w:rsidRPr="00A750EF">
        <w:t xml:space="preserve">августа </w:t>
      </w:r>
      <w:r w:rsidRPr="00A750EF">
        <w:t>2017</w:t>
      </w:r>
      <w:r w:rsidR="00603913">
        <w:t> </w:t>
      </w:r>
      <w:r w:rsidRPr="00A750EF">
        <w:t>г</w:t>
      </w:r>
      <w:r w:rsidR="00692ECD">
        <w:t>ода</w:t>
      </w:r>
      <w:r w:rsidRPr="00A750EF">
        <w:t xml:space="preserve"> (протокол №</w:t>
      </w:r>
      <w:r w:rsidR="00692ECD">
        <w:t> </w:t>
      </w:r>
      <w:r w:rsidRPr="00A750EF">
        <w:t>3) принято решение о направлении в Орловское отделение ЦБ</w:t>
      </w:r>
      <w:r w:rsidR="00603913">
        <w:t> </w:t>
      </w:r>
      <w:r w:rsidRPr="00A750EF">
        <w:t>РФ заявления об освобождении от раскрытия информации</w:t>
      </w:r>
      <w:r w:rsidR="00505495" w:rsidRPr="00A750EF">
        <w:t xml:space="preserve"> и об утверждении Устава </w:t>
      </w:r>
      <w:r w:rsidR="00603913">
        <w:t>О</w:t>
      </w:r>
      <w:r w:rsidR="008C01E9">
        <w:t>бщества в новой редакции в связи с</w:t>
      </w:r>
      <w:r w:rsidR="00505495" w:rsidRPr="00A750EF">
        <w:t xml:space="preserve"> изменением ПАО на АО. </w:t>
      </w:r>
    </w:p>
    <w:p w:rsidR="00C4612B" w:rsidRPr="00A750EF" w:rsidRDefault="00273147" w:rsidP="008C01E9">
      <w:pPr>
        <w:ind w:firstLine="709"/>
        <w:jc w:val="both"/>
      </w:pPr>
      <w:r>
        <w:t>21</w:t>
      </w:r>
      <w:r w:rsidR="008C01E9">
        <w:t xml:space="preserve"> ноября </w:t>
      </w:r>
      <w:r>
        <w:t>2017</w:t>
      </w:r>
      <w:r w:rsidR="008C01E9">
        <w:t xml:space="preserve"> </w:t>
      </w:r>
      <w:r>
        <w:t>г</w:t>
      </w:r>
      <w:r w:rsidR="00692ECD">
        <w:t>ода</w:t>
      </w:r>
      <w:r>
        <w:t xml:space="preserve"> от Банка России (ГУ по Центральному федеральному округу</w:t>
      </w:r>
      <w:r w:rsidR="008C01E9">
        <w:t>,</w:t>
      </w:r>
      <w:r>
        <w:t xml:space="preserve"> Отделение по Орловской области) получе</w:t>
      </w:r>
      <w:r w:rsidR="008C01E9">
        <w:t xml:space="preserve">но Уведомление об освобождении </w:t>
      </w:r>
      <w:r w:rsidR="00603913">
        <w:t>О</w:t>
      </w:r>
      <w:r>
        <w:t>бщества от обязанности осуществлять раскрытие информации в соответствии со статьей</w:t>
      </w:r>
      <w:r w:rsidR="00692ECD">
        <w:t> </w:t>
      </w:r>
      <w:r>
        <w:t>30 Федерального закона № 39-ФЗ «О рынке ценных бумаг»</w:t>
      </w:r>
      <w:r w:rsidR="00603913">
        <w:t xml:space="preserve"> от 22.04.1996 г</w:t>
      </w:r>
      <w:r>
        <w:t>.</w:t>
      </w:r>
    </w:p>
    <w:p w:rsidR="00642FF3" w:rsidRDefault="00642FF3" w:rsidP="00273147">
      <w:pPr>
        <w:jc w:val="both"/>
        <w:rPr>
          <w:color w:val="00B050"/>
        </w:rPr>
      </w:pPr>
    </w:p>
    <w:p w:rsidR="00603913" w:rsidRPr="00A750EF" w:rsidRDefault="00603913" w:rsidP="00273147">
      <w:pPr>
        <w:jc w:val="both"/>
        <w:rPr>
          <w:color w:val="00B050"/>
        </w:rPr>
      </w:pPr>
    </w:p>
    <w:p w:rsidR="00D966C1" w:rsidRDefault="00D966C1" w:rsidP="00A750EF">
      <w:pPr>
        <w:jc w:val="center"/>
        <w:rPr>
          <w:b/>
          <w:sz w:val="28"/>
          <w:szCs w:val="28"/>
        </w:rPr>
      </w:pPr>
      <w:r w:rsidRPr="00A750EF">
        <w:rPr>
          <w:b/>
          <w:sz w:val="28"/>
          <w:szCs w:val="28"/>
        </w:rPr>
        <w:t>Кадровая политика</w:t>
      </w:r>
    </w:p>
    <w:p w:rsidR="00A750EF" w:rsidRPr="00A750EF" w:rsidRDefault="00A750EF" w:rsidP="00A750EF">
      <w:pPr>
        <w:jc w:val="center"/>
        <w:rPr>
          <w:b/>
          <w:sz w:val="28"/>
          <w:szCs w:val="28"/>
        </w:rPr>
      </w:pPr>
    </w:p>
    <w:p w:rsidR="004E2662" w:rsidRPr="00A750EF" w:rsidRDefault="004E2662" w:rsidP="00BA0548">
      <w:r w:rsidRPr="00A750EF">
        <w:t>Основным стратегическими целям на 2017 год были:</w:t>
      </w:r>
    </w:p>
    <w:p w:rsidR="004E2662" w:rsidRPr="00A750EF" w:rsidRDefault="00692ECD" w:rsidP="00D65BDC">
      <w:pPr>
        <w:pStyle w:val="af5"/>
        <w:numPr>
          <w:ilvl w:val="0"/>
          <w:numId w:val="12"/>
        </w:numPr>
      </w:pPr>
      <w:r>
        <w:t>ф</w:t>
      </w:r>
      <w:r w:rsidR="004E2662" w:rsidRPr="00A750EF">
        <w:t xml:space="preserve">ормирование единой корпоративной политики </w:t>
      </w:r>
      <w:r w:rsidR="00603913">
        <w:t>О</w:t>
      </w:r>
      <w:r w:rsidR="008C01E9">
        <w:t>бщества</w:t>
      </w:r>
      <w:r>
        <w:t>;</w:t>
      </w:r>
    </w:p>
    <w:p w:rsidR="004E2662" w:rsidRPr="00A750EF" w:rsidRDefault="00692ECD" w:rsidP="00D65BDC">
      <w:pPr>
        <w:pStyle w:val="af5"/>
        <w:numPr>
          <w:ilvl w:val="0"/>
          <w:numId w:val="12"/>
        </w:numPr>
      </w:pPr>
      <w:r>
        <w:t>д</w:t>
      </w:r>
      <w:r w:rsidR="004E2662" w:rsidRPr="00A750EF">
        <w:t>альнейшее развитие и совершенствование кадровой политики.</w:t>
      </w:r>
    </w:p>
    <w:p w:rsidR="007F4966" w:rsidRPr="00A750EF" w:rsidRDefault="007F4966" w:rsidP="00D65BDC">
      <w:pPr>
        <w:pStyle w:val="af5"/>
      </w:pPr>
    </w:p>
    <w:p w:rsidR="007F4966" w:rsidRPr="00A750EF" w:rsidRDefault="00054A52" w:rsidP="008C01E9">
      <w:pPr>
        <w:ind w:firstLine="709"/>
        <w:jc w:val="both"/>
      </w:pPr>
      <w:r>
        <w:t>В</w:t>
      </w:r>
      <w:r w:rsidR="008C01E9">
        <w:t xml:space="preserve"> </w:t>
      </w:r>
      <w:r w:rsidR="00692ECD">
        <w:t>О</w:t>
      </w:r>
      <w:r w:rsidR="008C01E9">
        <w:t>бществе</w:t>
      </w:r>
      <w:r w:rsidR="007F4966" w:rsidRPr="00A750EF">
        <w:t xml:space="preserve"> работает 2 488 человек самых различных специальностей и профессий. За текущий год произошло омоложение коллектива</w:t>
      </w:r>
      <w:r w:rsidR="008C01E9">
        <w:t>,</w:t>
      </w:r>
      <w:r w:rsidR="007F4966" w:rsidRPr="00A750EF">
        <w:t xml:space="preserve"> и средний возраст составил 41</w:t>
      </w:r>
      <w:r w:rsidR="00692ECD">
        <w:t>–</w:t>
      </w:r>
      <w:r w:rsidR="007F4966" w:rsidRPr="00A750EF">
        <w:t>43</w:t>
      </w:r>
      <w:r w:rsidR="00692ECD">
        <w:t> </w:t>
      </w:r>
      <w:r w:rsidR="007F4966" w:rsidRPr="00A750EF">
        <w:t>года, у 372</w:t>
      </w:r>
      <w:r w:rsidR="00692ECD">
        <w:t> </w:t>
      </w:r>
      <w:r w:rsidR="007F4966" w:rsidRPr="00A750EF">
        <w:t>человек</w:t>
      </w:r>
      <w:r w:rsidR="009D40E1">
        <w:t> </w:t>
      </w:r>
      <w:r w:rsidR="00692ECD">
        <w:t>—</w:t>
      </w:r>
      <w:r w:rsidR="007F4966" w:rsidRPr="00A750EF">
        <w:t xml:space="preserve"> высшее образование. </w:t>
      </w:r>
      <w:r w:rsidR="00864270" w:rsidRPr="00A750EF">
        <w:t>Благодаря сотрудничеству с образовательными учреждениями</w:t>
      </w:r>
      <w:r w:rsidR="008C01E9">
        <w:t>,</w:t>
      </w:r>
      <w:r w:rsidR="00864270" w:rsidRPr="00A750EF">
        <w:t xml:space="preserve"> коллектив пополнился молодыми специалистами.</w:t>
      </w:r>
    </w:p>
    <w:p w:rsidR="00005B45" w:rsidRPr="00A750EF" w:rsidRDefault="008C01E9" w:rsidP="008C01E9">
      <w:pPr>
        <w:ind w:firstLine="709"/>
        <w:jc w:val="both"/>
      </w:pPr>
      <w:r>
        <w:t xml:space="preserve">В </w:t>
      </w:r>
      <w:r w:rsidR="00692ECD">
        <w:t>О</w:t>
      </w:r>
      <w:r>
        <w:t>бществе</w:t>
      </w:r>
      <w:r w:rsidR="007F4966" w:rsidRPr="00A750EF">
        <w:t xml:space="preserve"> </w:t>
      </w:r>
      <w:r w:rsidR="00864270" w:rsidRPr="00A750EF">
        <w:t xml:space="preserve">введена регулярная </w:t>
      </w:r>
      <w:r w:rsidR="007F4966" w:rsidRPr="00A750EF">
        <w:t xml:space="preserve">оценка </w:t>
      </w:r>
      <w:r w:rsidR="00E740BE">
        <w:t xml:space="preserve">эффективности </w:t>
      </w:r>
      <w:r w:rsidR="007F4966" w:rsidRPr="00A750EF">
        <w:t>персонала</w:t>
      </w:r>
      <w:r w:rsidR="00005B45" w:rsidRPr="00A750EF">
        <w:t xml:space="preserve"> с целью формирования резерва кадров и разработки программ корпоративного обучения.</w:t>
      </w:r>
    </w:p>
    <w:p w:rsidR="00005B45" w:rsidRPr="00A750EF" w:rsidRDefault="00005B45" w:rsidP="008C01E9">
      <w:pPr>
        <w:ind w:firstLine="709"/>
        <w:jc w:val="both"/>
      </w:pPr>
      <w:r w:rsidRPr="00A750EF">
        <w:t>В стадии разработки находится направленная на повышение эффективности работников система оплаты и мотивации.</w:t>
      </w:r>
      <w:r w:rsidR="00864270" w:rsidRPr="00A750EF">
        <w:t xml:space="preserve"> </w:t>
      </w:r>
      <w:r w:rsidR="00E772CE">
        <w:t>З</w:t>
      </w:r>
      <w:r w:rsidR="00E772CE" w:rsidRPr="00A750EF">
        <w:t xml:space="preserve">аработная плата </w:t>
      </w:r>
      <w:r w:rsidR="00E772CE">
        <w:t>п</w:t>
      </w:r>
      <w:r w:rsidR="00864270" w:rsidRPr="00A750EF">
        <w:t>роиндексирована на 4</w:t>
      </w:r>
      <w:r w:rsidR="00E740BE">
        <w:t> </w:t>
      </w:r>
      <w:r w:rsidR="00864270" w:rsidRPr="00A750EF">
        <w:t>%.</w:t>
      </w:r>
    </w:p>
    <w:p w:rsidR="00005B45" w:rsidRPr="00A750EF" w:rsidRDefault="00005B45" w:rsidP="008C01E9">
      <w:pPr>
        <w:ind w:firstLine="709"/>
        <w:jc w:val="both"/>
      </w:pPr>
      <w:r w:rsidRPr="00A750EF">
        <w:t>Ежегодный конкурс к</w:t>
      </w:r>
      <w:r w:rsidR="009D40E1">
        <w:t>о</w:t>
      </w:r>
      <w:r w:rsidRPr="00A750EF">
        <w:t xml:space="preserve"> </w:t>
      </w:r>
      <w:r w:rsidR="00C47B31" w:rsidRPr="00A750EF">
        <w:t>Дню работника</w:t>
      </w:r>
      <w:r w:rsidRPr="00A750EF">
        <w:t xml:space="preserve"> пищевой промышленности определил </w:t>
      </w:r>
      <w:r w:rsidR="00E740BE">
        <w:t>л</w:t>
      </w:r>
      <w:r w:rsidRPr="00A750EF">
        <w:t xml:space="preserve">учших работников филиалов, фотографии </w:t>
      </w:r>
      <w:r w:rsidR="007700F1" w:rsidRPr="00A750EF">
        <w:t>которых размещены</w:t>
      </w:r>
      <w:r w:rsidRPr="00A750EF">
        <w:t xml:space="preserve"> на стенде «Наша гордость».</w:t>
      </w:r>
    </w:p>
    <w:p w:rsidR="00005B45" w:rsidRPr="00A750EF" w:rsidRDefault="00005B45" w:rsidP="008C01E9">
      <w:pPr>
        <w:ind w:firstLine="709"/>
        <w:jc w:val="both"/>
      </w:pPr>
      <w:r w:rsidRPr="00A750EF">
        <w:t xml:space="preserve">В </w:t>
      </w:r>
      <w:r w:rsidR="00E740BE">
        <w:t>О</w:t>
      </w:r>
      <w:r w:rsidR="00AF17B3">
        <w:t>бществе</w:t>
      </w:r>
      <w:r w:rsidRPr="00A750EF">
        <w:t xml:space="preserve"> действует система социальной поддержки</w:t>
      </w:r>
      <w:r w:rsidR="007700F1" w:rsidRPr="00A750EF">
        <w:t xml:space="preserve"> для работников и их семей:</w:t>
      </w:r>
    </w:p>
    <w:p w:rsidR="007700F1" w:rsidRPr="00A750EF" w:rsidRDefault="00E740BE" w:rsidP="00841B2A">
      <w:pPr>
        <w:pStyle w:val="af5"/>
        <w:numPr>
          <w:ilvl w:val="0"/>
          <w:numId w:val="19"/>
        </w:numPr>
        <w:jc w:val="both"/>
      </w:pPr>
      <w:r>
        <w:t xml:space="preserve"> </w:t>
      </w:r>
      <w:r w:rsidR="007700F1" w:rsidRPr="00A750EF">
        <w:t>оказывается материальная помощь</w:t>
      </w:r>
      <w:r w:rsidR="008C01E9">
        <w:t>;</w:t>
      </w:r>
      <w:r w:rsidR="00864270" w:rsidRPr="00A750EF">
        <w:t xml:space="preserve"> </w:t>
      </w:r>
    </w:p>
    <w:p w:rsidR="008C01E9" w:rsidRDefault="00E740BE" w:rsidP="00841B2A">
      <w:pPr>
        <w:pStyle w:val="af5"/>
        <w:numPr>
          <w:ilvl w:val="0"/>
          <w:numId w:val="19"/>
        </w:numPr>
        <w:jc w:val="both"/>
      </w:pPr>
      <w:r>
        <w:t xml:space="preserve"> </w:t>
      </w:r>
      <w:r w:rsidR="007700F1" w:rsidRPr="00A750EF">
        <w:t>организуются мероприятия по оздоровлению детей</w:t>
      </w:r>
      <w:r w:rsidR="00D61FFC" w:rsidRPr="00A750EF">
        <w:t xml:space="preserve"> в летних лагерях</w:t>
      </w:r>
      <w:r w:rsidR="008C01E9">
        <w:t>;</w:t>
      </w:r>
    </w:p>
    <w:p w:rsidR="007700F1" w:rsidRPr="00A750EF" w:rsidRDefault="00E740BE" w:rsidP="00841B2A">
      <w:pPr>
        <w:pStyle w:val="af5"/>
        <w:numPr>
          <w:ilvl w:val="0"/>
          <w:numId w:val="19"/>
        </w:numPr>
        <w:jc w:val="both"/>
      </w:pPr>
      <w:r>
        <w:t xml:space="preserve"> </w:t>
      </w:r>
      <w:r w:rsidR="00864270" w:rsidRPr="00A750EF">
        <w:t xml:space="preserve">выделяются </w:t>
      </w:r>
      <w:r w:rsidR="008C01E9">
        <w:t xml:space="preserve">денежные </w:t>
      </w:r>
      <w:r w:rsidR="00864270" w:rsidRPr="00A750EF">
        <w:t xml:space="preserve">средства на детские </w:t>
      </w:r>
      <w:r>
        <w:t>н</w:t>
      </w:r>
      <w:r w:rsidR="00864270" w:rsidRPr="00A750EF">
        <w:t>овогодние подарки и спектакли.</w:t>
      </w:r>
    </w:p>
    <w:p w:rsidR="00864270" w:rsidRPr="00A750EF" w:rsidRDefault="00864270" w:rsidP="008C01E9">
      <w:pPr>
        <w:ind w:firstLine="709"/>
        <w:jc w:val="both"/>
      </w:pPr>
      <w:r w:rsidRPr="00A750EF">
        <w:t>Наши работники проходят стажировку на рабочих местах, осваивая смежные профессии с целью повышения квалификации, для специалистов внедряются новые форматы обучения в составе рабочих групп.</w:t>
      </w:r>
    </w:p>
    <w:p w:rsidR="00864270" w:rsidRPr="00A750EF" w:rsidRDefault="00864270" w:rsidP="008C01E9">
      <w:pPr>
        <w:ind w:firstLine="709"/>
        <w:jc w:val="both"/>
      </w:pPr>
      <w:r w:rsidRPr="00A750EF">
        <w:t>За долголетний добросовестный труд</w:t>
      </w:r>
      <w:r w:rsidR="00E740BE">
        <w:t xml:space="preserve"> и</w:t>
      </w:r>
      <w:r w:rsidRPr="00A750EF">
        <w:t xml:space="preserve"> вклад в развитие </w:t>
      </w:r>
      <w:r w:rsidR="00E740BE">
        <w:t>О</w:t>
      </w:r>
      <w:r w:rsidR="00AF17B3">
        <w:t>бщества</w:t>
      </w:r>
      <w:r w:rsidRPr="00A750EF">
        <w:t xml:space="preserve"> вручены следующие награды: </w:t>
      </w:r>
    </w:p>
    <w:p w:rsidR="00864270" w:rsidRPr="00A750EF" w:rsidRDefault="00864270" w:rsidP="00841B2A">
      <w:pPr>
        <w:pStyle w:val="af5"/>
        <w:numPr>
          <w:ilvl w:val="0"/>
          <w:numId w:val="20"/>
        </w:numPr>
        <w:jc w:val="both"/>
      </w:pPr>
      <w:r w:rsidRPr="00A750EF">
        <w:t>Благодарность</w:t>
      </w:r>
      <w:r w:rsidR="00A8160E" w:rsidRPr="00A750EF">
        <w:t xml:space="preserve"> Министерства сельского хозяйства </w:t>
      </w:r>
      <w:r w:rsidR="00E740BE">
        <w:t>—</w:t>
      </w:r>
      <w:r w:rsidR="00A8160E" w:rsidRPr="00A750EF">
        <w:t xml:space="preserve"> 15</w:t>
      </w:r>
      <w:r w:rsidR="00AF17B3">
        <w:t xml:space="preserve"> человек;</w:t>
      </w:r>
    </w:p>
    <w:p w:rsidR="00A8160E" w:rsidRPr="00A750EF" w:rsidRDefault="00A8160E" w:rsidP="00841B2A">
      <w:pPr>
        <w:pStyle w:val="af5"/>
        <w:numPr>
          <w:ilvl w:val="0"/>
          <w:numId w:val="20"/>
        </w:numPr>
        <w:jc w:val="both"/>
      </w:pPr>
      <w:r w:rsidRPr="00A750EF">
        <w:t xml:space="preserve">Почетная грамота главы администрации </w:t>
      </w:r>
      <w:r w:rsidR="00AF17B3">
        <w:t>области</w:t>
      </w:r>
      <w:r w:rsidRPr="00A750EF">
        <w:t xml:space="preserve"> </w:t>
      </w:r>
      <w:r w:rsidR="00E740BE">
        <w:t>—</w:t>
      </w:r>
      <w:r w:rsidRPr="00A750EF">
        <w:t xml:space="preserve"> 24 человек</w:t>
      </w:r>
      <w:r w:rsidR="00AF17B3">
        <w:t>а;</w:t>
      </w:r>
    </w:p>
    <w:p w:rsidR="00A8160E" w:rsidRPr="00A750EF" w:rsidRDefault="00A8160E" w:rsidP="00841B2A">
      <w:pPr>
        <w:pStyle w:val="af5"/>
        <w:numPr>
          <w:ilvl w:val="0"/>
          <w:numId w:val="20"/>
        </w:numPr>
        <w:jc w:val="both"/>
      </w:pPr>
      <w:r w:rsidRPr="00A750EF">
        <w:t xml:space="preserve">Почетная грамота </w:t>
      </w:r>
      <w:r w:rsidR="00603913">
        <w:t>П</w:t>
      </w:r>
      <w:r w:rsidRPr="00A750EF">
        <w:t xml:space="preserve">АО «ЛИМАК» </w:t>
      </w:r>
      <w:r w:rsidR="00E740BE">
        <w:t>—</w:t>
      </w:r>
      <w:r w:rsidRPr="00A750EF">
        <w:t xml:space="preserve"> 35 человек.</w:t>
      </w:r>
    </w:p>
    <w:p w:rsidR="00A8160E" w:rsidRPr="00A750EF" w:rsidRDefault="00A8160E" w:rsidP="00E740BE">
      <w:pPr>
        <w:ind w:firstLine="709"/>
        <w:jc w:val="both"/>
      </w:pPr>
      <w:r w:rsidRPr="00A750EF">
        <w:t>Один работник представлен к присвоению звания «Заслуженный работник пищевой промышленности»</w:t>
      </w:r>
      <w:r w:rsidR="00AF17B3">
        <w:t>.</w:t>
      </w:r>
    </w:p>
    <w:p w:rsidR="00E740BE" w:rsidRDefault="007F4966" w:rsidP="00BA054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</w:p>
    <w:p w:rsidR="00E740BE" w:rsidRDefault="00E740BE">
      <w:pPr>
        <w:spacing w:after="160" w:line="259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br w:type="page"/>
      </w:r>
    </w:p>
    <w:p w:rsidR="00D966C1" w:rsidRDefault="00D966C1" w:rsidP="00BA0548">
      <w:pPr>
        <w:rPr>
          <w:color w:val="00B050"/>
          <w:sz w:val="28"/>
          <w:szCs w:val="28"/>
        </w:rPr>
      </w:pPr>
    </w:p>
    <w:p w:rsidR="00D15F8B" w:rsidRPr="00A750EF" w:rsidRDefault="00805320" w:rsidP="00841B2A">
      <w:pPr>
        <w:jc w:val="right"/>
        <w:rPr>
          <w:b/>
          <w:sz w:val="28"/>
          <w:szCs w:val="28"/>
        </w:rPr>
      </w:pPr>
      <w:r w:rsidRPr="00A750EF">
        <w:rPr>
          <w:b/>
          <w:sz w:val="28"/>
          <w:szCs w:val="28"/>
        </w:rPr>
        <w:t>Приложение 1</w:t>
      </w:r>
    </w:p>
    <w:p w:rsidR="00D15F8B" w:rsidRPr="00A750EF" w:rsidRDefault="00D15F8B" w:rsidP="00805320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22" w:lineRule="exact"/>
        <w:jc w:val="center"/>
        <w:rPr>
          <w:b/>
        </w:rPr>
      </w:pPr>
    </w:p>
    <w:p w:rsidR="00F664A8" w:rsidRPr="00A750EF" w:rsidRDefault="00F664A8" w:rsidP="00841B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09243260"/>
      <w:r w:rsidRPr="00A750EF">
        <w:rPr>
          <w:rFonts w:ascii="Times New Roman" w:hAnsi="Times New Roman" w:cs="Times New Roman"/>
          <w:b/>
          <w:sz w:val="24"/>
          <w:szCs w:val="24"/>
        </w:rPr>
        <w:t>Информационные данные п</w:t>
      </w:r>
      <w:r w:rsidR="007B7C47" w:rsidRPr="00A750EF">
        <w:rPr>
          <w:rFonts w:ascii="Times New Roman" w:hAnsi="Times New Roman" w:cs="Times New Roman"/>
          <w:b/>
          <w:sz w:val="24"/>
          <w:szCs w:val="24"/>
        </w:rPr>
        <w:t xml:space="preserve">о основным </w:t>
      </w:r>
      <w:proofErr w:type="spellStart"/>
      <w:r w:rsidR="007B7C47" w:rsidRPr="00A750EF">
        <w:rPr>
          <w:rFonts w:ascii="Times New Roman" w:hAnsi="Times New Roman" w:cs="Times New Roman"/>
          <w:b/>
          <w:sz w:val="24"/>
          <w:szCs w:val="24"/>
        </w:rPr>
        <w:t>энергозатратам</w:t>
      </w:r>
      <w:proofErr w:type="spellEnd"/>
      <w:r w:rsidR="007B7C47" w:rsidRPr="00A750EF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E569A9" w:rsidRPr="00A750EF">
        <w:rPr>
          <w:rFonts w:ascii="Times New Roman" w:hAnsi="Times New Roman" w:cs="Times New Roman"/>
          <w:b/>
          <w:sz w:val="24"/>
          <w:szCs w:val="24"/>
        </w:rPr>
        <w:t>7</w:t>
      </w:r>
      <w:r w:rsidRPr="00A750E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664A8" w:rsidRPr="00A750EF" w:rsidRDefault="00F664A8" w:rsidP="00F66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4A8" w:rsidRPr="00A750EF" w:rsidRDefault="00F664A8" w:rsidP="00C00602">
      <w:pPr>
        <w:jc w:val="both"/>
      </w:pPr>
      <w:r w:rsidRPr="00A750EF">
        <w:t>Объем используемых в 201</w:t>
      </w:r>
      <w:r w:rsidR="00E569A9" w:rsidRPr="00A750EF">
        <w:t>7</w:t>
      </w:r>
      <w:r w:rsidRPr="00A750EF">
        <w:t xml:space="preserve"> году энергетических ресурсов составил:</w:t>
      </w:r>
    </w:p>
    <w:p w:rsidR="00F664A8" w:rsidRPr="00A750EF" w:rsidRDefault="00F664A8" w:rsidP="00C00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4A8" w:rsidRPr="00A750EF" w:rsidRDefault="00E740BE" w:rsidP="00C00602">
      <w:pPr>
        <w:pStyle w:val="af5"/>
        <w:numPr>
          <w:ilvl w:val="0"/>
          <w:numId w:val="21"/>
        </w:numPr>
        <w:jc w:val="both"/>
      </w:pPr>
      <w:r>
        <w:t>э</w:t>
      </w:r>
      <w:r w:rsidR="00F664A8" w:rsidRPr="00A750EF">
        <w:t>лектроэнергии:</w:t>
      </w:r>
      <w:r w:rsidR="00603913">
        <w:t xml:space="preserve"> </w:t>
      </w:r>
      <w:r w:rsidR="00E569A9" w:rsidRPr="00A750EF">
        <w:t>41 902</w:t>
      </w:r>
      <w:r w:rsidR="00F664A8" w:rsidRPr="00A750EF">
        <w:t>,</w:t>
      </w:r>
      <w:r w:rsidR="00E569A9" w:rsidRPr="00A750EF">
        <w:t>955</w:t>
      </w:r>
      <w:r w:rsidR="00F664A8" w:rsidRPr="00A750EF">
        <w:t xml:space="preserve"> тыс. </w:t>
      </w:r>
      <w:proofErr w:type="spellStart"/>
      <w:r w:rsidR="00F664A8" w:rsidRPr="00A750EF">
        <w:t>кВт</w:t>
      </w:r>
      <w:r>
        <w:t>∙</w:t>
      </w:r>
      <w:r w:rsidR="00F664A8" w:rsidRPr="00A750EF">
        <w:t>ч</w:t>
      </w:r>
      <w:proofErr w:type="spellEnd"/>
      <w:r w:rsidR="00F664A8" w:rsidRPr="00A750EF">
        <w:t xml:space="preserve"> на сумму </w:t>
      </w:r>
      <w:r w:rsidR="00E569A9" w:rsidRPr="00A750EF">
        <w:t>208</w:t>
      </w:r>
      <w:r w:rsidR="00F664A8" w:rsidRPr="00A750EF">
        <w:t> </w:t>
      </w:r>
      <w:r w:rsidR="00E569A9" w:rsidRPr="00A750EF">
        <w:t>656</w:t>
      </w:r>
      <w:r w:rsidR="00F664A8" w:rsidRPr="00A750EF">
        <w:t> </w:t>
      </w:r>
      <w:r w:rsidR="00E569A9" w:rsidRPr="00A750EF">
        <w:t>675</w:t>
      </w:r>
      <w:r w:rsidR="00F664A8" w:rsidRPr="00A750EF">
        <w:t>,</w:t>
      </w:r>
      <w:r w:rsidR="00E569A9" w:rsidRPr="00A750EF">
        <w:t>4</w:t>
      </w:r>
      <w:r w:rsidR="00AF17B3">
        <w:t>0</w:t>
      </w:r>
      <w:r w:rsidR="00F664A8" w:rsidRPr="00A750EF">
        <w:t xml:space="preserve"> рублей без НДС;</w:t>
      </w:r>
    </w:p>
    <w:p w:rsidR="00F664A8" w:rsidRPr="00A750EF" w:rsidRDefault="00E740BE" w:rsidP="00C00602">
      <w:pPr>
        <w:pStyle w:val="af5"/>
        <w:numPr>
          <w:ilvl w:val="0"/>
          <w:numId w:val="21"/>
        </w:numPr>
        <w:jc w:val="both"/>
      </w:pPr>
      <w:r>
        <w:t>г</w:t>
      </w:r>
      <w:r w:rsidR="00F664A8" w:rsidRPr="00A750EF">
        <w:t xml:space="preserve">аза: </w:t>
      </w:r>
      <w:r w:rsidR="00E569A9" w:rsidRPr="00A750EF">
        <w:t>11</w:t>
      </w:r>
      <w:r w:rsidR="00F664A8" w:rsidRPr="00A750EF">
        <w:t> </w:t>
      </w:r>
      <w:r w:rsidR="00E569A9" w:rsidRPr="00A750EF">
        <w:t>271</w:t>
      </w:r>
      <w:r w:rsidR="00F664A8" w:rsidRPr="00A750EF">
        <w:t>,</w:t>
      </w:r>
      <w:r w:rsidR="00E569A9" w:rsidRPr="00A750EF">
        <w:t>058</w:t>
      </w:r>
      <w:r w:rsidR="00AF17B3">
        <w:t xml:space="preserve"> тыс.</w:t>
      </w:r>
      <w:r>
        <w:t xml:space="preserve"> </w:t>
      </w:r>
      <w:r w:rsidR="00AF17B3">
        <w:t>куб.</w:t>
      </w:r>
      <w:r>
        <w:t xml:space="preserve"> </w:t>
      </w:r>
      <w:r w:rsidR="00AF17B3">
        <w:t>м.</w:t>
      </w:r>
      <w:r w:rsidR="00475C98">
        <w:t xml:space="preserve"> </w:t>
      </w:r>
      <w:r w:rsidR="00F664A8" w:rsidRPr="00A750EF">
        <w:t>на сумму 68 </w:t>
      </w:r>
      <w:r w:rsidR="00E569A9" w:rsidRPr="00A750EF">
        <w:t>383</w:t>
      </w:r>
      <w:r w:rsidR="00F664A8" w:rsidRPr="00A750EF">
        <w:t> </w:t>
      </w:r>
      <w:r w:rsidR="00E569A9" w:rsidRPr="00A750EF">
        <w:t>086</w:t>
      </w:r>
      <w:r w:rsidR="00F664A8" w:rsidRPr="00A750EF">
        <w:t xml:space="preserve"> рублей без НДС;</w:t>
      </w:r>
    </w:p>
    <w:p w:rsidR="00F664A8" w:rsidRPr="00F664A8" w:rsidRDefault="00E740BE" w:rsidP="00C00602">
      <w:pPr>
        <w:pStyle w:val="af5"/>
        <w:numPr>
          <w:ilvl w:val="0"/>
          <w:numId w:val="21"/>
        </w:numPr>
        <w:jc w:val="both"/>
      </w:pPr>
      <w:r>
        <w:t>г</w:t>
      </w:r>
      <w:r w:rsidR="00F664A8" w:rsidRPr="00A750EF">
        <w:t>орюче-смазочных материалов на сумму 7</w:t>
      </w:r>
      <w:r w:rsidR="00276AEB" w:rsidRPr="00A750EF">
        <w:t>9</w:t>
      </w:r>
      <w:r w:rsidR="00F664A8" w:rsidRPr="00A750EF">
        <w:t> </w:t>
      </w:r>
      <w:r w:rsidR="00276AEB" w:rsidRPr="00A750EF">
        <w:t>344</w:t>
      </w:r>
      <w:r w:rsidR="00F664A8" w:rsidRPr="00A750EF">
        <w:t> </w:t>
      </w:r>
      <w:r w:rsidR="00276AEB" w:rsidRPr="00A750EF">
        <w:t>288</w:t>
      </w:r>
      <w:r w:rsidR="00F664A8" w:rsidRPr="00A750EF">
        <w:t>,</w:t>
      </w:r>
      <w:r w:rsidR="00276AEB" w:rsidRPr="00A750EF">
        <w:t>56</w:t>
      </w:r>
      <w:r w:rsidR="00F664A8" w:rsidRPr="00A750EF">
        <w:t xml:space="preserve"> рублей без НДС</w:t>
      </w:r>
      <w:r w:rsidR="00F664A8" w:rsidRPr="00F664A8">
        <w:t>.</w:t>
      </w:r>
    </w:p>
    <w:p w:rsidR="00E740BE" w:rsidRDefault="00E740BE" w:rsidP="00C00602">
      <w:pPr>
        <w:spacing w:after="160" w:line="259" w:lineRule="auto"/>
        <w:jc w:val="both"/>
      </w:pPr>
      <w:r>
        <w:br w:type="page"/>
      </w:r>
    </w:p>
    <w:bookmarkEnd w:id="2"/>
    <w:p w:rsidR="00805320" w:rsidRPr="00A750EF" w:rsidRDefault="00805320" w:rsidP="00A445BA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0E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05320" w:rsidRDefault="00805320" w:rsidP="00F664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5EA" w:rsidRDefault="00625730" w:rsidP="00A445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ФОРМА</w:t>
      </w:r>
      <w:r w:rsidR="00B81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 В ГОДОВОМ ОТЧЕТЕ</w:t>
      </w:r>
    </w:p>
    <w:p w:rsidR="00625730" w:rsidRDefault="00625730" w:rsidP="00A445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="00B815EA">
        <w:rPr>
          <w:rFonts w:ascii="Times New Roman" w:hAnsi="Times New Roman" w:cs="Times New Roman"/>
          <w:sz w:val="24"/>
          <w:szCs w:val="24"/>
        </w:rPr>
        <w:t xml:space="preserve"> «ЛИМАК» </w:t>
      </w:r>
    </w:p>
    <w:p w:rsidR="00625730" w:rsidRDefault="00625730" w:rsidP="006257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СОБЛЮДЕНИИ КОДЕКСА КОРПОРАТИВНОГО ПОВЕДЕНИЯ</w:t>
      </w:r>
    </w:p>
    <w:p w:rsidR="00625730" w:rsidRDefault="00625730" w:rsidP="0062573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787"/>
        <w:gridCol w:w="1701"/>
        <w:gridCol w:w="2268"/>
      </w:tblGrid>
      <w:tr w:rsidR="00625730" w:rsidTr="00A750E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3D2D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  <w:r w:rsidR="00625730">
              <w:t xml:space="preserve"> </w:t>
            </w:r>
          </w:p>
        </w:tc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C98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Положение </w:t>
            </w:r>
            <w:hyperlink r:id="rId12" w:tooltip="Распоряжение ФКЦБ РФ от 04.04.2002 N 421/р &quot;О рекомендации к применению Кодекса корпоративного поведения&quot; (вместе с &quot;Кодексом корпоративного поведения&quot; от 05.04.2002){КонсультантПлюс}" w:history="1">
              <w:r w:rsidRPr="00A750EF">
                <w:rPr>
                  <w:rStyle w:val="a3"/>
                  <w:color w:val="auto"/>
                  <w:sz w:val="22"/>
                  <w:szCs w:val="22"/>
                  <w:u w:val="none"/>
                </w:rPr>
                <w:t>Кодекса</w:t>
              </w:r>
            </w:hyperlink>
          </w:p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корпоративного поведения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 или</w:t>
            </w:r>
          </w:p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не соблюдается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Примечание </w:t>
            </w:r>
          </w:p>
        </w:tc>
      </w:tr>
      <w:tr w:rsidR="00625730" w:rsidTr="00A750EF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445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750EF">
              <w:rPr>
                <w:sz w:val="22"/>
                <w:szCs w:val="22"/>
              </w:rPr>
              <w:t xml:space="preserve">Общее </w:t>
            </w:r>
            <w:r w:rsidR="003D2D72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обрание акционеров</w:t>
            </w:r>
          </w:p>
        </w:tc>
      </w:tr>
      <w:tr w:rsidR="00625730" w:rsidTr="00A750EF">
        <w:trPr>
          <w:trHeight w:val="1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Извещение акционеров 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проведении </w:t>
            </w:r>
            <w:r w:rsidR="003D2D72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бщего собрания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 не менее чем за 20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дней до даты его проведения</w:t>
            </w:r>
            <w:r w:rsidR="00B815EA">
              <w:rPr>
                <w:sz w:val="22"/>
                <w:szCs w:val="22"/>
              </w:rPr>
              <w:t>,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независимо от вопросов,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включенных в повестку дня,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если законодательством не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предусмотрен больший срок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6E5E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="00B815EA">
              <w:rPr>
                <w:sz w:val="22"/>
                <w:szCs w:val="22"/>
              </w:rPr>
              <w:t>ункт</w:t>
            </w:r>
            <w:r w:rsidR="003D2D72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17.1 Устава</w:t>
            </w:r>
          </w:p>
        </w:tc>
      </w:tr>
      <w:tr w:rsidR="00625730" w:rsidTr="00347BE5">
        <w:trPr>
          <w:trHeight w:val="238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 акционеров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возможности </w:t>
            </w:r>
            <w:r w:rsidR="008B3118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знакомиться со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списком лиц, имеющих право на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участие </w:t>
            </w:r>
            <w:r w:rsidR="00AF17B3">
              <w:rPr>
                <w:sz w:val="22"/>
                <w:szCs w:val="22"/>
              </w:rPr>
              <w:t>в</w:t>
            </w:r>
            <w:r w:rsidRPr="00A750EF">
              <w:rPr>
                <w:sz w:val="22"/>
                <w:szCs w:val="22"/>
              </w:rPr>
              <w:t xml:space="preserve"> </w:t>
            </w:r>
            <w:r w:rsidR="003D2D72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бщем собрании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акционеров, начиная со дня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сообщения о проведении </w:t>
            </w:r>
            <w:r w:rsidR="008B3118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бщего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собрания акционеров и до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закрытия очного </w:t>
            </w:r>
            <w:r w:rsidR="003D2D72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бщего собрания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акционеров, а в случае заочного</w:t>
            </w:r>
            <w:r w:rsidR="008B3118">
              <w:rPr>
                <w:sz w:val="22"/>
                <w:szCs w:val="22"/>
              </w:rPr>
              <w:t xml:space="preserve"> О</w:t>
            </w:r>
            <w:r w:rsidRPr="00A750EF">
              <w:rPr>
                <w:sz w:val="22"/>
                <w:szCs w:val="22"/>
              </w:rPr>
              <w:t xml:space="preserve">бщего собрания акционеров </w:t>
            </w:r>
            <w:r w:rsidR="003D2D72">
              <w:rPr>
                <w:sz w:val="22"/>
                <w:szCs w:val="22"/>
              </w:rPr>
              <w:t>—</w:t>
            </w:r>
            <w:r w:rsidRPr="00A750EF">
              <w:rPr>
                <w:sz w:val="22"/>
                <w:szCs w:val="22"/>
              </w:rPr>
              <w:t xml:space="preserve"> до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даты окончания приема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бюллетеней для голосования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6E5E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="00B815EA">
              <w:rPr>
                <w:sz w:val="22"/>
                <w:szCs w:val="22"/>
              </w:rPr>
              <w:t>ункт</w:t>
            </w:r>
            <w:r w:rsidR="003D2D72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7.3 Устава</w:t>
            </w:r>
            <w:r w:rsidR="00E16B7C" w:rsidRPr="00A750EF">
              <w:rPr>
                <w:sz w:val="22"/>
                <w:szCs w:val="22"/>
              </w:rPr>
              <w:t xml:space="preserve">, </w:t>
            </w:r>
          </w:p>
          <w:p w:rsidR="00E16B7C" w:rsidRPr="00A750EF" w:rsidRDefault="00626E5E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E16B7C" w:rsidRPr="00A750EF">
              <w:rPr>
                <w:sz w:val="22"/>
                <w:szCs w:val="22"/>
              </w:rPr>
              <w:t>татья</w:t>
            </w:r>
            <w:r>
              <w:rPr>
                <w:sz w:val="22"/>
                <w:szCs w:val="22"/>
              </w:rPr>
              <w:t> </w:t>
            </w:r>
            <w:r w:rsidR="00E16B7C" w:rsidRPr="00A750EF">
              <w:rPr>
                <w:sz w:val="22"/>
                <w:szCs w:val="22"/>
              </w:rPr>
              <w:t>22 Положения о провед</w:t>
            </w:r>
            <w:r w:rsidR="00AF17B3">
              <w:rPr>
                <w:sz w:val="22"/>
                <w:szCs w:val="22"/>
              </w:rPr>
              <w:t xml:space="preserve">ении </w:t>
            </w:r>
            <w:r w:rsidR="003D2D72">
              <w:rPr>
                <w:sz w:val="22"/>
                <w:szCs w:val="22"/>
              </w:rPr>
              <w:t>О</w:t>
            </w:r>
            <w:r w:rsidR="00AF17B3">
              <w:rPr>
                <w:sz w:val="22"/>
                <w:szCs w:val="22"/>
              </w:rPr>
              <w:t>бщего собрания акционеров</w:t>
            </w:r>
          </w:p>
          <w:p w:rsidR="00E16B7C" w:rsidRPr="00A750EF" w:rsidRDefault="00E16B7C" w:rsidP="00A750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30" w:rsidTr="00347BE5">
        <w:trPr>
          <w:trHeight w:val="16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8B3118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 акционеров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возможности </w:t>
            </w:r>
            <w:r w:rsidR="008B3118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знакомиться с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информацией (материалами),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подлежащей </w:t>
            </w:r>
            <w:r w:rsidR="00AF17B3">
              <w:rPr>
                <w:sz w:val="22"/>
                <w:szCs w:val="22"/>
              </w:rPr>
              <w:t xml:space="preserve">(подлежащими) </w:t>
            </w:r>
            <w:r w:rsidRPr="00A750EF">
              <w:rPr>
                <w:sz w:val="22"/>
                <w:szCs w:val="22"/>
              </w:rPr>
              <w:t>предоставлению при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подготовке к проведению </w:t>
            </w:r>
            <w:r w:rsidR="00B815EA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бщего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собрания акционеров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посредством электронных средств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связи, в том числе</w:t>
            </w:r>
            <w:r w:rsidR="00AF17B3">
              <w:rPr>
                <w:sz w:val="22"/>
                <w:szCs w:val="22"/>
              </w:rPr>
              <w:t>,</w:t>
            </w:r>
            <w:r w:rsidRPr="00A750EF">
              <w:rPr>
                <w:sz w:val="22"/>
                <w:szCs w:val="22"/>
              </w:rPr>
              <w:t xml:space="preserve"> посредством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сети Интернет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Информация размещается на сайте в сети Интернет</w:t>
            </w:r>
          </w:p>
        </w:tc>
      </w:tr>
      <w:tr w:rsidR="00625730" w:rsidTr="00A750EF">
        <w:trPr>
          <w:trHeight w:val="7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 акционера возможности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внести вопрос 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повестку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дня</w:t>
            </w:r>
            <w:r w:rsidR="008B311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собрания акционеров или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потребовать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созыва</w:t>
            </w:r>
            <w:r w:rsidR="00475C98">
              <w:rPr>
                <w:sz w:val="22"/>
                <w:szCs w:val="22"/>
              </w:rPr>
              <w:t xml:space="preserve">  </w:t>
            </w:r>
            <w:r w:rsidR="00B815EA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бщего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собрания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 без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предоставления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выписки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из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реестра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если учет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его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на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акции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осуществляется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системе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ведения реестра акционеров, а в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случае если его права на акции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учитываются на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счете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депо</w:t>
            </w:r>
            <w:r w:rsidR="00475C9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—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достаточность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выписки со счета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депо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для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осуществления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вышеуказанных прав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E16B7C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</w:t>
            </w:r>
            <w:r w:rsidR="00625730" w:rsidRPr="00A750EF">
              <w:rPr>
                <w:sz w:val="22"/>
                <w:szCs w:val="22"/>
              </w:rPr>
              <w:t>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30" w:rsidRPr="00A750EF" w:rsidRDefault="00AF17B3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E16B7C" w:rsidRPr="00A750EF">
              <w:rPr>
                <w:sz w:val="22"/>
                <w:szCs w:val="22"/>
              </w:rPr>
              <w:t xml:space="preserve">татья 5 Положения о проведении </w:t>
            </w:r>
            <w:r w:rsidR="00626E5E">
              <w:rPr>
                <w:sz w:val="22"/>
                <w:szCs w:val="22"/>
              </w:rPr>
              <w:t>О</w:t>
            </w:r>
            <w:r w:rsidR="00E16B7C" w:rsidRPr="00A750EF">
              <w:rPr>
                <w:sz w:val="22"/>
                <w:szCs w:val="22"/>
              </w:rPr>
              <w:t>бщего собрания акционеров</w:t>
            </w:r>
          </w:p>
        </w:tc>
      </w:tr>
      <w:tr w:rsidR="00625730" w:rsidTr="00A750EF">
        <w:trPr>
          <w:trHeight w:val="2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Наличие в </w:t>
            </w:r>
            <w:r w:rsidR="00767E3E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 или внутренних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требования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обязательном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присутствии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8B311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бщем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собрании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акционеров</w:t>
            </w:r>
            <w:r w:rsidR="008B311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Г</w:t>
            </w:r>
            <w:r w:rsidRPr="00A750EF">
              <w:rPr>
                <w:sz w:val="22"/>
                <w:szCs w:val="22"/>
              </w:rPr>
              <w:t>енерального директора,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</w:t>
            </w:r>
            <w:r w:rsidR="008B311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П</w:t>
            </w:r>
            <w:r w:rsidRPr="00A750EF">
              <w:rPr>
                <w:sz w:val="22"/>
                <w:szCs w:val="22"/>
              </w:rPr>
              <w:t>равления,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</w:t>
            </w:r>
            <w:r w:rsidR="00475C98">
              <w:rPr>
                <w:sz w:val="22"/>
                <w:szCs w:val="22"/>
              </w:rPr>
              <w:t xml:space="preserve"> 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 ревизионной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комиссии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аудитора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Соблюдается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Ст</w:t>
            </w:r>
            <w:r w:rsidR="00247AEB" w:rsidRPr="00A750EF">
              <w:rPr>
                <w:sz w:val="22"/>
                <w:szCs w:val="22"/>
              </w:rPr>
              <w:t xml:space="preserve">атья </w:t>
            </w:r>
            <w:r w:rsidRPr="00A750EF">
              <w:rPr>
                <w:sz w:val="22"/>
                <w:szCs w:val="22"/>
              </w:rPr>
              <w:t>7 Положения о Совете директоров</w:t>
            </w:r>
            <w:r w:rsidR="00247AEB" w:rsidRPr="00A750EF">
              <w:rPr>
                <w:sz w:val="22"/>
                <w:szCs w:val="22"/>
              </w:rPr>
              <w:t>.</w:t>
            </w:r>
          </w:p>
          <w:p w:rsidR="00247AEB" w:rsidRPr="00A750EF" w:rsidRDefault="00247AEB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Статья 5 Положения об Управляющей компании</w:t>
            </w:r>
          </w:p>
        </w:tc>
      </w:tr>
      <w:tr w:rsidR="00625730" w:rsidTr="00A750EF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Обязательное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присутствие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кандидатов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 рассмотрении на</w:t>
            </w:r>
            <w:r w:rsidR="008B311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бщем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собрании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акционеров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вопросов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избрании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</w:t>
            </w:r>
            <w:r w:rsidR="008B311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 xml:space="preserve">овета директоров, </w:t>
            </w:r>
            <w:r w:rsidR="00767E3E">
              <w:rPr>
                <w:sz w:val="22"/>
                <w:szCs w:val="22"/>
              </w:rPr>
              <w:t>Г</w:t>
            </w:r>
            <w:r w:rsidRPr="00A750EF">
              <w:rPr>
                <w:sz w:val="22"/>
                <w:szCs w:val="22"/>
              </w:rPr>
              <w:t>енерального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директора,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</w:t>
            </w:r>
            <w:r w:rsidR="00475C9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П</w:t>
            </w:r>
            <w:r w:rsidRPr="00A750EF">
              <w:rPr>
                <w:sz w:val="22"/>
                <w:szCs w:val="22"/>
              </w:rPr>
              <w:t>равления,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 ревизионной комиссии,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также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вопроса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утверждении</w:t>
            </w:r>
            <w:r w:rsidR="008B311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аудитора акционерного общества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F17B3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Приглашени</w:t>
            </w:r>
            <w:r w:rsidR="00767E3E">
              <w:rPr>
                <w:sz w:val="22"/>
                <w:szCs w:val="22"/>
              </w:rPr>
              <w:t>я</w:t>
            </w:r>
            <w:r w:rsidRPr="00A750EF">
              <w:rPr>
                <w:sz w:val="22"/>
                <w:szCs w:val="22"/>
              </w:rPr>
              <w:t xml:space="preserve"> рассыла</w:t>
            </w:r>
            <w:r w:rsidR="00767E3E">
              <w:rPr>
                <w:sz w:val="22"/>
                <w:szCs w:val="22"/>
              </w:rPr>
              <w:t>ю</w:t>
            </w:r>
            <w:r w:rsidRPr="00A750EF">
              <w:rPr>
                <w:sz w:val="22"/>
                <w:szCs w:val="22"/>
              </w:rPr>
              <w:t>тся</w:t>
            </w:r>
          </w:p>
        </w:tc>
      </w:tr>
      <w:tr w:rsidR="00625730" w:rsidTr="00347BE5">
        <w:trPr>
          <w:trHeight w:val="80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процедуры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регистрации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участников</w:t>
            </w:r>
            <w:r w:rsidR="00475C98">
              <w:rPr>
                <w:sz w:val="22"/>
                <w:szCs w:val="22"/>
              </w:rPr>
              <w:t xml:space="preserve">  </w:t>
            </w:r>
            <w:r w:rsidR="00767E3E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бщего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собрания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F17B3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F17B3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Ст</w:t>
            </w:r>
            <w:r w:rsidR="00AF17B3">
              <w:rPr>
                <w:sz w:val="22"/>
                <w:szCs w:val="22"/>
              </w:rPr>
              <w:t>атья</w:t>
            </w:r>
            <w:r w:rsidRPr="00A750EF">
              <w:rPr>
                <w:sz w:val="22"/>
                <w:szCs w:val="22"/>
              </w:rPr>
              <w:t xml:space="preserve"> 38 Положен</w:t>
            </w:r>
            <w:r w:rsidR="00AF17B3">
              <w:rPr>
                <w:sz w:val="22"/>
                <w:szCs w:val="22"/>
              </w:rPr>
              <w:t xml:space="preserve">ия о проведении </w:t>
            </w:r>
            <w:r w:rsidR="00767E3E">
              <w:rPr>
                <w:sz w:val="22"/>
                <w:szCs w:val="22"/>
              </w:rPr>
              <w:t>О</w:t>
            </w:r>
            <w:r w:rsidR="00AF17B3">
              <w:rPr>
                <w:sz w:val="22"/>
                <w:szCs w:val="22"/>
              </w:rPr>
              <w:t>бщего собрания</w:t>
            </w:r>
          </w:p>
        </w:tc>
      </w:tr>
      <w:tr w:rsidR="00625730" w:rsidTr="00A750EF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445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750EF">
              <w:rPr>
                <w:sz w:val="22"/>
                <w:szCs w:val="22"/>
              </w:rPr>
              <w:t>Совет директоров</w:t>
            </w:r>
          </w:p>
        </w:tc>
      </w:tr>
      <w:tr w:rsidR="00625730" w:rsidTr="00A750EF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полномочия</w:t>
            </w:r>
            <w:r w:rsidR="00B815EA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ежегодному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утверждению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финансово-хозяйственного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плана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767E3E" w:rsidP="00085E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Пункт</w:t>
            </w:r>
            <w:r w:rsidR="003D2D72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19.1.</w:t>
            </w:r>
            <w:r w:rsidR="00085E5F">
              <w:rPr>
                <w:sz w:val="22"/>
                <w:szCs w:val="22"/>
              </w:rPr>
              <w:t>19</w:t>
            </w:r>
            <w:r w:rsidR="00625730" w:rsidRPr="00A750EF">
              <w:rPr>
                <w:sz w:val="22"/>
                <w:szCs w:val="22"/>
              </w:rPr>
              <w:t xml:space="preserve"> Устава</w:t>
            </w:r>
          </w:p>
        </w:tc>
      </w:tr>
      <w:tr w:rsidR="00625730" w:rsidTr="00A750E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утвержденной</w:t>
            </w:r>
            <w:r w:rsidR="00475C98">
              <w:rPr>
                <w:sz w:val="22"/>
                <w:szCs w:val="22"/>
              </w:rPr>
              <w:t xml:space="preserve"> 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 процедуры управления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рисками в акционерном обществе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Процедура не утверждена</w:t>
            </w:r>
          </w:p>
        </w:tc>
      </w:tr>
      <w:tr w:rsidR="00625730" w:rsidTr="00A750EF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права</w:t>
            </w:r>
            <w:r w:rsidR="00475C98">
              <w:rPr>
                <w:sz w:val="22"/>
                <w:szCs w:val="22"/>
              </w:rPr>
              <w:t xml:space="preserve">  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принять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решение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приостановлении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полномочий</w:t>
            </w:r>
            <w:r w:rsidR="008C56CC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Г</w:t>
            </w:r>
            <w:r w:rsidRPr="00A750EF">
              <w:rPr>
                <w:sz w:val="22"/>
                <w:szCs w:val="22"/>
              </w:rPr>
              <w:t>енерального</w:t>
            </w:r>
            <w:r w:rsidR="00475C98">
              <w:rPr>
                <w:sz w:val="22"/>
                <w:szCs w:val="22"/>
              </w:rPr>
              <w:t xml:space="preserve">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директора,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назначаемого</w:t>
            </w:r>
            <w:r w:rsidR="00475C9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бщим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собранием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7B1464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</w:t>
            </w:r>
            <w:r w:rsidR="00625730" w:rsidRPr="00A750EF">
              <w:rPr>
                <w:sz w:val="22"/>
                <w:szCs w:val="22"/>
              </w:rPr>
              <w:t>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767E3E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Пункт</w:t>
            </w:r>
            <w:r w:rsidR="003D2D72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19.1.</w:t>
            </w:r>
            <w:r w:rsidR="007B1464" w:rsidRPr="00A750EF">
              <w:rPr>
                <w:sz w:val="22"/>
                <w:szCs w:val="22"/>
              </w:rPr>
              <w:t>2</w:t>
            </w:r>
            <w:r w:rsidR="00085E5F">
              <w:rPr>
                <w:sz w:val="22"/>
                <w:szCs w:val="22"/>
              </w:rPr>
              <w:t>6</w:t>
            </w:r>
            <w:r w:rsidR="00625730" w:rsidRPr="00A750EF">
              <w:rPr>
                <w:sz w:val="22"/>
                <w:szCs w:val="22"/>
              </w:rPr>
              <w:t xml:space="preserve"> Устава</w:t>
            </w:r>
            <w:r>
              <w:rPr>
                <w:sz w:val="22"/>
                <w:szCs w:val="22"/>
              </w:rPr>
              <w:t>.</w:t>
            </w:r>
          </w:p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Генеральный директор избирается Советом директоров</w:t>
            </w:r>
          </w:p>
        </w:tc>
      </w:tr>
      <w:tr w:rsidR="00625730" w:rsidTr="00347BE5">
        <w:trPr>
          <w:trHeight w:val="15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права</w:t>
            </w:r>
            <w:r w:rsidR="00475C98">
              <w:rPr>
                <w:sz w:val="22"/>
                <w:szCs w:val="22"/>
              </w:rPr>
              <w:t xml:space="preserve">  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устанавливать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требования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квалификации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размеру</w:t>
            </w:r>
            <w:r w:rsidR="005A323D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вознаграждения</w:t>
            </w:r>
            <w:r w:rsidR="008C56CC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Г</w:t>
            </w:r>
            <w:r w:rsidRPr="00A750EF">
              <w:rPr>
                <w:sz w:val="22"/>
                <w:szCs w:val="22"/>
              </w:rPr>
              <w:t>енерального директора,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</w:t>
            </w:r>
            <w:r w:rsidR="008C56CC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П</w:t>
            </w:r>
            <w:r w:rsidRPr="00A750EF">
              <w:rPr>
                <w:sz w:val="22"/>
                <w:szCs w:val="22"/>
              </w:rPr>
              <w:t>равления,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руководителей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основных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структурных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подразделений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F17B3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767E3E" w:rsidP="00085E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Пункты</w:t>
            </w:r>
            <w:r w:rsidR="003D2D72">
              <w:rPr>
                <w:sz w:val="22"/>
                <w:szCs w:val="22"/>
              </w:rPr>
              <w:t xml:space="preserve"> </w:t>
            </w:r>
            <w:r w:rsidR="007B1464" w:rsidRPr="00A750EF">
              <w:rPr>
                <w:sz w:val="22"/>
                <w:szCs w:val="22"/>
              </w:rPr>
              <w:t>19.1.2</w:t>
            </w:r>
            <w:r w:rsidR="00085E5F">
              <w:rPr>
                <w:sz w:val="22"/>
                <w:szCs w:val="22"/>
              </w:rPr>
              <w:t>4</w:t>
            </w:r>
            <w:r w:rsidR="0046466A">
              <w:rPr>
                <w:sz w:val="22"/>
                <w:szCs w:val="22"/>
              </w:rPr>
              <w:t>, 19.1.34</w:t>
            </w:r>
            <w:r w:rsidR="00625730" w:rsidRPr="00A750EF">
              <w:rPr>
                <w:sz w:val="22"/>
                <w:szCs w:val="22"/>
              </w:rPr>
              <w:t xml:space="preserve"> Устава</w:t>
            </w:r>
          </w:p>
        </w:tc>
      </w:tr>
      <w:tr w:rsidR="00625730" w:rsidTr="00A750EF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права</w:t>
            </w:r>
            <w:r w:rsidR="00475C98">
              <w:rPr>
                <w:sz w:val="22"/>
                <w:szCs w:val="22"/>
              </w:rPr>
              <w:t xml:space="preserve">  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утверждать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условия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договоров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Г</w:t>
            </w:r>
            <w:r w:rsidRPr="00A750EF">
              <w:rPr>
                <w:sz w:val="22"/>
                <w:szCs w:val="22"/>
              </w:rPr>
              <w:t>енеральным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директором и членами </w:t>
            </w:r>
            <w:r w:rsidR="00767E3E">
              <w:rPr>
                <w:sz w:val="22"/>
                <w:szCs w:val="22"/>
              </w:rPr>
              <w:t>П</w:t>
            </w:r>
            <w:r w:rsidRPr="00A750EF">
              <w:rPr>
                <w:sz w:val="22"/>
                <w:szCs w:val="22"/>
              </w:rPr>
              <w:t xml:space="preserve">равления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045E4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  <w:r w:rsidR="00625730" w:rsidRPr="00A75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767E3E" w:rsidP="004646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Пункт</w:t>
            </w:r>
            <w:r w:rsidR="003D2D72">
              <w:rPr>
                <w:sz w:val="22"/>
                <w:szCs w:val="22"/>
              </w:rPr>
              <w:t xml:space="preserve"> </w:t>
            </w:r>
            <w:r w:rsidR="007B1464" w:rsidRPr="00A750EF">
              <w:rPr>
                <w:sz w:val="22"/>
                <w:szCs w:val="22"/>
              </w:rPr>
              <w:t>19.1.2</w:t>
            </w:r>
            <w:r w:rsidR="0046466A">
              <w:rPr>
                <w:sz w:val="22"/>
                <w:szCs w:val="22"/>
              </w:rPr>
              <w:t>4</w:t>
            </w:r>
            <w:r w:rsidR="00625730" w:rsidRPr="00A750EF">
              <w:rPr>
                <w:sz w:val="22"/>
                <w:szCs w:val="22"/>
              </w:rPr>
              <w:t xml:space="preserve"> Устава</w:t>
            </w:r>
          </w:p>
        </w:tc>
      </w:tr>
      <w:tr w:rsidR="00625730" w:rsidTr="00A750EF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Наличие в </w:t>
            </w:r>
            <w:r w:rsidR="00767E3E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 или 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требования о том,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что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утверждении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условий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договоров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Г</w:t>
            </w:r>
            <w:r w:rsidRPr="00A750EF">
              <w:rPr>
                <w:sz w:val="22"/>
                <w:szCs w:val="22"/>
              </w:rPr>
              <w:t>енеральным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(управляющей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организацией,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управляющим)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членами </w:t>
            </w:r>
            <w:r w:rsidR="00767E3E">
              <w:rPr>
                <w:sz w:val="22"/>
                <w:szCs w:val="22"/>
              </w:rPr>
              <w:t>П</w:t>
            </w:r>
            <w:r w:rsidRPr="00A750EF">
              <w:rPr>
                <w:sz w:val="22"/>
                <w:szCs w:val="22"/>
              </w:rPr>
              <w:t>равления</w:t>
            </w:r>
            <w:r w:rsidR="002045E4">
              <w:rPr>
                <w:sz w:val="22"/>
                <w:szCs w:val="22"/>
              </w:rPr>
              <w:t>,</w:t>
            </w:r>
            <w:r w:rsidRPr="00A750EF">
              <w:rPr>
                <w:sz w:val="22"/>
                <w:szCs w:val="22"/>
              </w:rPr>
              <w:t xml:space="preserve"> голоса членов</w:t>
            </w:r>
            <w:r w:rsidR="008C56CC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являющихся</w:t>
            </w:r>
            <w:r w:rsidR="008C56CC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Г</w:t>
            </w:r>
            <w:r w:rsidRPr="00A750EF">
              <w:rPr>
                <w:sz w:val="22"/>
                <w:szCs w:val="22"/>
              </w:rPr>
              <w:t>енеральным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директором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членами </w:t>
            </w:r>
            <w:r w:rsidR="00767E3E">
              <w:rPr>
                <w:sz w:val="22"/>
                <w:szCs w:val="22"/>
              </w:rPr>
              <w:t>П</w:t>
            </w:r>
            <w:r w:rsidRPr="00A750EF">
              <w:rPr>
                <w:sz w:val="22"/>
                <w:szCs w:val="22"/>
              </w:rPr>
              <w:t>равления, при подсчете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голосов не учитываются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30" w:rsidRPr="00A750EF" w:rsidRDefault="0046466A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 при принятии решений, но внутренними документами не закреплен</w:t>
            </w:r>
            <w:r w:rsidR="00767E3E">
              <w:rPr>
                <w:sz w:val="22"/>
                <w:szCs w:val="22"/>
              </w:rPr>
              <w:t>о</w:t>
            </w:r>
          </w:p>
        </w:tc>
      </w:tr>
      <w:tr w:rsidR="00625730" w:rsidTr="00A750EF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составе</w:t>
            </w:r>
            <w:r w:rsidR="00475C98">
              <w:rPr>
                <w:sz w:val="22"/>
                <w:szCs w:val="22"/>
              </w:rPr>
              <w:t xml:space="preserve"> 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не менее</w:t>
            </w:r>
            <w:r w:rsidR="00767E3E">
              <w:rPr>
                <w:sz w:val="22"/>
                <w:szCs w:val="22"/>
              </w:rPr>
              <w:t xml:space="preserve"> трех</w:t>
            </w:r>
            <w:r w:rsidRPr="00A750EF">
              <w:rPr>
                <w:sz w:val="22"/>
                <w:szCs w:val="22"/>
              </w:rPr>
              <w:t xml:space="preserve"> независимых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отвечающих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требованиям</w:t>
            </w:r>
            <w:r w:rsidR="00443EC9" w:rsidRPr="00A750EF">
              <w:rPr>
                <w:sz w:val="22"/>
                <w:szCs w:val="22"/>
              </w:rPr>
              <w:t xml:space="preserve"> </w:t>
            </w:r>
            <w:hyperlink r:id="rId13" w:tooltip="Распоряжение ФКЦБ РФ от 04.04.2002 N 421/р &quot;О рекомендации к применению Кодекса корпоративного поведения&quot; (вместе с &quot;Кодексом корпоративного поведения&quot; от 05.04.2002){КонсультантПлюс}" w:history="1">
              <w:r w:rsidRPr="00A445BA">
                <w:rPr>
                  <w:rStyle w:val="a3"/>
                  <w:color w:val="auto"/>
                  <w:sz w:val="22"/>
                  <w:szCs w:val="22"/>
                  <w:u w:val="none"/>
                </w:rPr>
                <w:t>Кодекса</w:t>
              </w:r>
            </w:hyperlink>
            <w:r w:rsidR="00767E3E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корпоративного поведения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Независимые директора отсутствуют</w:t>
            </w:r>
          </w:p>
        </w:tc>
      </w:tr>
      <w:tr w:rsidR="00625730" w:rsidTr="00A750EF">
        <w:trPr>
          <w:trHeight w:val="4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составе</w:t>
            </w:r>
            <w:r w:rsidR="00B815EA">
              <w:rPr>
                <w:sz w:val="22"/>
                <w:szCs w:val="22"/>
              </w:rPr>
              <w:t xml:space="preserve"> </w:t>
            </w:r>
            <w:r w:rsidR="00767E3E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лиц,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которые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признавались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виновными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совершении преступлений в сфере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экономической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 или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преступлений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против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государственной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власти,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интересов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государственной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органах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местного самоуправления</w:t>
            </w:r>
            <w:r w:rsidR="002045E4">
              <w:rPr>
                <w:sz w:val="22"/>
                <w:szCs w:val="22"/>
              </w:rPr>
              <w:t>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которым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применялись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административные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наказания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правонарушения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области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предпринимательской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области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налогов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сборов,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рынка ценных бумаг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Общество данной информацией не обладает</w:t>
            </w:r>
          </w:p>
        </w:tc>
      </w:tr>
      <w:tr w:rsidR="00625730" w:rsidTr="00347BE5">
        <w:trPr>
          <w:trHeight w:val="15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составе</w:t>
            </w:r>
            <w:r w:rsidR="00B815EA">
              <w:rPr>
                <w:sz w:val="22"/>
                <w:szCs w:val="22"/>
              </w:rPr>
              <w:t xml:space="preserve"> </w:t>
            </w:r>
            <w:r w:rsidR="00155EAA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являющихся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участником,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генеральным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(управляющим),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работником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юридического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лица,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конкурирующего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Общество данной информацией не обладает</w:t>
            </w:r>
          </w:p>
        </w:tc>
      </w:tr>
      <w:tr w:rsidR="00625730" w:rsidTr="00A750E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155EAA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требования об избрании</w:t>
            </w:r>
            <w:r w:rsidR="008C56CC">
              <w:rPr>
                <w:sz w:val="22"/>
                <w:szCs w:val="22"/>
              </w:rPr>
              <w:t xml:space="preserve"> </w:t>
            </w:r>
            <w:r w:rsidR="00155EAA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 кумулятивным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голосованием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155EAA" w:rsidP="002045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Пункт </w:t>
            </w:r>
            <w:r w:rsidR="00625730" w:rsidRPr="00A750EF">
              <w:rPr>
                <w:sz w:val="22"/>
                <w:szCs w:val="22"/>
              </w:rPr>
              <w:t>18.</w:t>
            </w:r>
            <w:r w:rsidR="00C80392" w:rsidRPr="00A750EF">
              <w:rPr>
                <w:sz w:val="22"/>
                <w:szCs w:val="22"/>
              </w:rPr>
              <w:t>4</w:t>
            </w:r>
            <w:r w:rsidR="00625730" w:rsidRPr="00A750EF">
              <w:rPr>
                <w:sz w:val="22"/>
                <w:szCs w:val="22"/>
              </w:rPr>
              <w:t xml:space="preserve"> Устава</w:t>
            </w:r>
          </w:p>
        </w:tc>
      </w:tr>
      <w:tr w:rsidR="00625730" w:rsidTr="00347BE5">
        <w:trPr>
          <w:trHeight w:val="22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155EAA" w:rsidP="008B311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Упоминание</w:t>
            </w:r>
            <w:r w:rsidRPr="00A750EF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во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</w:t>
            </w:r>
            <w:r w:rsidR="00625730" w:rsidRPr="00A750EF">
              <w:rPr>
                <w:sz w:val="22"/>
                <w:szCs w:val="22"/>
              </w:rPr>
              <w:t>обязанности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членов</w:t>
            </w:r>
            <w:r w:rsidR="008C5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625730" w:rsidRPr="00A750EF">
              <w:rPr>
                <w:sz w:val="22"/>
                <w:szCs w:val="22"/>
              </w:rPr>
              <w:t>овета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директоров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воздерживаться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от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действий,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которые</w:t>
            </w:r>
            <w:r w:rsidR="00475C98">
              <w:rPr>
                <w:sz w:val="22"/>
                <w:szCs w:val="22"/>
              </w:rPr>
              <w:t xml:space="preserve">  </w:t>
            </w:r>
            <w:r w:rsidR="00625730" w:rsidRPr="00A750EF">
              <w:rPr>
                <w:sz w:val="22"/>
                <w:szCs w:val="22"/>
              </w:rPr>
              <w:t>приведут</w:t>
            </w:r>
            <w:r w:rsidR="00475C98">
              <w:rPr>
                <w:sz w:val="22"/>
                <w:szCs w:val="22"/>
              </w:rPr>
              <w:t xml:space="preserve">  </w:t>
            </w:r>
            <w:r w:rsidR="00625730" w:rsidRPr="00A750EF">
              <w:rPr>
                <w:sz w:val="22"/>
                <w:szCs w:val="22"/>
              </w:rPr>
              <w:t>или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потенциально способны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привести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к возникновению конфликта между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их</w:t>
            </w:r>
            <w:r w:rsidR="0047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личными </w:t>
            </w:r>
            <w:r w:rsidR="00625730" w:rsidRPr="00A750EF">
              <w:rPr>
                <w:sz w:val="22"/>
                <w:szCs w:val="22"/>
              </w:rPr>
              <w:t>интересами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интересами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акционерного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общества,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а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случае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возникновения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такого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конфликта</w:t>
            </w:r>
            <w:r w:rsidR="00475C98">
              <w:rPr>
                <w:sz w:val="22"/>
                <w:szCs w:val="22"/>
              </w:rPr>
              <w:t xml:space="preserve"> </w:t>
            </w:r>
            <w:r w:rsidR="008C56CC">
              <w:rPr>
                <w:sz w:val="22"/>
                <w:szCs w:val="22"/>
              </w:rPr>
              <w:t>—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обязанности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раскрывать</w:t>
            </w:r>
            <w:r w:rsidR="0047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625730" w:rsidRPr="00A750EF">
              <w:rPr>
                <w:sz w:val="22"/>
                <w:szCs w:val="22"/>
              </w:rPr>
              <w:t>овету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директоров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информацию об этом конфликте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Раздел 9 Положения о Совете директоров</w:t>
            </w:r>
          </w:p>
        </w:tc>
      </w:tr>
      <w:tr w:rsidR="00625730" w:rsidTr="00347BE5">
        <w:trPr>
          <w:trHeight w:val="26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155EAA" w:rsidP="008B311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Упоминание</w:t>
            </w:r>
            <w:r w:rsidRPr="00A750EF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во</w:t>
            </w:r>
            <w:r w:rsidR="00475C98">
              <w:rPr>
                <w:sz w:val="22"/>
                <w:szCs w:val="22"/>
              </w:rPr>
              <w:t xml:space="preserve">  </w:t>
            </w:r>
            <w:r w:rsidR="00625730"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 </w:t>
            </w:r>
            <w:r w:rsidR="00625730"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</w:t>
            </w:r>
            <w:r w:rsidR="00625730" w:rsidRPr="00A750EF">
              <w:rPr>
                <w:sz w:val="22"/>
                <w:szCs w:val="22"/>
              </w:rPr>
              <w:t>обязанности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членов</w:t>
            </w:r>
            <w:r w:rsidR="008C5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625730" w:rsidRPr="00A750EF">
              <w:rPr>
                <w:sz w:val="22"/>
                <w:szCs w:val="22"/>
              </w:rPr>
              <w:t>овета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директоров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письменно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уведомлять</w:t>
            </w:r>
            <w:r w:rsidR="0047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625730" w:rsidRPr="00A750EF">
              <w:rPr>
                <w:sz w:val="22"/>
                <w:szCs w:val="22"/>
              </w:rPr>
              <w:t>овет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директоров 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намерении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совершить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сделки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с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ценными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бумагами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общества,</w:t>
            </w:r>
            <w:r w:rsidR="00475C98">
              <w:rPr>
                <w:sz w:val="22"/>
                <w:szCs w:val="22"/>
              </w:rPr>
              <w:t xml:space="preserve">  </w:t>
            </w:r>
            <w:r w:rsidR="00625730" w:rsidRPr="00A750EF">
              <w:rPr>
                <w:sz w:val="22"/>
                <w:szCs w:val="22"/>
              </w:rPr>
              <w:t>членами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625730"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которого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они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являются,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или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его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дочерних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(зависимых)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обществ,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а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также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раскрывать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информацию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совершенных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ими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сделках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с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такими ценными бумагами</w:t>
            </w:r>
            <w:r w:rsidR="00475C9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Раздел 9 Положения о Совете директоров</w:t>
            </w:r>
          </w:p>
        </w:tc>
      </w:tr>
      <w:tr w:rsidR="00625730" w:rsidTr="00347BE5">
        <w:trPr>
          <w:trHeight w:val="11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155EAA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требования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проведении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заседаний</w:t>
            </w:r>
            <w:r w:rsidR="00B815EA">
              <w:rPr>
                <w:sz w:val="22"/>
                <w:szCs w:val="22"/>
              </w:rPr>
              <w:t xml:space="preserve"> </w:t>
            </w:r>
            <w:r w:rsidR="00412E7D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 не реже одного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раза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 шесть недель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Заседания</w:t>
            </w:r>
            <w:r w:rsidR="00475C98">
              <w:rPr>
                <w:sz w:val="22"/>
                <w:szCs w:val="22"/>
              </w:rPr>
              <w:t xml:space="preserve"> </w:t>
            </w:r>
            <w:r w:rsidR="007265D7" w:rsidRPr="00A750EF">
              <w:rPr>
                <w:sz w:val="22"/>
                <w:szCs w:val="22"/>
              </w:rPr>
              <w:t>С</w:t>
            </w:r>
            <w:r w:rsidR="00412E7D">
              <w:rPr>
                <w:sz w:val="22"/>
                <w:szCs w:val="22"/>
              </w:rPr>
              <w:t>овета директоров</w:t>
            </w:r>
            <w:r w:rsidRPr="00A750EF">
              <w:rPr>
                <w:sz w:val="22"/>
                <w:szCs w:val="22"/>
              </w:rPr>
              <w:t xml:space="preserve"> проводятся </w:t>
            </w:r>
            <w:r w:rsidR="002045E4">
              <w:rPr>
                <w:sz w:val="22"/>
                <w:szCs w:val="22"/>
              </w:rPr>
              <w:t>чаще одного раза в шесть недель</w:t>
            </w:r>
          </w:p>
        </w:tc>
      </w:tr>
      <w:tr w:rsidR="00625730" w:rsidTr="00A750EF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Проведение заседаний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412E7D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течение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года,</w:t>
            </w:r>
            <w:r w:rsidR="00475C98">
              <w:rPr>
                <w:sz w:val="22"/>
                <w:szCs w:val="22"/>
              </w:rPr>
              <w:t xml:space="preserve"> </w:t>
            </w:r>
            <w:r w:rsidR="00412E7D">
              <w:rPr>
                <w:sz w:val="22"/>
                <w:szCs w:val="22"/>
              </w:rPr>
              <w:t xml:space="preserve">по </w:t>
            </w:r>
            <w:r w:rsidRPr="00A750EF">
              <w:rPr>
                <w:sz w:val="22"/>
                <w:szCs w:val="22"/>
              </w:rPr>
              <w:t>котор</w:t>
            </w:r>
            <w:r w:rsidR="00412E7D">
              <w:rPr>
                <w:sz w:val="22"/>
                <w:szCs w:val="22"/>
              </w:rPr>
              <w:t>ому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составляется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годовой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отчет акционерного общества,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периодичностью не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реже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одного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раза в шесть недель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C80392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За отчетный период проведено</w:t>
            </w:r>
            <w:r w:rsidR="00626E5E">
              <w:rPr>
                <w:sz w:val="22"/>
                <w:szCs w:val="22"/>
              </w:rPr>
              <w:t xml:space="preserve"> </w:t>
            </w:r>
            <w:r w:rsidR="00FF4065" w:rsidRPr="00A750EF">
              <w:rPr>
                <w:sz w:val="22"/>
                <w:szCs w:val="22"/>
              </w:rPr>
              <w:t>37</w:t>
            </w:r>
            <w:r w:rsidR="00626E5E">
              <w:rPr>
                <w:sz w:val="22"/>
                <w:szCs w:val="22"/>
              </w:rPr>
              <w:t> </w:t>
            </w:r>
            <w:r w:rsidRPr="00A750EF">
              <w:rPr>
                <w:sz w:val="22"/>
                <w:szCs w:val="22"/>
              </w:rPr>
              <w:t>заседаний Совета директоров</w:t>
            </w:r>
          </w:p>
        </w:tc>
      </w:tr>
      <w:tr w:rsidR="00625730" w:rsidTr="00A750E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порядка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проведения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заседаний </w:t>
            </w:r>
            <w:r w:rsidR="00864E0F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 директоров</w:t>
            </w:r>
            <w:r w:rsidR="00475C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045E4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2045E4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Раздел</w:t>
            </w:r>
            <w:r w:rsidR="002045E4">
              <w:rPr>
                <w:sz w:val="22"/>
                <w:szCs w:val="22"/>
              </w:rPr>
              <w:t xml:space="preserve"> 6 Положения о Совете директоров</w:t>
            </w:r>
          </w:p>
        </w:tc>
      </w:tr>
      <w:tr w:rsidR="00625730" w:rsidTr="00347BE5">
        <w:trPr>
          <w:trHeight w:val="18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положения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необходимости одобрения </w:t>
            </w:r>
            <w:r w:rsidR="00864E0F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 сделок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сумму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10 и более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процентов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стоимости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активов</w:t>
            </w:r>
            <w:r w:rsidR="008C56CC">
              <w:rPr>
                <w:sz w:val="22"/>
                <w:szCs w:val="22"/>
              </w:rPr>
              <w:t xml:space="preserve"> </w:t>
            </w:r>
            <w:r w:rsidR="00864E0F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бщества,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исключением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сделок,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совершаемых в процессе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обычной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хозяйственной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2045E4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DA5248" w:rsidP="002045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Соблюдается, но во внутренних документах не закреплено</w:t>
            </w:r>
          </w:p>
        </w:tc>
      </w:tr>
      <w:tr w:rsidR="00625730" w:rsidTr="00347BE5">
        <w:trPr>
          <w:trHeight w:val="19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</w:t>
            </w:r>
            <w:r w:rsidR="00475C98">
              <w:rPr>
                <w:sz w:val="22"/>
                <w:szCs w:val="22"/>
              </w:rPr>
              <w:t xml:space="preserve"> </w:t>
            </w:r>
            <w:r w:rsidR="00864E0F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получение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исполнительных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органов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руководителей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основных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структурных</w:t>
            </w:r>
            <w:r w:rsidR="00475C98">
              <w:rPr>
                <w:sz w:val="22"/>
                <w:szCs w:val="22"/>
              </w:rPr>
              <w:t xml:space="preserve">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подразделений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информации,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необходимой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для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осуществления своих функций,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также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ответственности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</w:t>
            </w:r>
            <w:r w:rsidR="008C56CC">
              <w:rPr>
                <w:sz w:val="22"/>
                <w:szCs w:val="22"/>
              </w:rPr>
              <w:t xml:space="preserve"> </w:t>
            </w:r>
            <w:proofErr w:type="spellStart"/>
            <w:r w:rsidRPr="00A750EF">
              <w:rPr>
                <w:sz w:val="22"/>
                <w:szCs w:val="22"/>
              </w:rPr>
              <w:t>непредоставление</w:t>
            </w:r>
            <w:proofErr w:type="spellEnd"/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такой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045E4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2045E4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Ст</w:t>
            </w:r>
            <w:r w:rsidR="002045E4">
              <w:rPr>
                <w:sz w:val="22"/>
                <w:szCs w:val="22"/>
              </w:rPr>
              <w:t>атья</w:t>
            </w:r>
            <w:r w:rsidRPr="00A750EF">
              <w:rPr>
                <w:sz w:val="22"/>
                <w:szCs w:val="22"/>
              </w:rPr>
              <w:t xml:space="preserve"> 6 Положения о Совет</w:t>
            </w:r>
            <w:r w:rsidR="00864E0F">
              <w:rPr>
                <w:sz w:val="22"/>
                <w:szCs w:val="22"/>
              </w:rPr>
              <w:t>е</w:t>
            </w:r>
            <w:r w:rsidRPr="00A750EF">
              <w:rPr>
                <w:sz w:val="22"/>
                <w:szCs w:val="22"/>
              </w:rPr>
              <w:t xml:space="preserve"> директоров</w:t>
            </w:r>
          </w:p>
        </w:tc>
      </w:tr>
      <w:tr w:rsidR="00625730" w:rsidTr="00A750EF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64E0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="00864E0F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стратегическому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планированию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возложение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функций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указанного комитета на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другой комитет (</w:t>
            </w:r>
            <w:r w:rsidR="00864E0F">
              <w:rPr>
                <w:sz w:val="22"/>
                <w:szCs w:val="22"/>
              </w:rPr>
              <w:t>за исключением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аудиту и комитета по кадрам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 вознаграждениям)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4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64E0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="00864E0F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аудиту),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рекомендует</w:t>
            </w:r>
            <w:r w:rsidR="008C56CC">
              <w:rPr>
                <w:sz w:val="22"/>
                <w:szCs w:val="22"/>
              </w:rPr>
              <w:t xml:space="preserve"> </w:t>
            </w:r>
            <w:r w:rsidR="00864E0F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аудитора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взаимодействует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ним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ревизионной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комиссией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 по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только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независимых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неисполнительных директоров</w:t>
            </w:r>
            <w:r w:rsidR="00475C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Осуществление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руководства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комитетом по аудиту независимым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1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доступа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все</w:t>
            </w:r>
            <w:r w:rsidR="00864E0F">
              <w:rPr>
                <w:sz w:val="22"/>
                <w:szCs w:val="22"/>
              </w:rPr>
              <w:t>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</w:t>
            </w:r>
            <w:r w:rsidR="00864E0F">
              <w:rPr>
                <w:sz w:val="22"/>
                <w:szCs w:val="22"/>
              </w:rPr>
              <w:t>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любым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 информации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условии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неразглашения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ими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конфиденциальной информации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347BE5">
        <w:trPr>
          <w:trHeight w:val="15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Создание 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="002072A5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(комитета по кадрам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вознаграждениям),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функци</w:t>
            </w:r>
            <w:r w:rsidR="002072A5">
              <w:rPr>
                <w:sz w:val="22"/>
                <w:szCs w:val="22"/>
              </w:rPr>
              <w:t>ями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явля</w:t>
            </w:r>
            <w:r w:rsidR="002072A5">
              <w:rPr>
                <w:sz w:val="22"/>
                <w:szCs w:val="22"/>
              </w:rPr>
              <w:t>ю</w:t>
            </w:r>
            <w:r w:rsidRPr="00A750EF">
              <w:rPr>
                <w:sz w:val="22"/>
                <w:szCs w:val="22"/>
              </w:rPr>
              <w:t>тся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определение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критериев подбора кандидатов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члены</w:t>
            </w:r>
            <w:r w:rsidR="00B815EA">
              <w:rPr>
                <w:sz w:val="22"/>
                <w:szCs w:val="22"/>
              </w:rPr>
              <w:t xml:space="preserve"> </w:t>
            </w:r>
            <w:r w:rsidR="002072A5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выработка политики 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области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вознаграждения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Осуществление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руководства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комитетом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кадрам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вознаграждениям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независимым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кадрам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вознаграждениям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должностных лиц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347BE5">
        <w:trPr>
          <w:trHeight w:val="9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Создание 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="002072A5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рискам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возложение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функций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указанного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другой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(кроме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кадрам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вознаграждениям)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3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Создание 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="002072A5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урегулированию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корпоративных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конфликтов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возложение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функций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указанного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другой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(кроме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кадрам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вознаграждениям)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2072A5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 урегулированию корпоративных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конфликтов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должностных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2072A5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Осуществление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руководства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комитетом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урегулированию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корпоративных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конфликтов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независимым директором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утвержденных</w:t>
            </w:r>
            <w:r w:rsidR="00475C98">
              <w:rPr>
                <w:sz w:val="22"/>
                <w:szCs w:val="22"/>
              </w:rPr>
              <w:t xml:space="preserve"> </w:t>
            </w:r>
            <w:r w:rsidR="002072A5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предусматривающих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порядок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формирования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 работы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комитетов </w:t>
            </w:r>
            <w:r w:rsidR="002072A5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 директоров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Документы не утверждались</w:t>
            </w:r>
          </w:p>
        </w:tc>
      </w:tr>
      <w:tr w:rsidR="00625730" w:rsidTr="00A750EF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2072A5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порядка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определения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кворума</w:t>
            </w:r>
            <w:r w:rsidR="00B815EA">
              <w:rPr>
                <w:sz w:val="22"/>
                <w:szCs w:val="22"/>
              </w:rPr>
              <w:t xml:space="preserve"> </w:t>
            </w:r>
            <w:r w:rsidR="002072A5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позволяющего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обеспечивать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обязательное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участие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независимых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заседаниях </w:t>
            </w:r>
            <w:r w:rsidR="002072A5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овета директоров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23655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072A5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Пункт </w:t>
            </w:r>
            <w:r w:rsidR="00625730" w:rsidRPr="00A750EF">
              <w:rPr>
                <w:sz w:val="22"/>
                <w:szCs w:val="22"/>
              </w:rPr>
              <w:t>20.2 Устава</w:t>
            </w:r>
          </w:p>
        </w:tc>
      </w:tr>
      <w:tr w:rsidR="00625730" w:rsidTr="00A750EF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77B" w:rsidRDefault="0062077B" w:rsidP="00347BE5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625730" w:rsidRPr="00A750EF" w:rsidRDefault="00625730" w:rsidP="006207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750EF">
              <w:rPr>
                <w:sz w:val="22"/>
                <w:szCs w:val="22"/>
              </w:rPr>
              <w:t>Исполнительные органы</w:t>
            </w:r>
          </w:p>
        </w:tc>
      </w:tr>
      <w:tr w:rsidR="00625730" w:rsidTr="00A750E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коллегиального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исполнительного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</w:t>
            </w:r>
            <w:r w:rsidR="002072A5">
              <w:rPr>
                <w:sz w:val="22"/>
                <w:szCs w:val="22"/>
              </w:rPr>
              <w:t>П</w:t>
            </w:r>
            <w:r w:rsidRPr="00A750EF">
              <w:rPr>
                <w:sz w:val="22"/>
                <w:szCs w:val="22"/>
              </w:rPr>
              <w:t>равления)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E6F8D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</w:t>
            </w:r>
            <w:r w:rsidR="00A23655">
              <w:rPr>
                <w:sz w:val="22"/>
                <w:szCs w:val="22"/>
              </w:rPr>
              <w:t>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CB5D09" w:rsidP="00CB5D0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="002072A5">
              <w:rPr>
                <w:sz w:val="22"/>
                <w:szCs w:val="22"/>
              </w:rPr>
              <w:t>ункт</w:t>
            </w:r>
            <w:r w:rsidR="00626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12.2.3</w:t>
            </w:r>
            <w:r w:rsidR="00625730" w:rsidRPr="00A750EF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Устава</w:t>
            </w:r>
            <w:r>
              <w:rPr>
                <w:sz w:val="22"/>
                <w:szCs w:val="22"/>
              </w:rPr>
              <w:t xml:space="preserve"> в редакции</w:t>
            </w:r>
            <w:r w:rsidR="002072A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08.08.2017</w:t>
            </w:r>
            <w:r w:rsidR="002072A5">
              <w:rPr>
                <w:sz w:val="22"/>
                <w:szCs w:val="22"/>
              </w:rPr>
              <w:t> </w:t>
            </w:r>
            <w:r w:rsidR="00626E5E">
              <w:rPr>
                <w:sz w:val="22"/>
                <w:szCs w:val="22"/>
              </w:rPr>
              <w:t>г.</w:t>
            </w:r>
          </w:p>
        </w:tc>
      </w:tr>
      <w:tr w:rsidR="00625730" w:rsidTr="00347BE5">
        <w:trPr>
          <w:trHeight w:val="20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Наличие в </w:t>
            </w:r>
            <w:r w:rsidR="002072A5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 или 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положения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необходимости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одобрения</w:t>
            </w:r>
            <w:r w:rsidR="008C56CC">
              <w:rPr>
                <w:sz w:val="22"/>
                <w:szCs w:val="22"/>
              </w:rPr>
              <w:t xml:space="preserve"> </w:t>
            </w:r>
            <w:r w:rsidR="002072A5">
              <w:rPr>
                <w:sz w:val="22"/>
                <w:szCs w:val="22"/>
              </w:rPr>
              <w:t>П</w:t>
            </w:r>
            <w:r w:rsidRPr="00A750EF">
              <w:rPr>
                <w:sz w:val="22"/>
                <w:szCs w:val="22"/>
              </w:rPr>
              <w:t>равлением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сделок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недвижимостью,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получения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акционерным обществом кредитов,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если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указанные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сделки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относятся к крупным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сделкам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совершение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относится к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обычной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хозяйственной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B6232E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</w:t>
            </w:r>
            <w:r w:rsidR="00625730" w:rsidRPr="00A750EF">
              <w:rPr>
                <w:sz w:val="22"/>
                <w:szCs w:val="22"/>
              </w:rPr>
              <w:t>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072A5" w:rsidP="00DA524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Пункт</w:t>
            </w:r>
            <w:r w:rsidR="00626E5E">
              <w:rPr>
                <w:sz w:val="22"/>
                <w:szCs w:val="22"/>
              </w:rPr>
              <w:t xml:space="preserve"> </w:t>
            </w:r>
            <w:r w:rsidR="00B6232E" w:rsidRPr="00A750EF">
              <w:rPr>
                <w:sz w:val="22"/>
                <w:szCs w:val="22"/>
              </w:rPr>
              <w:t>21.</w:t>
            </w:r>
            <w:r w:rsidR="00CB5D09">
              <w:rPr>
                <w:sz w:val="22"/>
                <w:szCs w:val="22"/>
              </w:rPr>
              <w:t>5</w:t>
            </w:r>
            <w:r w:rsidR="00B6232E" w:rsidRPr="00A750EF">
              <w:rPr>
                <w:sz w:val="22"/>
                <w:szCs w:val="22"/>
              </w:rPr>
              <w:t>.</w:t>
            </w:r>
            <w:r w:rsidR="00CB5D09">
              <w:rPr>
                <w:sz w:val="22"/>
                <w:szCs w:val="22"/>
              </w:rPr>
              <w:t>2</w:t>
            </w:r>
            <w:r w:rsidR="00B6232E" w:rsidRPr="00A750EF">
              <w:rPr>
                <w:sz w:val="22"/>
                <w:szCs w:val="22"/>
              </w:rPr>
              <w:t xml:space="preserve"> Устава</w:t>
            </w:r>
            <w:r w:rsidR="00CB5D09">
              <w:rPr>
                <w:sz w:val="22"/>
                <w:szCs w:val="22"/>
              </w:rPr>
              <w:t xml:space="preserve"> </w:t>
            </w:r>
          </w:p>
        </w:tc>
      </w:tr>
      <w:tr w:rsidR="00625730" w:rsidTr="00A750EF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процедуры согласования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операций,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выходят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рамки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финансово-хозяйственного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плана акционерного общества</w:t>
            </w:r>
            <w:r w:rsidR="00475C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072A5" w:rsidP="002072A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Пункт</w:t>
            </w:r>
            <w:r w:rsidR="00626E5E">
              <w:rPr>
                <w:sz w:val="22"/>
                <w:szCs w:val="22"/>
              </w:rPr>
              <w:t xml:space="preserve"> </w:t>
            </w:r>
            <w:r w:rsidR="00B6232E" w:rsidRPr="00A750EF">
              <w:rPr>
                <w:sz w:val="22"/>
                <w:szCs w:val="22"/>
              </w:rPr>
              <w:t>2</w:t>
            </w:r>
            <w:r w:rsidR="00CC77BE">
              <w:rPr>
                <w:sz w:val="22"/>
                <w:szCs w:val="22"/>
              </w:rPr>
              <w:t>1</w:t>
            </w:r>
            <w:r w:rsidR="00B6232E" w:rsidRPr="00A750EF">
              <w:rPr>
                <w:sz w:val="22"/>
                <w:szCs w:val="22"/>
              </w:rPr>
              <w:t>.</w:t>
            </w:r>
            <w:r w:rsidR="00CB5D09">
              <w:rPr>
                <w:sz w:val="22"/>
                <w:szCs w:val="22"/>
              </w:rPr>
              <w:t>5</w:t>
            </w:r>
            <w:r w:rsidR="00B6232E" w:rsidRPr="00A750EF">
              <w:rPr>
                <w:sz w:val="22"/>
                <w:szCs w:val="22"/>
              </w:rPr>
              <w:t>.2</w:t>
            </w:r>
            <w:r w:rsidR="00625730" w:rsidRPr="00A750EF">
              <w:rPr>
                <w:sz w:val="22"/>
                <w:szCs w:val="22"/>
              </w:rPr>
              <w:t xml:space="preserve"> Устава</w:t>
            </w:r>
            <w:r w:rsidR="00DA5248">
              <w:rPr>
                <w:sz w:val="22"/>
                <w:szCs w:val="22"/>
              </w:rPr>
              <w:t xml:space="preserve"> </w:t>
            </w:r>
          </w:p>
        </w:tc>
      </w:tr>
      <w:tr w:rsidR="00625730" w:rsidTr="00347BE5">
        <w:trPr>
          <w:trHeight w:val="13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составе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исполнительных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являющихся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участником,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генеральным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(управляющим),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работником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юридического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лица,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конкурирующего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</w:t>
            </w:r>
            <w:r w:rsidR="00A778D3">
              <w:rPr>
                <w:sz w:val="22"/>
                <w:szCs w:val="22"/>
              </w:rPr>
              <w:t>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Данной инфо</w:t>
            </w:r>
            <w:r w:rsidR="00A23655">
              <w:rPr>
                <w:sz w:val="22"/>
                <w:szCs w:val="22"/>
              </w:rPr>
              <w:t xml:space="preserve">рмацией </w:t>
            </w:r>
            <w:r w:rsidR="00626E5E">
              <w:rPr>
                <w:sz w:val="22"/>
                <w:szCs w:val="22"/>
              </w:rPr>
              <w:t>О</w:t>
            </w:r>
            <w:r w:rsidR="00A23655">
              <w:rPr>
                <w:sz w:val="22"/>
                <w:szCs w:val="22"/>
              </w:rPr>
              <w:t>бщество не располагает</w:t>
            </w:r>
          </w:p>
        </w:tc>
      </w:tr>
      <w:tr w:rsidR="00625730" w:rsidTr="00347BE5">
        <w:trPr>
          <w:trHeight w:val="48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61987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составе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исполнительных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органов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которые признавались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виновными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совершении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преступлений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сфере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экономической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преступлений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против государственной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власти,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интересов</w:t>
            </w:r>
            <w:r w:rsidR="002072A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государственной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органах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местного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самоуправления</w:t>
            </w:r>
            <w:r w:rsidR="00A23655">
              <w:rPr>
                <w:sz w:val="22"/>
                <w:szCs w:val="22"/>
              </w:rPr>
              <w:t>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 к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которым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применялись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административные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наказания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правонарушения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области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предпринимательской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области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налогов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сборов,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рынка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ценных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бумаг.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Если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функции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единоличного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исполнительного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выполняются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управляющей</w:t>
            </w:r>
            <w:r w:rsidR="002072A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организацией или управляющим</w:t>
            </w:r>
            <w:r w:rsidR="00475C98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—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соответствие</w:t>
            </w:r>
            <w:r w:rsidR="00475C98">
              <w:rPr>
                <w:sz w:val="22"/>
                <w:szCs w:val="22"/>
              </w:rPr>
              <w:t xml:space="preserve">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генерального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правления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управляющей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организации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либо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управляющего</w:t>
            </w:r>
            <w:r w:rsidR="00475C98">
              <w:rPr>
                <w:sz w:val="22"/>
                <w:szCs w:val="22"/>
              </w:rPr>
              <w:t xml:space="preserve">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требованиям,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предъявляемым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генеральному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правления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  <w:p w:rsidR="00A23655" w:rsidRPr="00A750EF" w:rsidRDefault="00A23655" w:rsidP="00A750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Данной инфо</w:t>
            </w:r>
            <w:r w:rsidR="00A23655">
              <w:rPr>
                <w:sz w:val="22"/>
                <w:szCs w:val="22"/>
              </w:rPr>
              <w:t xml:space="preserve">рмацией </w:t>
            </w:r>
            <w:r w:rsidR="00626E5E">
              <w:rPr>
                <w:sz w:val="22"/>
                <w:szCs w:val="22"/>
              </w:rPr>
              <w:t>О</w:t>
            </w:r>
            <w:r w:rsidR="00A23655">
              <w:rPr>
                <w:sz w:val="22"/>
                <w:szCs w:val="22"/>
              </w:rPr>
              <w:t>бщество не располагает</w:t>
            </w:r>
          </w:p>
        </w:tc>
      </w:tr>
      <w:tr w:rsidR="00625730" w:rsidTr="00347BE5">
        <w:trPr>
          <w:trHeight w:val="21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Наличие в </w:t>
            </w:r>
            <w:r w:rsidR="00561987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 или 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запрета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управляющей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организации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(управляющему)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осуществлять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аналогичные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функции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конкурирующем</w:t>
            </w:r>
            <w:r w:rsidR="008C56CC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бществе,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 также находиться 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каких-либо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имущественных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отношениях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обществом,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помимо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оказания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услуг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управляющей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организации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(управляющего)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1B0D0E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Статья 6 Положения </w:t>
            </w:r>
            <w:r w:rsidR="00626E5E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 управляющей компании</w:t>
            </w:r>
          </w:p>
        </w:tc>
      </w:tr>
      <w:tr w:rsidR="00625730" w:rsidTr="00347BE5">
        <w:trPr>
          <w:trHeight w:val="240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561987" w:rsidP="008B311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Упоминание</w:t>
            </w:r>
            <w:r w:rsidRPr="00A750EF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во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</w:t>
            </w:r>
            <w:r w:rsidR="00625730" w:rsidRPr="00A750EF">
              <w:rPr>
                <w:sz w:val="22"/>
                <w:szCs w:val="22"/>
              </w:rPr>
              <w:t>обязанности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исполнительных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органов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воздерживаться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от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действий,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которые</w:t>
            </w:r>
            <w:r w:rsidR="00475C98">
              <w:rPr>
                <w:sz w:val="22"/>
                <w:szCs w:val="22"/>
              </w:rPr>
              <w:t xml:space="preserve">  </w:t>
            </w:r>
            <w:r w:rsidR="00625730" w:rsidRPr="00A750EF">
              <w:rPr>
                <w:sz w:val="22"/>
                <w:szCs w:val="22"/>
              </w:rPr>
              <w:t>приведут</w:t>
            </w:r>
            <w:r w:rsidR="00475C98">
              <w:rPr>
                <w:sz w:val="22"/>
                <w:szCs w:val="22"/>
              </w:rPr>
              <w:t xml:space="preserve">  </w:t>
            </w:r>
            <w:r w:rsidR="00625730" w:rsidRPr="00A750EF">
              <w:rPr>
                <w:sz w:val="22"/>
                <w:szCs w:val="22"/>
              </w:rPr>
              <w:t>или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потенциально способны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привести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к возникновению конфликта между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их</w:t>
            </w:r>
            <w:r w:rsidR="0047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личными </w:t>
            </w:r>
            <w:r w:rsidR="00625730" w:rsidRPr="00A750EF">
              <w:rPr>
                <w:sz w:val="22"/>
                <w:szCs w:val="22"/>
              </w:rPr>
              <w:t>интересами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интересами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акционерного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общества,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а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случае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возникновения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такого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конфликта</w:t>
            </w:r>
            <w:r w:rsidR="0047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обязанности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информировать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об</w:t>
            </w:r>
            <w:r w:rsidR="00475C98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этом</w:t>
            </w:r>
            <w:r w:rsidR="00B81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625730" w:rsidRPr="00A750EF">
              <w:rPr>
                <w:sz w:val="22"/>
                <w:szCs w:val="22"/>
              </w:rPr>
              <w:t>овет</w:t>
            </w:r>
            <w:r w:rsidR="008C56CC"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директоров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626E5E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Раздел 9 Положения о Совете директоров</w:t>
            </w:r>
            <w:r w:rsidR="00626E5E">
              <w:rPr>
                <w:sz w:val="22"/>
                <w:szCs w:val="22"/>
              </w:rPr>
              <w:t>,</w:t>
            </w:r>
            <w:r w:rsidR="00443EC9" w:rsidRPr="00A750EF">
              <w:rPr>
                <w:sz w:val="22"/>
                <w:szCs w:val="22"/>
              </w:rPr>
              <w:t xml:space="preserve"> Положение об управляющей компании</w:t>
            </w:r>
          </w:p>
        </w:tc>
      </w:tr>
      <w:tr w:rsidR="00625730" w:rsidTr="00A750EF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 w:rsidP="00626E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Наличие в </w:t>
            </w:r>
            <w:r w:rsidR="00561987">
              <w:rPr>
                <w:sz w:val="22"/>
                <w:szCs w:val="22"/>
              </w:rPr>
              <w:t>У</w:t>
            </w:r>
            <w:r w:rsidR="00561987" w:rsidRPr="00A750EF">
              <w:rPr>
                <w:sz w:val="22"/>
                <w:szCs w:val="22"/>
              </w:rPr>
              <w:t xml:space="preserve">ставе </w:t>
            </w:r>
            <w:r w:rsidRPr="00A750EF">
              <w:rPr>
                <w:sz w:val="22"/>
                <w:szCs w:val="22"/>
              </w:rPr>
              <w:t>или 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критериев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отбора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управляющей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организации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(управляющего)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соблюдается</w:t>
            </w:r>
          </w:p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CE5FDC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Критерии отбора отсутствуют</w:t>
            </w:r>
          </w:p>
        </w:tc>
      </w:tr>
      <w:tr w:rsidR="00625730" w:rsidTr="00A750E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Представление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исполнительными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органами 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ежемесячных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отчетов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своей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работе </w:t>
            </w:r>
            <w:r w:rsidR="00561987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овету директоров</w:t>
            </w:r>
            <w:r w:rsidR="00475C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Отчитыва</w:t>
            </w:r>
            <w:r w:rsidR="00561987">
              <w:rPr>
                <w:sz w:val="22"/>
                <w:szCs w:val="22"/>
              </w:rPr>
              <w:t>ю</w:t>
            </w:r>
            <w:r w:rsidRPr="00A750EF">
              <w:rPr>
                <w:sz w:val="22"/>
                <w:szCs w:val="22"/>
              </w:rPr>
              <w:t xml:space="preserve">тся </w:t>
            </w:r>
            <w:r w:rsidR="00CE5FDC" w:rsidRPr="00A750EF">
              <w:rPr>
                <w:sz w:val="22"/>
                <w:szCs w:val="22"/>
              </w:rPr>
              <w:t>1</w:t>
            </w:r>
            <w:r w:rsidR="00626E5E">
              <w:rPr>
                <w:sz w:val="22"/>
                <w:szCs w:val="22"/>
              </w:rPr>
              <w:t> </w:t>
            </w:r>
            <w:r w:rsidR="00CE5FDC" w:rsidRPr="00A750EF">
              <w:rPr>
                <w:sz w:val="22"/>
                <w:szCs w:val="22"/>
              </w:rPr>
              <w:t>раз в 3</w:t>
            </w:r>
            <w:r w:rsidR="00626E5E">
              <w:rPr>
                <w:sz w:val="22"/>
                <w:szCs w:val="22"/>
              </w:rPr>
              <w:t> </w:t>
            </w:r>
            <w:r w:rsidR="00CE5FDC" w:rsidRPr="00A750EF">
              <w:rPr>
                <w:sz w:val="22"/>
                <w:szCs w:val="22"/>
              </w:rPr>
              <w:t>месяца</w:t>
            </w:r>
          </w:p>
        </w:tc>
      </w:tr>
      <w:tr w:rsidR="00625730" w:rsidTr="00347BE5">
        <w:trPr>
          <w:trHeight w:val="17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Установление 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договорах,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заключаемых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обществом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Г</w:t>
            </w:r>
            <w:r w:rsidRPr="00A750EF">
              <w:rPr>
                <w:sz w:val="22"/>
                <w:szCs w:val="22"/>
              </w:rPr>
              <w:t>енеральным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(управляющей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организацией,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управляющим)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членами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правления</w:t>
            </w:r>
            <w:r w:rsidR="00561987">
              <w:rPr>
                <w:sz w:val="22"/>
                <w:szCs w:val="22"/>
              </w:rPr>
              <w:t>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ответственности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нарушение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положений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об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использовании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конфиденциальной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служебной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645D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6E5E" w:rsidP="00A64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="00561987">
              <w:rPr>
                <w:sz w:val="22"/>
                <w:szCs w:val="22"/>
              </w:rPr>
              <w:t>ункт</w:t>
            </w:r>
            <w:r>
              <w:rPr>
                <w:sz w:val="22"/>
                <w:szCs w:val="22"/>
              </w:rPr>
              <w:t xml:space="preserve"> </w:t>
            </w:r>
            <w:r w:rsidR="00D56734" w:rsidRPr="00A750EF">
              <w:rPr>
                <w:sz w:val="22"/>
                <w:szCs w:val="22"/>
              </w:rPr>
              <w:t xml:space="preserve">13.4 </w:t>
            </w:r>
            <w:r w:rsidR="00561987">
              <w:rPr>
                <w:sz w:val="22"/>
                <w:szCs w:val="22"/>
              </w:rPr>
              <w:t>Д</w:t>
            </w:r>
            <w:r w:rsidR="00D56734" w:rsidRPr="00A750EF">
              <w:rPr>
                <w:sz w:val="22"/>
                <w:szCs w:val="22"/>
              </w:rPr>
              <w:t>оговора на осуществление функций единоличного и</w:t>
            </w:r>
            <w:r w:rsidR="00A645D8">
              <w:rPr>
                <w:sz w:val="22"/>
                <w:szCs w:val="22"/>
              </w:rPr>
              <w:t>сполнительного органа от 26.12.</w:t>
            </w:r>
            <w:r w:rsidR="00D56734" w:rsidRPr="00A750EF">
              <w:rPr>
                <w:sz w:val="22"/>
                <w:szCs w:val="22"/>
              </w:rPr>
              <w:t>2016</w:t>
            </w:r>
            <w:r w:rsidR="00561987">
              <w:rPr>
                <w:sz w:val="22"/>
                <w:szCs w:val="22"/>
              </w:rPr>
              <w:t> г.</w:t>
            </w:r>
          </w:p>
        </w:tc>
      </w:tr>
      <w:tr w:rsidR="00625730" w:rsidTr="00A750EF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1A2A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750EF">
              <w:rPr>
                <w:sz w:val="22"/>
                <w:szCs w:val="22"/>
              </w:rPr>
              <w:t>Секретарь общества</w:t>
            </w:r>
          </w:p>
        </w:tc>
      </w:tr>
      <w:tr w:rsidR="00625730" w:rsidTr="00347BE5">
        <w:trPr>
          <w:trHeight w:val="18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акционерном обществе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специального должностного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(секретаря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общества),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задачей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является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обеспечение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соблюдения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органами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должностными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лицами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общества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процедурных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требований,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гарантирующих реализацию прав 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законных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интересов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645D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Раздел 4 Положения о Совете директоров</w:t>
            </w:r>
          </w:p>
        </w:tc>
      </w:tr>
      <w:tr w:rsidR="00625730" w:rsidTr="00A750EF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61987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Наличие в </w:t>
            </w:r>
            <w:r w:rsidR="00561987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 или 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порядка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назначения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(избрания) секретаря общества и</w:t>
            </w:r>
            <w:r w:rsidR="008C56CC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 xml:space="preserve">перечисление его </w:t>
            </w:r>
            <w:r w:rsidRPr="00A750EF">
              <w:rPr>
                <w:sz w:val="22"/>
                <w:szCs w:val="22"/>
              </w:rPr>
              <w:t xml:space="preserve">обязанностей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Ст</w:t>
            </w:r>
            <w:r w:rsidR="00561987">
              <w:rPr>
                <w:sz w:val="22"/>
                <w:szCs w:val="22"/>
              </w:rPr>
              <w:t>атьи</w:t>
            </w:r>
            <w:r w:rsidRPr="00A750EF">
              <w:rPr>
                <w:sz w:val="22"/>
                <w:szCs w:val="22"/>
              </w:rPr>
              <w:t xml:space="preserve"> 1</w:t>
            </w:r>
            <w:r w:rsidR="00A645D8">
              <w:rPr>
                <w:sz w:val="22"/>
                <w:szCs w:val="22"/>
              </w:rPr>
              <w:t>2</w:t>
            </w:r>
            <w:r w:rsidR="00CC77BE">
              <w:rPr>
                <w:sz w:val="22"/>
                <w:szCs w:val="22"/>
              </w:rPr>
              <w:t>, 13</w:t>
            </w:r>
            <w:r w:rsidR="00475C98">
              <w:rPr>
                <w:sz w:val="22"/>
                <w:szCs w:val="22"/>
              </w:rPr>
              <w:t xml:space="preserve"> </w:t>
            </w:r>
            <w:r w:rsidR="00A645D8">
              <w:rPr>
                <w:sz w:val="22"/>
                <w:szCs w:val="22"/>
              </w:rPr>
              <w:t>Положения о Совете директоров</w:t>
            </w:r>
          </w:p>
        </w:tc>
      </w:tr>
      <w:tr w:rsidR="00625730" w:rsidTr="00A750E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требований  к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кандидатуре секретаря общества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 w:rsidRPr="00B1693A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30" w:rsidRPr="00A750EF" w:rsidRDefault="00D56734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Требования отсутствуют</w:t>
            </w:r>
          </w:p>
        </w:tc>
      </w:tr>
      <w:tr w:rsidR="00625730" w:rsidTr="00A750EF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1A2A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750EF">
              <w:rPr>
                <w:sz w:val="22"/>
                <w:szCs w:val="22"/>
              </w:rPr>
              <w:t>Существенные корпоративные действия</w:t>
            </w:r>
          </w:p>
        </w:tc>
      </w:tr>
      <w:tr w:rsidR="00625730" w:rsidTr="00A750EF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Наличие в </w:t>
            </w:r>
            <w:r w:rsidR="00561987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 или внутренних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 акционерного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требования об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одобрении крупной сделки до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совершения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DA524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Ст</w:t>
            </w:r>
            <w:r w:rsidR="00A645D8">
              <w:rPr>
                <w:sz w:val="22"/>
                <w:szCs w:val="22"/>
              </w:rPr>
              <w:t>атья</w:t>
            </w:r>
            <w:r w:rsidRPr="00A750EF">
              <w:rPr>
                <w:sz w:val="22"/>
                <w:szCs w:val="22"/>
              </w:rPr>
              <w:t xml:space="preserve"> 2</w:t>
            </w:r>
            <w:r w:rsidR="00DA5248">
              <w:rPr>
                <w:sz w:val="22"/>
                <w:szCs w:val="22"/>
              </w:rPr>
              <w:t>7</w:t>
            </w:r>
            <w:r w:rsidRPr="00A750EF">
              <w:rPr>
                <w:sz w:val="22"/>
                <w:szCs w:val="22"/>
              </w:rPr>
              <w:t xml:space="preserve"> Устава</w:t>
            </w:r>
          </w:p>
        </w:tc>
      </w:tr>
      <w:tr w:rsidR="00625730" w:rsidTr="00A750EF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Обязательное привлечение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независимого оценщика для</w:t>
            </w:r>
            <w:r w:rsidR="008C56CC">
              <w:rPr>
                <w:sz w:val="22"/>
                <w:szCs w:val="22"/>
              </w:rPr>
              <w:t xml:space="preserve"> </w:t>
            </w:r>
            <w:r w:rsidR="00626E5E" w:rsidRPr="00A750EF">
              <w:rPr>
                <w:sz w:val="22"/>
                <w:szCs w:val="22"/>
              </w:rPr>
              <w:t xml:space="preserve">оценки </w:t>
            </w:r>
            <w:r w:rsidRPr="00A750EF">
              <w:rPr>
                <w:sz w:val="22"/>
                <w:szCs w:val="22"/>
              </w:rPr>
              <w:t>рыночной стоимости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имущества, являющегося</w:t>
            </w:r>
            <w:r w:rsidR="008C56CC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предметом крупной сделки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6E5E" w:rsidP="00DA524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="00561987">
              <w:rPr>
                <w:sz w:val="22"/>
                <w:szCs w:val="22"/>
              </w:rPr>
              <w:t>ункт</w:t>
            </w:r>
            <w:r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2</w:t>
            </w:r>
            <w:r w:rsidR="00DA5248">
              <w:rPr>
                <w:sz w:val="22"/>
                <w:szCs w:val="22"/>
              </w:rPr>
              <w:t>7</w:t>
            </w:r>
            <w:r w:rsidR="00A645D8">
              <w:rPr>
                <w:sz w:val="22"/>
                <w:szCs w:val="22"/>
              </w:rPr>
              <w:t>.1 Устава</w:t>
            </w:r>
          </w:p>
        </w:tc>
      </w:tr>
      <w:tr w:rsidR="00625730" w:rsidTr="00A750EF">
        <w:trPr>
          <w:trHeight w:val="20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запрета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475C98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 xml:space="preserve">совершение </w:t>
            </w:r>
            <w:r w:rsidRPr="00A750EF">
              <w:rPr>
                <w:sz w:val="22"/>
                <w:szCs w:val="22"/>
              </w:rPr>
              <w:t>при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приобретении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крупных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пакетов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(поглощении)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каких-либо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действий,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направленных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на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защиту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интересов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исполнительных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органов (членов этих органов) 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членов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совета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 также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ухудшающих положение акционеров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сравнению с существующим (в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частности,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запрета на принятие</w:t>
            </w:r>
            <w:r w:rsidR="00B34522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 директоров до окончания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предполагаемого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срока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приобретения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решения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выпуске дополнительных акций, 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выпуске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ценных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бумаг,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конвертируемых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акции,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ценных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бумаг,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предоставляющих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приобретения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акций</w:t>
            </w:r>
            <w:r w:rsidR="00B34522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бщества,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даже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если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принятия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такого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решения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предоставлено ему </w:t>
            </w:r>
            <w:r w:rsidR="00561987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ставом)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Уставом не предусмотрено</w:t>
            </w:r>
          </w:p>
        </w:tc>
      </w:tr>
      <w:tr w:rsidR="00625730" w:rsidTr="00A750EF">
        <w:trPr>
          <w:trHeight w:val="1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61987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требования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об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обязательном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привлечении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независимого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оценщика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для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оценки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текущей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рыночной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стоимости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возможных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изменений их рыночной стоимости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 результате поглощения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Уставом не предусмотрено</w:t>
            </w:r>
          </w:p>
        </w:tc>
      </w:tr>
      <w:tr w:rsidR="00625730" w:rsidTr="00347BE5">
        <w:trPr>
          <w:trHeight w:val="15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561987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освобождения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приобретателя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обязанности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предложить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продать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принадлежащие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обыкновенные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акции</w:t>
            </w:r>
            <w:r w:rsidR="00B815EA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(эмиссионные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ценные бумаги, конвертируемые в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обыкновенные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акции)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поглощении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B1693A">
            <w:pPr>
              <w:widowControl w:val="0"/>
              <w:autoSpaceDE w:val="0"/>
              <w:autoSpaceDN w:val="0"/>
              <w:adjustRightInd w:val="0"/>
            </w:pPr>
            <w:r w:rsidRPr="00B1693A">
              <w:rPr>
                <w:sz w:val="22"/>
                <w:szCs w:val="22"/>
              </w:rPr>
              <w:t>С</w:t>
            </w:r>
            <w:r w:rsidR="00625730" w:rsidRPr="00B1693A">
              <w:rPr>
                <w:sz w:val="22"/>
                <w:szCs w:val="22"/>
              </w:rPr>
              <w:t>облюдается</w:t>
            </w:r>
            <w:r w:rsidR="00B1693A" w:rsidRPr="00B16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B1693A" w:rsidP="00B1693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</w:t>
            </w:r>
            <w:r w:rsidR="00561987">
              <w:rPr>
                <w:sz w:val="22"/>
                <w:szCs w:val="22"/>
              </w:rPr>
              <w:t>У</w:t>
            </w:r>
            <w:r w:rsidR="00625730" w:rsidRPr="00A750EF"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е</w:t>
            </w:r>
            <w:r w:rsidR="0047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отсутствует</w:t>
            </w:r>
          </w:p>
        </w:tc>
      </w:tr>
      <w:tr w:rsidR="00625730" w:rsidTr="00347BE5">
        <w:trPr>
          <w:trHeight w:val="12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Наличие в </w:t>
            </w:r>
            <w:r w:rsidR="005A323D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 или внутренних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требования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обязательном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привлечении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независимого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оценщика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для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определения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соотношения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конвертации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акций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при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реорганизации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B1693A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</w:t>
            </w:r>
            <w:r w:rsidR="0056198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ставе отсутствует</w:t>
            </w:r>
          </w:p>
        </w:tc>
      </w:tr>
      <w:tr w:rsidR="00625730" w:rsidTr="00A750EF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1A2A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750EF">
              <w:rPr>
                <w:sz w:val="22"/>
                <w:szCs w:val="22"/>
              </w:rPr>
              <w:t>Раскрытие информации</w:t>
            </w:r>
          </w:p>
        </w:tc>
      </w:tr>
      <w:tr w:rsidR="00625730" w:rsidTr="00347BE5">
        <w:trPr>
          <w:trHeight w:val="15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утвержденного</w:t>
            </w:r>
            <w:r w:rsidR="00B815EA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внутреннего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определяющего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правила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 подходы акционерного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к раскрытию информации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(Положения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информационной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политике)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956CC" w:rsidP="00A956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 не утвержден, но р</w:t>
            </w:r>
            <w:r w:rsidR="00625730" w:rsidRPr="00A750EF">
              <w:rPr>
                <w:sz w:val="22"/>
                <w:szCs w:val="22"/>
              </w:rPr>
              <w:t>а</w:t>
            </w:r>
            <w:r w:rsidR="00A645D8">
              <w:rPr>
                <w:sz w:val="22"/>
                <w:szCs w:val="22"/>
              </w:rPr>
              <w:t>скрытие информации осуществляет</w:t>
            </w:r>
            <w:r w:rsidR="00625730" w:rsidRPr="00A750EF">
              <w:rPr>
                <w:sz w:val="22"/>
                <w:szCs w:val="22"/>
              </w:rPr>
              <w:t>ся согласно действующему законодательству</w:t>
            </w:r>
          </w:p>
        </w:tc>
      </w:tr>
      <w:tr w:rsidR="00625730" w:rsidTr="00347BE5">
        <w:trPr>
          <w:trHeight w:val="20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требования о раскрытии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целях размещения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акций,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лицах,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которые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собираются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приобрести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размещаемые акции,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 том числе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крупный пакет акций,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 также 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том,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будут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высшие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должностные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участвовать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приобретении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размещаемых акций</w:t>
            </w:r>
            <w:r w:rsidR="00B34522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Раскрытие данной информации Уставом не предусмотрено</w:t>
            </w:r>
          </w:p>
        </w:tc>
      </w:tr>
      <w:tr w:rsidR="00625730" w:rsidTr="00A750EF">
        <w:trPr>
          <w:trHeight w:val="1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внутренних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перечня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информации,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документов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материалов,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которые должны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предоставляться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для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решения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вопросов,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выносимых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475C98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бщее</w:t>
            </w:r>
            <w:r w:rsidR="00B34522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собрание акционеров</w:t>
            </w:r>
            <w:r w:rsidR="00475C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645D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Ст</w:t>
            </w:r>
            <w:r w:rsidR="00A645D8">
              <w:rPr>
                <w:sz w:val="22"/>
                <w:szCs w:val="22"/>
              </w:rPr>
              <w:t>атья</w:t>
            </w:r>
            <w:r w:rsidRPr="00A750EF">
              <w:rPr>
                <w:sz w:val="22"/>
                <w:szCs w:val="22"/>
              </w:rPr>
              <w:t xml:space="preserve"> 26 Положения об </w:t>
            </w:r>
            <w:r w:rsidR="005A323D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бщем собрании акционеров</w:t>
            </w:r>
          </w:p>
        </w:tc>
      </w:tr>
      <w:tr w:rsidR="00625730" w:rsidTr="00A750EF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 акционерного общества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веб-сайта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сети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Интернет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регулярное раскрытие информации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 акционерном обществе на этом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веб-сайте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1A2A38" w:rsidRDefault="00625730" w:rsidP="00A750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A38">
              <w:rPr>
                <w:sz w:val="20"/>
                <w:szCs w:val="20"/>
              </w:rPr>
              <w:t>www.disclosure.ru/issuer/4826004888</w:t>
            </w:r>
          </w:p>
        </w:tc>
      </w:tr>
      <w:tr w:rsidR="00625730" w:rsidTr="00347BE5">
        <w:trPr>
          <w:trHeight w:val="33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требования о раскрытии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сделках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 с лицами,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относящимися </w:t>
            </w:r>
            <w:r w:rsidR="005A323D">
              <w:rPr>
                <w:sz w:val="22"/>
                <w:szCs w:val="22"/>
              </w:rPr>
              <w:t>(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соответствии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0530B3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ставом</w:t>
            </w:r>
            <w:r w:rsidR="005A323D">
              <w:rPr>
                <w:sz w:val="22"/>
                <w:szCs w:val="22"/>
              </w:rPr>
              <w:t>)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высшим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должностным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лицам акционерного общества,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также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сделках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организациями,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высшим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должностным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лицам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прямо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 косвенно принадлежит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20 и более процентов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уставного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капитала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  <w:r w:rsidR="00A645D8">
              <w:rPr>
                <w:sz w:val="22"/>
                <w:szCs w:val="22"/>
              </w:rPr>
              <w:t>,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 на которые такие лица могут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иным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образом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оказать</w:t>
            </w:r>
            <w:r w:rsidR="000530B3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существенное влияние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Данные требования Уставом не предусмотрены</w:t>
            </w:r>
          </w:p>
        </w:tc>
      </w:tr>
      <w:tr w:rsidR="00625730" w:rsidTr="00A750EF">
        <w:trPr>
          <w:trHeight w:val="7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 требования о раскрытии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информации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всех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сделках,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которые могут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оказать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влияние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рыночную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стоимость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акций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Данные требования Уставом не предусмотрены</w:t>
            </w:r>
          </w:p>
        </w:tc>
      </w:tr>
      <w:tr w:rsidR="00625730" w:rsidTr="00A750EF">
        <w:trPr>
          <w:trHeight w:val="7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утвержденного</w:t>
            </w:r>
            <w:r w:rsidR="00B815EA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внутреннего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использованию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существенной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информации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акциях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других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ценных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бумагах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сделках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ними</w:t>
            </w:r>
            <w:r w:rsidR="005A323D">
              <w:rPr>
                <w:sz w:val="22"/>
                <w:szCs w:val="22"/>
              </w:rPr>
              <w:t>. Такого рода информация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является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общедоступной</w:t>
            </w:r>
            <w:r w:rsidR="00A645D8">
              <w:rPr>
                <w:sz w:val="22"/>
                <w:szCs w:val="22"/>
              </w:rPr>
              <w:t>,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AA6565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 xml:space="preserve">ее </w:t>
            </w:r>
            <w:r w:rsidRPr="00A750EF">
              <w:rPr>
                <w:sz w:val="22"/>
                <w:szCs w:val="22"/>
              </w:rPr>
              <w:t>раскрытие может оказать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существенное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влияние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рыночную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стоимость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других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ценных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бумаг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Данные требования Уставом не предусмотрены</w:t>
            </w:r>
          </w:p>
        </w:tc>
      </w:tr>
      <w:tr w:rsidR="00625730" w:rsidTr="00A750EF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1A2A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750EF">
              <w:rPr>
                <w:sz w:val="22"/>
                <w:szCs w:val="22"/>
              </w:rPr>
              <w:t>Контроль за финансово-хозяйственной деятельностью</w:t>
            </w:r>
          </w:p>
        </w:tc>
      </w:tr>
      <w:tr w:rsidR="00625730" w:rsidTr="00347BE5">
        <w:trPr>
          <w:trHeight w:val="9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утвержденных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советом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 процедур внутреннего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контроля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за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финансово-хозяйственной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деятельностью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6E5E" w:rsidP="00DA524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="00196B8B">
              <w:rPr>
                <w:sz w:val="22"/>
                <w:szCs w:val="22"/>
              </w:rPr>
              <w:t>ункт</w:t>
            </w:r>
            <w:r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2</w:t>
            </w:r>
            <w:r w:rsidR="00DA5248">
              <w:rPr>
                <w:sz w:val="22"/>
                <w:szCs w:val="22"/>
              </w:rPr>
              <w:t>4</w:t>
            </w:r>
            <w:r w:rsidR="00625730" w:rsidRPr="00A750EF">
              <w:rPr>
                <w:sz w:val="22"/>
                <w:szCs w:val="22"/>
              </w:rPr>
              <w:t>.1 Устава</w:t>
            </w:r>
          </w:p>
        </w:tc>
      </w:tr>
      <w:tr w:rsidR="00625730" w:rsidTr="00347BE5">
        <w:trPr>
          <w:trHeight w:val="11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специального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подразделения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общества,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обеспечивающего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соблюдение процедур внутреннего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контроля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(контрольно-ревизионной службы)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Специальный орган не создан, но данные функции возложены на финансовую службу</w:t>
            </w:r>
          </w:p>
        </w:tc>
      </w:tr>
      <w:tr w:rsidR="00625730" w:rsidTr="00A750EF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внутренних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требования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определении структуры и состава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контрольно-ревизионной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247F06">
              <w:rPr>
                <w:sz w:val="22"/>
                <w:szCs w:val="22"/>
              </w:rPr>
              <w:t>. Утверждается</w:t>
            </w:r>
            <w:r w:rsidR="00475C98">
              <w:rPr>
                <w:sz w:val="22"/>
                <w:szCs w:val="22"/>
              </w:rPr>
              <w:t xml:space="preserve"> </w:t>
            </w:r>
            <w:r w:rsidR="00247F06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6E5E" w:rsidP="00DA524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="00196B8B">
              <w:rPr>
                <w:sz w:val="22"/>
                <w:szCs w:val="22"/>
              </w:rPr>
              <w:t>ункт</w:t>
            </w:r>
            <w:r>
              <w:rPr>
                <w:sz w:val="22"/>
                <w:szCs w:val="22"/>
              </w:rPr>
              <w:t xml:space="preserve"> </w:t>
            </w:r>
            <w:r w:rsidR="00625730" w:rsidRPr="00A750EF">
              <w:rPr>
                <w:sz w:val="22"/>
                <w:szCs w:val="22"/>
              </w:rPr>
              <w:t>2</w:t>
            </w:r>
            <w:r w:rsidR="00DA5248">
              <w:rPr>
                <w:sz w:val="22"/>
                <w:szCs w:val="22"/>
              </w:rPr>
              <w:t>4</w:t>
            </w:r>
            <w:r w:rsidR="00625730" w:rsidRPr="00A750EF">
              <w:rPr>
                <w:sz w:val="22"/>
                <w:szCs w:val="22"/>
              </w:rPr>
              <w:t>.2 Устава</w:t>
            </w:r>
          </w:p>
        </w:tc>
      </w:tr>
      <w:tr w:rsidR="00625730" w:rsidTr="00347BE5">
        <w:trPr>
          <w:trHeight w:val="30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составе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контрольно-ревизионной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которые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признавались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виновными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совершении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преступлений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сфере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экономической деятельности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преступлений</w:t>
            </w:r>
            <w:r w:rsidR="00475C98">
              <w:rPr>
                <w:sz w:val="22"/>
                <w:szCs w:val="22"/>
              </w:rPr>
              <w:t xml:space="preserve">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против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государственной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власти,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интересов</w:t>
            </w:r>
            <w:r w:rsidR="00475C98">
              <w:rPr>
                <w:sz w:val="22"/>
                <w:szCs w:val="22"/>
              </w:rPr>
              <w:t xml:space="preserve">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государственной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органах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местного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самоуправления</w:t>
            </w:r>
            <w:r w:rsidR="00A645D8">
              <w:rPr>
                <w:sz w:val="22"/>
                <w:szCs w:val="22"/>
              </w:rPr>
              <w:t>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 к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которым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применялись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административные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наказания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правонарушения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области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предпринимательской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области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налогов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сборов,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рынка ценных бумаг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Такие лица отсутствуют</w:t>
            </w:r>
          </w:p>
        </w:tc>
      </w:tr>
      <w:tr w:rsidR="00625730" w:rsidTr="00347BE5">
        <w:trPr>
          <w:trHeight w:val="21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Отсутствие 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составе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контрольно-ревизионной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входящих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состав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исполнительных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органов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 также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являющихся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участниками,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генеральным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директором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(управляющим),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членами органов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управления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работниками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юридического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лица,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конкурирующего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акционерным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645D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Соблюдается</w:t>
            </w:r>
            <w:r w:rsidR="00A645D8">
              <w:rPr>
                <w:sz w:val="22"/>
                <w:szCs w:val="22"/>
              </w:rPr>
              <w:t xml:space="preserve"> </w:t>
            </w:r>
            <w:r w:rsidR="00A645D8" w:rsidRPr="00A956CC">
              <w:rPr>
                <w:sz w:val="22"/>
                <w:szCs w:val="22"/>
              </w:rPr>
              <w:t>частично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2CE" w:rsidRDefault="00A956CC" w:rsidP="00247F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первой части</w:t>
            </w:r>
            <w:r w:rsidR="0047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соблюдается.</w:t>
            </w:r>
          </w:p>
          <w:p w:rsidR="00625730" w:rsidRPr="00A750EF" w:rsidRDefault="00A956CC" w:rsidP="00247F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второй</w:t>
            </w:r>
            <w:r w:rsidR="00247F06">
              <w:rPr>
                <w:sz w:val="22"/>
                <w:szCs w:val="22"/>
              </w:rPr>
              <w:t> — О</w:t>
            </w:r>
            <w:r w:rsidR="00A645D8">
              <w:rPr>
                <w:sz w:val="22"/>
                <w:szCs w:val="22"/>
              </w:rPr>
              <w:t xml:space="preserve">бщество </w:t>
            </w:r>
            <w:r w:rsidR="00247F06" w:rsidRPr="00A750EF">
              <w:rPr>
                <w:sz w:val="22"/>
                <w:szCs w:val="22"/>
              </w:rPr>
              <w:t>све</w:t>
            </w:r>
            <w:r w:rsidR="00247F06">
              <w:rPr>
                <w:sz w:val="22"/>
                <w:szCs w:val="22"/>
              </w:rPr>
              <w:t xml:space="preserve">дениями </w:t>
            </w:r>
            <w:r w:rsidR="00A645D8">
              <w:rPr>
                <w:sz w:val="22"/>
                <w:szCs w:val="22"/>
              </w:rPr>
              <w:t>не располагает</w:t>
            </w:r>
          </w:p>
        </w:tc>
      </w:tr>
      <w:tr w:rsidR="00625730" w:rsidTr="00347BE5">
        <w:trPr>
          <w:trHeight w:val="21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внутренних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 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срока представления в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контрольно-ревизионную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службу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документов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материалов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для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оценки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проведенной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финансово-хозяйственной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операции,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также</w:t>
            </w:r>
            <w:r w:rsidR="00AA6565">
              <w:rPr>
                <w:sz w:val="22"/>
                <w:szCs w:val="22"/>
              </w:rPr>
              <w:t xml:space="preserve"> </w:t>
            </w:r>
            <w:r w:rsidR="00247F06">
              <w:rPr>
                <w:sz w:val="22"/>
                <w:szCs w:val="22"/>
              </w:rPr>
              <w:t xml:space="preserve">упоминание об </w:t>
            </w:r>
            <w:r w:rsidRPr="00A750EF">
              <w:rPr>
                <w:sz w:val="22"/>
                <w:szCs w:val="22"/>
              </w:rPr>
              <w:t>ответственности должностных лиц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работников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 их непредставление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 указанный срок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47F06" w:rsidP="00DA524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Пункт </w:t>
            </w:r>
            <w:r w:rsidR="00625730" w:rsidRPr="00A750EF">
              <w:rPr>
                <w:sz w:val="22"/>
                <w:szCs w:val="22"/>
              </w:rPr>
              <w:t>2</w:t>
            </w:r>
            <w:r w:rsidR="00DA5248">
              <w:rPr>
                <w:sz w:val="22"/>
                <w:szCs w:val="22"/>
              </w:rPr>
              <w:t>4</w:t>
            </w:r>
            <w:r w:rsidR="00625730" w:rsidRPr="00A750EF">
              <w:rPr>
                <w:sz w:val="22"/>
                <w:szCs w:val="22"/>
              </w:rPr>
              <w:t>.5 Устава</w:t>
            </w:r>
          </w:p>
        </w:tc>
      </w:tr>
      <w:tr w:rsidR="00625730" w:rsidTr="00A750EF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внутренних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обязанности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контрольно-ревизионной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службы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сообщать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о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выявленных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нарушениях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комитету по аудиту,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 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случае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его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отсутствия</w:t>
            </w:r>
            <w:r w:rsidR="00475C98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>—</w:t>
            </w:r>
            <w:r w:rsidR="00AA6565">
              <w:rPr>
                <w:sz w:val="22"/>
                <w:szCs w:val="22"/>
              </w:rPr>
              <w:t xml:space="preserve"> </w:t>
            </w:r>
            <w:r w:rsidR="005A323D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овету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 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1A271C" w:rsidP="001A271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с</w:t>
            </w:r>
            <w:r w:rsidR="00625730" w:rsidRPr="00A750EF">
              <w:rPr>
                <w:sz w:val="22"/>
                <w:szCs w:val="22"/>
              </w:rPr>
              <w:t>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30" w:rsidRPr="00A750EF" w:rsidRDefault="001A271C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 внутренних документах обязанность отсутствует</w:t>
            </w:r>
          </w:p>
        </w:tc>
      </w:tr>
      <w:tr w:rsidR="00625730" w:rsidTr="00A750EF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</w:t>
            </w:r>
            <w:r w:rsidR="00247F06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требования</w:t>
            </w:r>
            <w:r w:rsidR="00475C98">
              <w:rPr>
                <w:sz w:val="22"/>
                <w:szCs w:val="22"/>
              </w:rPr>
              <w:t xml:space="preserve">   </w:t>
            </w:r>
            <w:r w:rsidRPr="00A750EF">
              <w:rPr>
                <w:sz w:val="22"/>
                <w:szCs w:val="22"/>
              </w:rPr>
              <w:t>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предварительной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оценке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контрольно-ревизионной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службой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целесообразности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совершения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операций,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предусмотренных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финансово-хозяйственным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планом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(нестандартных операций)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Уставом не предусмотрено</w:t>
            </w:r>
          </w:p>
        </w:tc>
      </w:tr>
      <w:tr w:rsidR="00625730" w:rsidTr="00347BE5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внутренних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порядка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согласования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нестандартной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операции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</w:t>
            </w:r>
            <w:r w:rsidR="00AA6565">
              <w:rPr>
                <w:sz w:val="22"/>
                <w:szCs w:val="22"/>
              </w:rPr>
              <w:t xml:space="preserve"> </w:t>
            </w:r>
            <w:r w:rsidR="00247F06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 директоров</w:t>
            </w:r>
            <w:r w:rsidR="00B81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247F06" w:rsidP="001A271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Пункт </w:t>
            </w:r>
            <w:r w:rsidR="00625730" w:rsidRPr="00A750EF">
              <w:rPr>
                <w:sz w:val="22"/>
                <w:szCs w:val="22"/>
              </w:rPr>
              <w:t>19.1</w:t>
            </w:r>
            <w:r w:rsidR="00511D95" w:rsidRPr="00A750EF">
              <w:rPr>
                <w:sz w:val="22"/>
                <w:szCs w:val="22"/>
              </w:rPr>
              <w:t>.2</w:t>
            </w:r>
            <w:r w:rsidR="001A271C">
              <w:rPr>
                <w:sz w:val="22"/>
                <w:szCs w:val="22"/>
              </w:rPr>
              <w:t>1</w:t>
            </w:r>
            <w:r w:rsidR="00625730" w:rsidRPr="00A750EF">
              <w:rPr>
                <w:sz w:val="22"/>
                <w:szCs w:val="22"/>
              </w:rPr>
              <w:t xml:space="preserve"> Устава</w:t>
            </w:r>
          </w:p>
        </w:tc>
      </w:tr>
      <w:tr w:rsidR="00625730" w:rsidTr="00A750EF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утвержденного</w:t>
            </w:r>
            <w:r w:rsidR="00B815EA">
              <w:rPr>
                <w:sz w:val="22"/>
                <w:szCs w:val="22"/>
              </w:rPr>
              <w:t xml:space="preserve"> </w:t>
            </w:r>
            <w:r w:rsidR="00247F06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внутреннего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определяющего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порядок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проведения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проверок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финансово-хозяйственной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деятельности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общества ревизионной комиссией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1A271C" w:rsidP="001A271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соблюдается</w:t>
            </w:r>
            <w:r w:rsidR="00625730" w:rsidRPr="00A75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30" w:rsidRPr="00A750EF" w:rsidRDefault="001A271C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 отсутствует</w:t>
            </w:r>
          </w:p>
        </w:tc>
      </w:tr>
      <w:tr w:rsidR="00625730" w:rsidTr="00A750EF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Осуществление комитетом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аудиту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оценки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аудиторского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заключения до представления его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акционерам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на</w:t>
            </w:r>
            <w:r w:rsidR="00475C98">
              <w:rPr>
                <w:sz w:val="22"/>
                <w:szCs w:val="22"/>
              </w:rPr>
              <w:t xml:space="preserve"> </w:t>
            </w:r>
            <w:r w:rsidR="00247F06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бщем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собрании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A645D8" w:rsidP="00A75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Комитет не создан</w:t>
            </w:r>
          </w:p>
        </w:tc>
      </w:tr>
      <w:tr w:rsidR="00625730" w:rsidTr="00A750EF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1A2A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750EF">
              <w:rPr>
                <w:sz w:val="22"/>
                <w:szCs w:val="22"/>
              </w:rPr>
              <w:t>Дивиденды</w:t>
            </w:r>
          </w:p>
        </w:tc>
      </w:tr>
      <w:tr w:rsidR="00625730" w:rsidTr="00347BE5">
        <w:trPr>
          <w:trHeight w:val="13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утвержденного</w:t>
            </w:r>
            <w:r w:rsidR="00B815EA">
              <w:rPr>
                <w:sz w:val="22"/>
                <w:szCs w:val="22"/>
              </w:rPr>
              <w:t xml:space="preserve"> </w:t>
            </w:r>
            <w:r w:rsidR="00247F06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оветом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внутреннего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документа,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которым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руководствуется</w:t>
            </w:r>
            <w:r w:rsidR="00475C98">
              <w:rPr>
                <w:sz w:val="22"/>
                <w:szCs w:val="22"/>
              </w:rPr>
              <w:t xml:space="preserve"> </w:t>
            </w:r>
            <w:r w:rsidR="00247F06">
              <w:rPr>
                <w:sz w:val="22"/>
                <w:szCs w:val="22"/>
              </w:rPr>
              <w:t>С</w:t>
            </w:r>
            <w:r w:rsidRPr="00A750EF">
              <w:rPr>
                <w:sz w:val="22"/>
                <w:szCs w:val="22"/>
              </w:rPr>
              <w:t>овет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директоров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принятии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рекомендаций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размере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дивидендов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(Положения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дивидендной политике)</w:t>
            </w:r>
            <w:r w:rsidR="00475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Положение о </w:t>
            </w:r>
            <w:r w:rsidR="00A645D8">
              <w:rPr>
                <w:sz w:val="22"/>
                <w:szCs w:val="22"/>
              </w:rPr>
              <w:t>дивидендной политике не принято</w:t>
            </w:r>
          </w:p>
        </w:tc>
      </w:tr>
      <w:tr w:rsidR="00625730" w:rsidTr="00A750EF">
        <w:trPr>
          <w:trHeight w:val="4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</w:t>
            </w:r>
            <w:r w:rsidR="00626E5E">
              <w:t xml:space="preserve"> 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5A323D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Наличие в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Положении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дивидендной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политике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порядка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определения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минимальной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доли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чистой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прибыли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общества,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направляемой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на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выплату дивидендов,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 условий,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при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выплачиваются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или не полностью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выплачиваются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дивиденды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 привилегированным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акциям,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размер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дивидендов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которым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определен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="005D51B6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A750EF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 xml:space="preserve">Положение о </w:t>
            </w:r>
            <w:r w:rsidR="00952AC0">
              <w:rPr>
                <w:sz w:val="22"/>
                <w:szCs w:val="22"/>
              </w:rPr>
              <w:t>дивидендной политике не принято</w:t>
            </w:r>
          </w:p>
        </w:tc>
      </w:tr>
      <w:tr w:rsidR="00625730" w:rsidTr="00347BE5">
        <w:trPr>
          <w:trHeight w:val="20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Default="00625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</w:t>
            </w:r>
          </w:p>
        </w:tc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8B3118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Опубликование сведений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дивидендной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политике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="00B815EA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вносимых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нее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изменениях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периодическом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издании,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предусмотренном</w:t>
            </w:r>
            <w:r w:rsidR="00475C98">
              <w:rPr>
                <w:sz w:val="22"/>
                <w:szCs w:val="22"/>
              </w:rPr>
              <w:t xml:space="preserve"> </w:t>
            </w:r>
            <w:r w:rsidR="005D51B6">
              <w:rPr>
                <w:sz w:val="22"/>
                <w:szCs w:val="22"/>
              </w:rPr>
              <w:t>У</w:t>
            </w:r>
            <w:r w:rsidRPr="00A750EF">
              <w:rPr>
                <w:sz w:val="22"/>
                <w:szCs w:val="22"/>
              </w:rPr>
              <w:t>ставом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для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опубликования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сообщений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о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проведении</w:t>
            </w:r>
            <w:r w:rsidR="00475C98">
              <w:rPr>
                <w:sz w:val="22"/>
                <w:szCs w:val="22"/>
              </w:rPr>
              <w:t xml:space="preserve">  </w:t>
            </w:r>
            <w:r w:rsidR="005D51B6">
              <w:rPr>
                <w:sz w:val="22"/>
                <w:szCs w:val="22"/>
              </w:rPr>
              <w:t>О</w:t>
            </w:r>
            <w:r w:rsidRPr="00A750EF">
              <w:rPr>
                <w:sz w:val="22"/>
                <w:szCs w:val="22"/>
              </w:rPr>
              <w:t>бщих</w:t>
            </w:r>
            <w:r w:rsidR="00475C98">
              <w:rPr>
                <w:sz w:val="22"/>
                <w:szCs w:val="22"/>
              </w:rPr>
              <w:t xml:space="preserve">  </w:t>
            </w:r>
            <w:r w:rsidRPr="00A750EF">
              <w:rPr>
                <w:sz w:val="22"/>
                <w:szCs w:val="22"/>
              </w:rPr>
              <w:t>собраний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акционеров,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 также размещение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указанных сведений на веб-сайте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акционерного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общества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в</w:t>
            </w:r>
            <w:r w:rsidR="00475C98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>сети</w:t>
            </w:r>
            <w:r w:rsidR="00AA6565">
              <w:rPr>
                <w:sz w:val="22"/>
                <w:szCs w:val="22"/>
              </w:rPr>
              <w:t xml:space="preserve"> </w:t>
            </w:r>
            <w:r w:rsidRPr="00A750EF"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952AC0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30" w:rsidRPr="00A750EF" w:rsidRDefault="00625730" w:rsidP="00952AC0">
            <w:pPr>
              <w:widowControl w:val="0"/>
              <w:autoSpaceDE w:val="0"/>
              <w:autoSpaceDN w:val="0"/>
              <w:adjustRightInd w:val="0"/>
            </w:pPr>
            <w:r w:rsidRPr="00A750EF">
              <w:rPr>
                <w:sz w:val="22"/>
                <w:szCs w:val="22"/>
              </w:rPr>
              <w:t>Положение о дивидендной политик</w:t>
            </w:r>
            <w:r w:rsidR="00952AC0">
              <w:rPr>
                <w:sz w:val="22"/>
                <w:szCs w:val="22"/>
              </w:rPr>
              <w:t>е</w:t>
            </w:r>
            <w:r w:rsidRPr="00A750EF">
              <w:rPr>
                <w:sz w:val="22"/>
                <w:szCs w:val="22"/>
              </w:rPr>
              <w:t xml:space="preserve"> не принято</w:t>
            </w:r>
          </w:p>
        </w:tc>
      </w:tr>
    </w:tbl>
    <w:p w:rsidR="00625730" w:rsidRDefault="00625730" w:rsidP="00625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6E5E" w:rsidRDefault="00626E5E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05320" w:rsidRPr="00A750EF" w:rsidRDefault="00805320" w:rsidP="001A2A38">
      <w:pPr>
        <w:jc w:val="right"/>
        <w:rPr>
          <w:b/>
          <w:sz w:val="28"/>
          <w:szCs w:val="28"/>
        </w:rPr>
      </w:pPr>
      <w:r w:rsidRPr="00A750EF">
        <w:rPr>
          <w:b/>
          <w:sz w:val="28"/>
          <w:szCs w:val="28"/>
        </w:rPr>
        <w:t>Приложение 3</w:t>
      </w:r>
    </w:p>
    <w:p w:rsidR="00805320" w:rsidRPr="00805320" w:rsidRDefault="00805320" w:rsidP="00F664A8">
      <w:pPr>
        <w:jc w:val="center"/>
        <w:rPr>
          <w:i/>
          <w:sz w:val="28"/>
          <w:szCs w:val="28"/>
        </w:rPr>
      </w:pPr>
    </w:p>
    <w:p w:rsidR="00625730" w:rsidRPr="001A2A38" w:rsidRDefault="00F664A8" w:rsidP="001A2A38">
      <w:pPr>
        <w:spacing w:line="360" w:lineRule="auto"/>
        <w:ind w:firstLine="709"/>
        <w:jc w:val="center"/>
        <w:rPr>
          <w:b/>
          <w:sz w:val="30"/>
          <w:szCs w:val="30"/>
        </w:rPr>
      </w:pPr>
      <w:r w:rsidRPr="001A2A38">
        <w:rPr>
          <w:b/>
          <w:sz w:val="30"/>
          <w:szCs w:val="30"/>
        </w:rPr>
        <w:t>Крупные сделки и сделки с заинтересованностью</w:t>
      </w:r>
    </w:p>
    <w:p w:rsidR="00F664A8" w:rsidRDefault="00F664A8" w:rsidP="001A2A38">
      <w:pPr>
        <w:spacing w:line="360" w:lineRule="auto"/>
        <w:ind w:firstLine="709"/>
        <w:jc w:val="center"/>
      </w:pPr>
    </w:p>
    <w:p w:rsidR="00F664A8" w:rsidRDefault="00A750EF" w:rsidP="001A2A38">
      <w:pPr>
        <w:pStyle w:val="2"/>
        <w:spacing w:before="0" w:after="0"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1A2A38">
        <w:rPr>
          <w:rFonts w:eastAsiaTheme="minorEastAsia"/>
          <w:sz w:val="28"/>
          <w:szCs w:val="28"/>
        </w:rPr>
        <w:t>Крупные сделки</w:t>
      </w:r>
    </w:p>
    <w:p w:rsidR="00475C98" w:rsidRPr="00475C98" w:rsidRDefault="00475C98" w:rsidP="001A2A38">
      <w:pPr>
        <w:spacing w:line="360" w:lineRule="auto"/>
        <w:ind w:firstLine="709"/>
        <w:jc w:val="center"/>
        <w:rPr>
          <w:rFonts w:eastAsiaTheme="minorEastAsia"/>
        </w:rPr>
      </w:pPr>
    </w:p>
    <w:p w:rsidR="00475C98" w:rsidRPr="001A2A38" w:rsidRDefault="00F664A8" w:rsidP="00710C1D">
      <w:pPr>
        <w:ind w:firstLine="709"/>
        <w:jc w:val="center"/>
        <w:rPr>
          <w:i/>
        </w:rPr>
      </w:pPr>
      <w:r w:rsidRPr="001A2A38">
        <w:rPr>
          <w:i/>
        </w:rPr>
        <w:t>Вид и предмет сделки</w:t>
      </w:r>
    </w:p>
    <w:p w:rsidR="00626E5E" w:rsidRPr="00A750EF" w:rsidRDefault="00475C98" w:rsidP="00710C1D">
      <w:pPr>
        <w:ind w:firstLine="709"/>
        <w:jc w:val="both"/>
      </w:pPr>
      <w:r>
        <w:t>С</w:t>
      </w:r>
      <w:r w:rsidR="005D6A68" w:rsidRPr="00A750EF">
        <w:t>делка определяется как крупная по сумме заключаемых кредитных сделок и ранее заключенных и действующих кредитных соглашений между Клиентом и Кредитором.</w:t>
      </w:r>
    </w:p>
    <w:p w:rsidR="00475C98" w:rsidRPr="001A2A38" w:rsidRDefault="00F664A8" w:rsidP="00710C1D">
      <w:pPr>
        <w:ind w:firstLine="709"/>
        <w:jc w:val="center"/>
        <w:rPr>
          <w:i/>
        </w:rPr>
      </w:pPr>
      <w:r w:rsidRPr="001A2A38">
        <w:rPr>
          <w:i/>
        </w:rPr>
        <w:br/>
      </w:r>
      <w:r w:rsidR="005D6A68" w:rsidRPr="001A2A38">
        <w:rPr>
          <w:i/>
        </w:rPr>
        <w:t>Принятое решение</w:t>
      </w:r>
    </w:p>
    <w:p w:rsidR="005D6A68" w:rsidRPr="00A750EF" w:rsidRDefault="005D6A68" w:rsidP="00710C1D">
      <w:pPr>
        <w:ind w:firstLine="709"/>
        <w:jc w:val="both"/>
      </w:pPr>
      <w:r w:rsidRPr="00A750EF">
        <w:t>Одобрить совершение (заключени</w:t>
      </w:r>
      <w:r w:rsidR="00C208D8" w:rsidRPr="00A750EF">
        <w:t>е</w:t>
      </w:r>
      <w:r w:rsidRPr="00A750EF">
        <w:t>)</w:t>
      </w:r>
      <w:r w:rsidR="00475C98">
        <w:t xml:space="preserve"> </w:t>
      </w:r>
      <w:r w:rsidRPr="00A750EF">
        <w:t xml:space="preserve">крупных сделок (кредитных соглашений, соглашений о выдаче банковских гарантий, договоров залога и дополнительных соглашений к действующим и вновь заключаемым кредитным соглашениям и договорам залога) на общую сумму кредитных сделок в рамках настоящего решения </w:t>
      </w:r>
      <w:r w:rsidR="00952AC0">
        <w:t>в размере до 2</w:t>
      </w:r>
      <w:r w:rsidR="0025548A">
        <w:t> </w:t>
      </w:r>
      <w:r w:rsidR="00952AC0">
        <w:t>000</w:t>
      </w:r>
      <w:r w:rsidR="0025548A">
        <w:t> </w:t>
      </w:r>
      <w:r w:rsidR="00952AC0">
        <w:t>000</w:t>
      </w:r>
      <w:r w:rsidR="0025548A">
        <w:t> </w:t>
      </w:r>
      <w:r w:rsidR="00952AC0">
        <w:t>000 (двух</w:t>
      </w:r>
      <w:r w:rsidRPr="00A750EF">
        <w:t xml:space="preserve"> миллиард</w:t>
      </w:r>
      <w:r w:rsidR="00952AC0">
        <w:t>ов</w:t>
      </w:r>
      <w:r w:rsidRPr="00A750EF">
        <w:t>) рублей 00</w:t>
      </w:r>
      <w:r w:rsidR="0025548A">
        <w:t> </w:t>
      </w:r>
      <w:r w:rsidRPr="00A750EF">
        <w:t>коп</w:t>
      </w:r>
      <w:r w:rsidR="0025548A">
        <w:t>еек</w:t>
      </w:r>
      <w:r w:rsidRPr="00A750EF">
        <w:t xml:space="preserve">, без ограничения суммы каждой кредитной сделки в рамках настоящего </w:t>
      </w:r>
      <w:r w:rsidR="00EE6159">
        <w:t>решения на следующих условиях.</w:t>
      </w:r>
    </w:p>
    <w:p w:rsidR="005D6A68" w:rsidRPr="00A750EF" w:rsidRDefault="00EE6159" w:rsidP="00710C1D">
      <w:pPr>
        <w:ind w:firstLine="709"/>
        <w:jc w:val="both"/>
      </w:pPr>
      <w:r>
        <w:t>Допускается заключение:</w:t>
      </w:r>
    </w:p>
    <w:p w:rsidR="005D6A68" w:rsidRPr="00A750EF" w:rsidRDefault="005D6A68" w:rsidP="00710C1D">
      <w:pPr>
        <w:pStyle w:val="af5"/>
        <w:numPr>
          <w:ilvl w:val="0"/>
          <w:numId w:val="3"/>
        </w:numPr>
        <w:ind w:left="0" w:firstLine="709"/>
        <w:jc w:val="both"/>
      </w:pPr>
      <w:r w:rsidRPr="00A750EF">
        <w:t xml:space="preserve">сделок без залогового обеспечения в сумме до </w:t>
      </w:r>
      <w:r w:rsidR="00952AC0">
        <w:t>950 000 000 (девят</w:t>
      </w:r>
      <w:r w:rsidR="00E772CE">
        <w:t>и</w:t>
      </w:r>
      <w:r w:rsidR="00952AC0">
        <w:t>сот пятидесяти</w:t>
      </w:r>
      <w:r w:rsidRPr="00A750EF">
        <w:t xml:space="preserve"> миллионов</w:t>
      </w:r>
      <w:r w:rsidR="00BA15F4">
        <w:t>)</w:t>
      </w:r>
      <w:r w:rsidRPr="00A750EF">
        <w:t xml:space="preserve"> рублей;</w:t>
      </w:r>
    </w:p>
    <w:p w:rsidR="005D6A68" w:rsidRPr="00A750EF" w:rsidRDefault="005D6A68" w:rsidP="00710C1D">
      <w:pPr>
        <w:pStyle w:val="af5"/>
        <w:numPr>
          <w:ilvl w:val="0"/>
          <w:numId w:val="3"/>
        </w:numPr>
        <w:ind w:left="0" w:firstLine="709"/>
        <w:jc w:val="both"/>
      </w:pPr>
      <w:r w:rsidRPr="00A750EF">
        <w:t>сделок</w:t>
      </w:r>
      <w:r w:rsidR="00952AC0">
        <w:t>,</w:t>
      </w:r>
      <w:r w:rsidRPr="00A750EF">
        <w:t xml:space="preserve"> обеспеченных не менее чем на 50</w:t>
      </w:r>
      <w:r w:rsidR="0025548A">
        <w:t> </w:t>
      </w:r>
      <w:r w:rsidRPr="00A750EF">
        <w:t>% ипотекой недвижимости и</w:t>
      </w:r>
      <w:r w:rsidR="0025548A">
        <w:t> </w:t>
      </w:r>
      <w:r w:rsidRPr="00A750EF">
        <w:t>/</w:t>
      </w:r>
      <w:r w:rsidR="0025548A">
        <w:t> </w:t>
      </w:r>
      <w:r w:rsidRPr="00A750EF">
        <w:t>или залогом иного имущества, принадлежащего на праве собственности АО</w:t>
      </w:r>
      <w:r w:rsidR="0025548A">
        <w:t> </w:t>
      </w:r>
      <w:r w:rsidRPr="00A750EF">
        <w:t>«ЛИМАК»</w:t>
      </w:r>
      <w:r w:rsidR="00952AC0">
        <w:t>,</w:t>
      </w:r>
      <w:r w:rsidRPr="00A750EF">
        <w:t xml:space="preserve"> в сумме до </w:t>
      </w:r>
      <w:r w:rsidR="00952AC0">
        <w:t>950 000 000 (девят</w:t>
      </w:r>
      <w:r w:rsidR="00E772CE">
        <w:t>и</w:t>
      </w:r>
      <w:r w:rsidR="00952AC0">
        <w:t>сот пятидесяти</w:t>
      </w:r>
      <w:r w:rsidRPr="00A750EF">
        <w:t xml:space="preserve"> миллионов</w:t>
      </w:r>
      <w:r w:rsidR="00BA15F4">
        <w:t>)</w:t>
      </w:r>
      <w:r w:rsidRPr="00A750EF">
        <w:t xml:space="preserve"> рублей</w:t>
      </w:r>
      <w:r w:rsidR="00EE6159">
        <w:t>;</w:t>
      </w:r>
    </w:p>
    <w:p w:rsidR="005D6A68" w:rsidRDefault="005D6A68" w:rsidP="00710C1D">
      <w:pPr>
        <w:pStyle w:val="af5"/>
        <w:numPr>
          <w:ilvl w:val="0"/>
          <w:numId w:val="3"/>
        </w:numPr>
        <w:ind w:left="0" w:firstLine="709"/>
        <w:jc w:val="both"/>
      </w:pPr>
      <w:r w:rsidRPr="00A750EF">
        <w:t>соглашений о выдаче</w:t>
      </w:r>
      <w:r w:rsidR="0025548A">
        <w:t xml:space="preserve"> </w:t>
      </w:r>
      <w:r w:rsidRPr="00A750EF">
        <w:t>/</w:t>
      </w:r>
      <w:r w:rsidR="0025548A">
        <w:t xml:space="preserve"> </w:t>
      </w:r>
      <w:r w:rsidRPr="00A750EF">
        <w:t>изменении (увеличении</w:t>
      </w:r>
      <w:r w:rsidR="0025548A">
        <w:t xml:space="preserve"> </w:t>
      </w:r>
      <w:r w:rsidRPr="00A750EF">
        <w:t>/</w:t>
      </w:r>
      <w:r w:rsidR="0025548A">
        <w:t xml:space="preserve"> </w:t>
      </w:r>
      <w:r w:rsidRPr="00A750EF">
        <w:t>пролонгации) банковских гарантий без предоставления Принципалом на весь срок действия гарантии обеспечения в виде денежных средств</w:t>
      </w:r>
      <w:r w:rsidR="0025548A">
        <w:t> </w:t>
      </w:r>
      <w:r w:rsidRPr="00A750EF">
        <w:t>/</w:t>
      </w:r>
      <w:r w:rsidR="0025548A">
        <w:t> </w:t>
      </w:r>
      <w:r w:rsidRPr="00A750EF">
        <w:t>векселей Банк</w:t>
      </w:r>
      <w:r w:rsidR="0025548A">
        <w:t>а</w:t>
      </w:r>
      <w:r w:rsidRPr="00A750EF">
        <w:t xml:space="preserve"> ВТБ (ПАО) с залоговым индоссаментом в валюте гарантии и на полную сумму гарантии на дату выдачи гарантии</w:t>
      </w:r>
      <w:r w:rsidR="00EE6159">
        <w:t>.</w:t>
      </w:r>
    </w:p>
    <w:p w:rsidR="00475C98" w:rsidRPr="00A750EF" w:rsidRDefault="00475C98" w:rsidP="00710C1D">
      <w:pPr>
        <w:pStyle w:val="af5"/>
        <w:ind w:left="0" w:firstLine="709"/>
        <w:jc w:val="both"/>
      </w:pPr>
    </w:p>
    <w:p w:rsidR="005D6A68" w:rsidRPr="001A2A38" w:rsidRDefault="00EE6159" w:rsidP="00710C1D">
      <w:pPr>
        <w:ind w:firstLine="709"/>
        <w:jc w:val="center"/>
        <w:rPr>
          <w:i/>
        </w:rPr>
      </w:pPr>
      <w:r w:rsidRPr="001A2A38">
        <w:rPr>
          <w:i/>
        </w:rPr>
        <w:t>В</w:t>
      </w:r>
      <w:r w:rsidR="005D6A68" w:rsidRPr="001A2A38">
        <w:rPr>
          <w:i/>
        </w:rPr>
        <w:t>иды и сроки сделок</w:t>
      </w:r>
    </w:p>
    <w:p w:rsidR="00491D60" w:rsidRPr="00A750EF" w:rsidRDefault="005D6A68" w:rsidP="00710C1D">
      <w:pPr>
        <w:numPr>
          <w:ilvl w:val="0"/>
          <w:numId w:val="4"/>
        </w:numPr>
        <w:tabs>
          <w:tab w:val="left" w:pos="132"/>
        </w:tabs>
        <w:ind w:left="0" w:firstLine="709"/>
        <w:jc w:val="both"/>
      </w:pPr>
      <w:r w:rsidRPr="00A750EF">
        <w:t>Срок кредита</w:t>
      </w:r>
      <w:r w:rsidR="00475C98">
        <w:t xml:space="preserve"> </w:t>
      </w:r>
      <w:r w:rsidRPr="00A750EF">
        <w:t>/</w:t>
      </w:r>
      <w:r w:rsidR="00475C98">
        <w:t xml:space="preserve"> </w:t>
      </w:r>
      <w:r w:rsidRPr="00A750EF">
        <w:t>кредитной линии с лимитом выдачи</w:t>
      </w:r>
      <w:r w:rsidR="0025548A">
        <w:t> </w:t>
      </w:r>
      <w:r w:rsidRPr="00A750EF">
        <w:t>/</w:t>
      </w:r>
      <w:r w:rsidR="0025548A">
        <w:t> </w:t>
      </w:r>
      <w:r w:rsidRPr="00A750EF">
        <w:t>кредитной линии с лимитом задолженности 1-го типа (возобновляемой</w:t>
      </w:r>
      <w:r w:rsidR="00EE6159">
        <w:t xml:space="preserve"> кредитной линии)</w:t>
      </w:r>
      <w:r w:rsidR="0025548A">
        <w:t> —</w:t>
      </w:r>
      <w:r w:rsidR="00EE6159">
        <w:t xml:space="preserve"> до 365</w:t>
      </w:r>
      <w:r w:rsidR="0025548A">
        <w:t> </w:t>
      </w:r>
      <w:r w:rsidR="00EE6159">
        <w:t>дней;</w:t>
      </w:r>
    </w:p>
    <w:p w:rsidR="005D6A68" w:rsidRPr="00A750EF" w:rsidRDefault="0025548A" w:rsidP="00710C1D">
      <w:pPr>
        <w:numPr>
          <w:ilvl w:val="0"/>
          <w:numId w:val="4"/>
        </w:numPr>
        <w:tabs>
          <w:tab w:val="left" w:pos="132"/>
        </w:tabs>
        <w:ind w:left="0" w:firstLine="709"/>
        <w:jc w:val="both"/>
      </w:pPr>
      <w:r>
        <w:t>с</w:t>
      </w:r>
      <w:r w:rsidR="005D6A68" w:rsidRPr="00A750EF">
        <w:t>рок кредитной линии с лимитом задолженности 2-го типа (возобновляемой кредитной линии с траншами)</w:t>
      </w:r>
      <w:r>
        <w:t> —</w:t>
      </w:r>
      <w:r w:rsidR="005D6A68" w:rsidRPr="00A750EF">
        <w:t xml:space="preserve"> до 730</w:t>
      </w:r>
      <w:r>
        <w:t> </w:t>
      </w:r>
      <w:r w:rsidR="005D6A68" w:rsidRPr="00A750EF">
        <w:t>дн</w:t>
      </w:r>
      <w:r w:rsidR="00EE6159">
        <w:t>ей (срок траншей</w:t>
      </w:r>
      <w:r>
        <w:t> —</w:t>
      </w:r>
      <w:r w:rsidR="00EE6159">
        <w:t xml:space="preserve"> до 365</w:t>
      </w:r>
      <w:r>
        <w:t> </w:t>
      </w:r>
      <w:r w:rsidR="00EE6159">
        <w:t>дней);</w:t>
      </w:r>
    </w:p>
    <w:p w:rsidR="005D6A68" w:rsidRDefault="005D6A68" w:rsidP="00710C1D">
      <w:pPr>
        <w:pStyle w:val="af5"/>
        <w:numPr>
          <w:ilvl w:val="0"/>
          <w:numId w:val="4"/>
        </w:numPr>
        <w:shd w:val="clear" w:color="auto" w:fill="FFFFFF"/>
        <w:ind w:left="0" w:firstLine="709"/>
        <w:jc w:val="both"/>
      </w:pPr>
      <w:r w:rsidRPr="00A750EF">
        <w:t>группа кредитов без обязательства Банка по предоставлению кредитов с установлением фактической ставки кредитования по каждому кредиту с возобновляемым совокупным лимитом кредитования</w:t>
      </w:r>
      <w:r w:rsidR="0025548A">
        <w:t> —</w:t>
      </w:r>
      <w:r w:rsidR="00475C98">
        <w:t xml:space="preserve"> </w:t>
      </w:r>
      <w:r w:rsidRPr="00A750EF">
        <w:t>срок кредитного соглашения до 730</w:t>
      </w:r>
      <w:r w:rsidR="0025548A">
        <w:t> </w:t>
      </w:r>
      <w:r w:rsidRPr="00A750EF">
        <w:t>дней (срок кредитов в рамках кредитного соглашения</w:t>
      </w:r>
      <w:r w:rsidR="0025548A">
        <w:t> —</w:t>
      </w:r>
      <w:r w:rsidRPr="00A750EF">
        <w:t xml:space="preserve"> до 365</w:t>
      </w:r>
      <w:r w:rsidR="0025548A">
        <w:t> </w:t>
      </w:r>
      <w:r w:rsidRPr="00A750EF">
        <w:t>дней)</w:t>
      </w:r>
      <w:r w:rsidR="00A50155" w:rsidRPr="00A750EF">
        <w:t>.</w:t>
      </w:r>
      <w:r w:rsidRPr="00A750EF">
        <w:t xml:space="preserve"> </w:t>
      </w:r>
    </w:p>
    <w:p w:rsidR="00EE6159" w:rsidRPr="00A750EF" w:rsidRDefault="00EE6159" w:rsidP="00710C1D">
      <w:pPr>
        <w:pStyle w:val="af5"/>
        <w:shd w:val="clear" w:color="auto" w:fill="FFFFFF"/>
        <w:ind w:left="0" w:firstLine="709"/>
        <w:jc w:val="both"/>
      </w:pPr>
    </w:p>
    <w:p w:rsidR="00F664A8" w:rsidRPr="00A750EF" w:rsidRDefault="00F664A8" w:rsidP="00710C1D">
      <w:pPr>
        <w:ind w:firstLine="709"/>
        <w:jc w:val="both"/>
      </w:pPr>
      <w:r w:rsidRPr="00A750EF">
        <w:t>Стороны и выгодоприобретатели по сделке:</w:t>
      </w:r>
      <w:r w:rsidRPr="00A750EF">
        <w:rPr>
          <w:rStyle w:val="Subst"/>
          <w:bCs/>
          <w:iCs/>
        </w:rPr>
        <w:t xml:space="preserve"> </w:t>
      </w:r>
      <w:r w:rsidR="006B48C0">
        <w:rPr>
          <w:rStyle w:val="Subst"/>
          <w:bCs/>
          <w:iCs/>
        </w:rPr>
        <w:t>П</w:t>
      </w:r>
      <w:r w:rsidRPr="00945D9B">
        <w:rPr>
          <w:rStyle w:val="Subst"/>
          <w:bCs/>
          <w:iCs/>
        </w:rPr>
        <w:t>АО</w:t>
      </w:r>
      <w:r w:rsidRPr="00A750EF">
        <w:rPr>
          <w:rStyle w:val="Subst"/>
          <w:bCs/>
          <w:iCs/>
        </w:rPr>
        <w:t xml:space="preserve"> </w:t>
      </w:r>
      <w:r w:rsidR="0025548A">
        <w:rPr>
          <w:rStyle w:val="Subst"/>
          <w:bCs/>
          <w:iCs/>
        </w:rPr>
        <w:t>«</w:t>
      </w:r>
      <w:r w:rsidRPr="00A750EF">
        <w:rPr>
          <w:rStyle w:val="Subst"/>
          <w:bCs/>
          <w:iCs/>
        </w:rPr>
        <w:t>ЛИМАК</w:t>
      </w:r>
      <w:r w:rsidR="0025548A">
        <w:rPr>
          <w:rStyle w:val="Subst"/>
          <w:bCs/>
          <w:iCs/>
        </w:rPr>
        <w:t>»</w:t>
      </w:r>
      <w:r w:rsidRPr="00A750EF">
        <w:rPr>
          <w:rStyle w:val="Subst"/>
          <w:bCs/>
          <w:iCs/>
        </w:rPr>
        <w:t xml:space="preserve"> (Заемщик), </w:t>
      </w:r>
      <w:r w:rsidR="005D6A68" w:rsidRPr="00A750EF">
        <w:rPr>
          <w:rStyle w:val="Subst"/>
          <w:bCs/>
          <w:iCs/>
        </w:rPr>
        <w:t>Банк ВТБ</w:t>
      </w:r>
      <w:r w:rsidR="00945D9B">
        <w:rPr>
          <w:rStyle w:val="Subst"/>
          <w:bCs/>
          <w:iCs/>
        </w:rPr>
        <w:t xml:space="preserve"> </w:t>
      </w:r>
      <w:r w:rsidR="005D6A68" w:rsidRPr="00A750EF">
        <w:rPr>
          <w:rStyle w:val="Subst"/>
          <w:bCs/>
          <w:iCs/>
        </w:rPr>
        <w:t>(ПАО)</w:t>
      </w:r>
      <w:r w:rsidRPr="00A750EF">
        <w:rPr>
          <w:rStyle w:val="Subst"/>
          <w:bCs/>
          <w:iCs/>
        </w:rPr>
        <w:t xml:space="preserve"> (Кредитор)</w:t>
      </w:r>
      <w:r w:rsidR="0025548A">
        <w:rPr>
          <w:rStyle w:val="Subst"/>
          <w:bCs/>
          <w:iCs/>
        </w:rPr>
        <w:t>.</w:t>
      </w:r>
    </w:p>
    <w:p w:rsidR="00F664A8" w:rsidRPr="00A750EF" w:rsidRDefault="00F664A8" w:rsidP="00710C1D">
      <w:pPr>
        <w:ind w:firstLine="709"/>
        <w:jc w:val="both"/>
        <w:rPr>
          <w:rStyle w:val="Subst"/>
          <w:bCs/>
          <w:iCs/>
        </w:rPr>
      </w:pPr>
      <w:r w:rsidRPr="00A750EF">
        <w:rPr>
          <w:rStyle w:val="Subst"/>
          <w:bCs/>
          <w:iCs/>
        </w:rPr>
        <w:t>Сделка является крупной сделкой</w:t>
      </w:r>
      <w:r w:rsidR="00A50155" w:rsidRPr="00A750EF">
        <w:rPr>
          <w:rStyle w:val="Subst"/>
          <w:bCs/>
          <w:iCs/>
        </w:rPr>
        <w:t>.</w:t>
      </w:r>
    </w:p>
    <w:p w:rsidR="00A50155" w:rsidRPr="00A750EF" w:rsidRDefault="00A50155" w:rsidP="00710C1D">
      <w:pPr>
        <w:ind w:firstLine="709"/>
        <w:jc w:val="both"/>
      </w:pPr>
      <w:r w:rsidRPr="00A750EF">
        <w:t>Выгодоприобретателями по каждой сделке явля</w:t>
      </w:r>
      <w:r w:rsidR="0025548A">
        <w:t>е</w:t>
      </w:r>
      <w:r w:rsidRPr="00A750EF">
        <w:t>тся</w:t>
      </w:r>
      <w:r w:rsidR="0025548A">
        <w:t xml:space="preserve"> </w:t>
      </w:r>
      <w:r w:rsidR="009D40E1" w:rsidRPr="008879F5">
        <w:rPr>
          <w:b/>
          <w:i/>
        </w:rPr>
        <w:t>ООО</w:t>
      </w:r>
      <w:r w:rsidRPr="00107126">
        <w:rPr>
          <w:b/>
          <w:i/>
        </w:rPr>
        <w:t xml:space="preserve"> «ГРУППА ЛИМАК»</w:t>
      </w:r>
      <w:r w:rsidRPr="00A750EF">
        <w:t xml:space="preserve"> (93,19</w:t>
      </w:r>
      <w:r w:rsidR="0025548A">
        <w:t> </w:t>
      </w:r>
      <w:r w:rsidRPr="00A750EF">
        <w:t>% УК Общества)</w:t>
      </w:r>
      <w:r w:rsidR="0025548A">
        <w:t>.</w:t>
      </w:r>
    </w:p>
    <w:p w:rsidR="00F664A8" w:rsidRPr="00A750EF" w:rsidRDefault="00F664A8" w:rsidP="00710C1D">
      <w:pPr>
        <w:ind w:firstLine="709"/>
        <w:jc w:val="both"/>
      </w:pPr>
      <w:r w:rsidRPr="00A750EF">
        <w:t xml:space="preserve">Сделка одобрена </w:t>
      </w:r>
      <w:r w:rsidRPr="00DA5248">
        <w:t>Совет</w:t>
      </w:r>
      <w:r w:rsidR="00952AC0" w:rsidRPr="00DA5248">
        <w:t>ом</w:t>
      </w:r>
      <w:r w:rsidRPr="00A750EF">
        <w:t xml:space="preserve"> директоров.</w:t>
      </w:r>
    </w:p>
    <w:p w:rsidR="00443EC9" w:rsidRPr="00A750EF" w:rsidRDefault="00F664A8" w:rsidP="00710C1D">
      <w:pPr>
        <w:ind w:firstLine="709"/>
        <w:jc w:val="both"/>
      </w:pPr>
      <w:r w:rsidRPr="00A750EF">
        <w:t>Дата принятия решения об одобрении сделки:</w:t>
      </w:r>
      <w:r w:rsidRPr="00A750EF">
        <w:rPr>
          <w:rStyle w:val="Subst"/>
          <w:bCs/>
          <w:iCs/>
        </w:rPr>
        <w:t xml:space="preserve"> </w:t>
      </w:r>
      <w:r w:rsidR="00A50155" w:rsidRPr="00A750EF">
        <w:t>17.07.2017</w:t>
      </w:r>
      <w:r w:rsidR="00952AC0">
        <w:t xml:space="preserve"> </w:t>
      </w:r>
      <w:r w:rsidR="00A50155" w:rsidRPr="00A750EF">
        <w:t xml:space="preserve">г. </w:t>
      </w:r>
      <w:r w:rsidR="00952AC0">
        <w:t>(п</w:t>
      </w:r>
      <w:r w:rsidR="00A50155" w:rsidRPr="00A750EF">
        <w:t>ротокол №</w:t>
      </w:r>
      <w:r w:rsidR="0025548A">
        <w:t> </w:t>
      </w:r>
      <w:r w:rsidR="00A50155" w:rsidRPr="00A750EF">
        <w:t>24</w:t>
      </w:r>
      <w:r w:rsidR="00952AC0">
        <w:t>)</w:t>
      </w:r>
      <w:r w:rsidR="00A50155" w:rsidRPr="00A750EF">
        <w:t>.</w:t>
      </w:r>
    </w:p>
    <w:p w:rsidR="00F664A8" w:rsidRPr="00A750EF" w:rsidRDefault="00F664A8" w:rsidP="00710C1D">
      <w:pPr>
        <w:ind w:firstLine="709"/>
        <w:jc w:val="both"/>
      </w:pPr>
      <w:r w:rsidRPr="00A750EF">
        <w:t>Дата совершения сделки:</w:t>
      </w:r>
      <w:r w:rsidRPr="00A750EF">
        <w:rPr>
          <w:rStyle w:val="Subst"/>
          <w:bCs/>
          <w:iCs/>
        </w:rPr>
        <w:t xml:space="preserve"> </w:t>
      </w:r>
      <w:r w:rsidR="00A50155" w:rsidRPr="00107126">
        <w:rPr>
          <w:rStyle w:val="Subst"/>
          <w:b w:val="0"/>
          <w:bCs/>
          <w:iCs/>
        </w:rPr>
        <w:t>по мере необходимости</w:t>
      </w:r>
      <w:r w:rsidR="00A50155" w:rsidRPr="00A750EF">
        <w:rPr>
          <w:rStyle w:val="Subst"/>
          <w:bCs/>
          <w:iCs/>
        </w:rPr>
        <w:t>.</w:t>
      </w:r>
    </w:p>
    <w:p w:rsidR="00F664A8" w:rsidRPr="00A750EF" w:rsidRDefault="00F664A8" w:rsidP="00710C1D">
      <w:pPr>
        <w:ind w:firstLine="709"/>
        <w:jc w:val="both"/>
      </w:pPr>
    </w:p>
    <w:p w:rsidR="00405FBE" w:rsidRDefault="00405FBE" w:rsidP="00710C1D">
      <w:pPr>
        <w:ind w:firstLine="709"/>
        <w:jc w:val="both"/>
        <w:rPr>
          <w:b/>
          <w:sz w:val="28"/>
          <w:szCs w:val="28"/>
        </w:rPr>
      </w:pPr>
    </w:p>
    <w:p w:rsidR="00945D9B" w:rsidRDefault="00443EC9" w:rsidP="00347BE5">
      <w:pPr>
        <w:ind w:firstLine="709"/>
        <w:jc w:val="center"/>
        <w:rPr>
          <w:b/>
          <w:sz w:val="28"/>
          <w:szCs w:val="28"/>
        </w:rPr>
      </w:pPr>
      <w:r w:rsidRPr="00107126">
        <w:rPr>
          <w:b/>
          <w:sz w:val="28"/>
          <w:szCs w:val="28"/>
        </w:rPr>
        <w:t>Сделки с заинтересованностью</w:t>
      </w:r>
    </w:p>
    <w:p w:rsidR="00F664A8" w:rsidRPr="00107126" w:rsidRDefault="00F664A8" w:rsidP="00710C1D">
      <w:pPr>
        <w:ind w:firstLine="709"/>
        <w:jc w:val="both"/>
        <w:rPr>
          <w:b/>
          <w:sz w:val="28"/>
          <w:szCs w:val="28"/>
        </w:rPr>
      </w:pPr>
    </w:p>
    <w:p w:rsidR="0021708A" w:rsidRPr="00A750EF" w:rsidRDefault="0021708A" w:rsidP="00710C1D">
      <w:pPr>
        <w:ind w:firstLine="709"/>
        <w:jc w:val="both"/>
      </w:pPr>
      <w:r w:rsidRPr="00107126">
        <w:rPr>
          <w:i/>
        </w:rPr>
        <w:t>Вид и предмет сделки</w:t>
      </w:r>
      <w:r w:rsidRPr="00A750EF">
        <w:t>:</w:t>
      </w:r>
      <w:r w:rsidR="00EC2E69" w:rsidRPr="00A750EF">
        <w:t xml:space="preserve"> сделка с заинтересованностью по продаже акций </w:t>
      </w:r>
      <w:r w:rsidR="006B48C0">
        <w:t>П</w:t>
      </w:r>
      <w:r w:rsidR="00EC2E69" w:rsidRPr="00945D9B">
        <w:t>АО</w:t>
      </w:r>
      <w:r w:rsidR="00E772CE">
        <w:t> </w:t>
      </w:r>
      <w:r w:rsidR="00EC2E69" w:rsidRPr="00A750EF">
        <w:t>«ЛИМАК».</w:t>
      </w:r>
    </w:p>
    <w:p w:rsidR="00EC2E69" w:rsidRPr="00A750EF" w:rsidRDefault="00EC2E69" w:rsidP="00710C1D">
      <w:pPr>
        <w:ind w:firstLine="709"/>
        <w:jc w:val="both"/>
      </w:pPr>
      <w:r w:rsidRPr="00107126">
        <w:rPr>
          <w:i/>
        </w:rPr>
        <w:t>Содержание сделки</w:t>
      </w:r>
      <w:r w:rsidRPr="00A750EF">
        <w:t xml:space="preserve">: совершение сделки с заинтересованностью по заключению договора купли-продажи обыкновенных именных бездокументарных акций </w:t>
      </w:r>
      <w:r w:rsidR="006B48C0">
        <w:t>П</w:t>
      </w:r>
      <w:r w:rsidRPr="00945D9B">
        <w:t xml:space="preserve">АО </w:t>
      </w:r>
      <w:r w:rsidRPr="00A750EF">
        <w:t xml:space="preserve">«ЛИМАК» </w:t>
      </w:r>
      <w:r w:rsidR="00945D9B">
        <w:t>(</w:t>
      </w:r>
      <w:r w:rsidRPr="00A750EF">
        <w:t>государственный регистрационный номер 1-02-40347-А</w:t>
      </w:r>
      <w:r w:rsidR="00945D9B">
        <w:t>)</w:t>
      </w:r>
      <w:r w:rsidRPr="00A750EF">
        <w:t xml:space="preserve"> в количестве 3</w:t>
      </w:r>
      <w:r w:rsidR="00945D9B">
        <w:t> </w:t>
      </w:r>
      <w:r w:rsidRPr="00A750EF">
        <w:t>143</w:t>
      </w:r>
      <w:r w:rsidR="00945D9B">
        <w:t> </w:t>
      </w:r>
      <w:r w:rsidR="00952AC0" w:rsidRPr="00DA5248">
        <w:t xml:space="preserve">штук </w:t>
      </w:r>
      <w:r w:rsidRPr="00A750EF">
        <w:t>по цене, установленной Советом директоров,</w:t>
      </w:r>
      <w:r w:rsidR="00945D9B">
        <w:t xml:space="preserve"> — </w:t>
      </w:r>
      <w:r w:rsidRPr="00A750EF">
        <w:t>9 443 (девять тысяч четыреста сорок три) рубля за 1</w:t>
      </w:r>
      <w:r w:rsidR="00945D9B">
        <w:t xml:space="preserve"> (одну) </w:t>
      </w:r>
      <w:r w:rsidRPr="00A750EF">
        <w:t>акцию на сумму 29 679 349 (двадцать девять миллионов шестьсот семьдесят девять</w:t>
      </w:r>
      <w:r w:rsidR="00F66CF4" w:rsidRPr="00A750EF">
        <w:t xml:space="preserve"> тысяч триста сорок девять) рублей </w:t>
      </w:r>
      <w:r w:rsidR="009D40E1">
        <w:t>ООО</w:t>
      </w:r>
      <w:r w:rsidR="00F66CF4" w:rsidRPr="00A750EF">
        <w:t xml:space="preserve"> «ГРУППА ЛИМАК».</w:t>
      </w:r>
    </w:p>
    <w:p w:rsidR="00F66CF4" w:rsidRPr="00A750EF" w:rsidRDefault="00F66CF4" w:rsidP="00710C1D">
      <w:pPr>
        <w:ind w:firstLine="709"/>
        <w:jc w:val="both"/>
      </w:pPr>
      <w:r w:rsidRPr="00107126">
        <w:rPr>
          <w:i/>
        </w:rPr>
        <w:t>Порядок оплаты</w:t>
      </w:r>
      <w:r w:rsidRPr="00A750EF">
        <w:t xml:space="preserve">: перечисление безналичных денежных средств на расчетный счет </w:t>
      </w:r>
      <w:r w:rsidR="006B48C0">
        <w:t>П</w:t>
      </w:r>
      <w:r w:rsidRPr="00A750EF">
        <w:t>АО «ЛИМАК» не позднее 3-х месяцев с даты зачисления ценных бумаг на лицевой счет Покупателя.</w:t>
      </w:r>
    </w:p>
    <w:p w:rsidR="00F664A8" w:rsidRPr="00A750EF" w:rsidRDefault="00F66CF4" w:rsidP="00710C1D">
      <w:pPr>
        <w:tabs>
          <w:tab w:val="left" w:pos="426"/>
        </w:tabs>
        <w:ind w:firstLine="709"/>
        <w:jc w:val="both"/>
      </w:pPr>
      <w:r w:rsidRPr="00A750EF">
        <w:t>Сделка с заинтересованностью одобрена Советом директоров.</w:t>
      </w:r>
    </w:p>
    <w:p w:rsidR="004B534E" w:rsidRDefault="00F66CF4" w:rsidP="00710C1D">
      <w:pPr>
        <w:ind w:firstLine="709"/>
        <w:jc w:val="both"/>
      </w:pPr>
      <w:r w:rsidRPr="00A750EF">
        <w:t xml:space="preserve">Дата принятия решения об одобрении сделки: </w:t>
      </w:r>
      <w:r w:rsidR="001D6690">
        <w:t>03.07.</w:t>
      </w:r>
      <w:r w:rsidRPr="00A750EF">
        <w:t>2017</w:t>
      </w:r>
      <w:r w:rsidR="00952AC0">
        <w:t xml:space="preserve"> </w:t>
      </w:r>
      <w:r w:rsidRPr="00A750EF">
        <w:t>г</w:t>
      </w:r>
      <w:r w:rsidR="001D6690">
        <w:t>.</w:t>
      </w:r>
      <w:r w:rsidRPr="00A750EF">
        <w:t xml:space="preserve"> </w:t>
      </w:r>
      <w:r w:rsidR="00952AC0">
        <w:t>(п</w:t>
      </w:r>
      <w:r w:rsidRPr="00A750EF">
        <w:t>ротокол №</w:t>
      </w:r>
      <w:r w:rsidR="000169BC">
        <w:t> </w:t>
      </w:r>
      <w:r w:rsidRPr="00A750EF">
        <w:t>22</w:t>
      </w:r>
      <w:r w:rsidR="00952AC0">
        <w:t>)</w:t>
      </w:r>
      <w:r w:rsidRPr="00A750EF">
        <w:t>.</w:t>
      </w:r>
    </w:p>
    <w:sectPr w:rsidR="004B534E" w:rsidSect="00EE010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AF" w:rsidRDefault="005A48AF" w:rsidP="00A5131F">
      <w:r>
        <w:separator/>
      </w:r>
    </w:p>
  </w:endnote>
  <w:endnote w:type="continuationSeparator" w:id="0">
    <w:p w:rsidR="005A48AF" w:rsidRDefault="005A48AF" w:rsidP="00A5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39646"/>
      <w:docPartObj>
        <w:docPartGallery w:val="Page Numbers (Bottom of Page)"/>
        <w:docPartUnique/>
      </w:docPartObj>
    </w:sdtPr>
    <w:sdtEndPr/>
    <w:sdtContent>
      <w:p w:rsidR="00EE010F" w:rsidRDefault="00B339AA">
        <w:pPr>
          <w:pStyle w:val="af3"/>
          <w:jc w:val="center"/>
        </w:pPr>
        <w:r>
          <w:fldChar w:fldCharType="begin"/>
        </w:r>
        <w:r w:rsidR="00EE010F">
          <w:instrText>PAGE   \* MERGEFORMAT</w:instrText>
        </w:r>
        <w:r>
          <w:fldChar w:fldCharType="separate"/>
        </w:r>
        <w:r w:rsidR="00545B94">
          <w:rPr>
            <w:noProof/>
          </w:rPr>
          <w:t>2</w:t>
        </w:r>
        <w:r>
          <w:fldChar w:fldCharType="end"/>
        </w:r>
      </w:p>
    </w:sdtContent>
  </w:sdt>
  <w:p w:rsidR="00EE010F" w:rsidRDefault="00EE010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AF" w:rsidRDefault="005A48AF" w:rsidP="00A5131F">
      <w:r>
        <w:separator/>
      </w:r>
    </w:p>
  </w:footnote>
  <w:footnote w:type="continuationSeparator" w:id="0">
    <w:p w:rsidR="005A48AF" w:rsidRDefault="005A48AF" w:rsidP="00A5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DB88AF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D19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E09AE"/>
    <w:multiLevelType w:val="hybridMultilevel"/>
    <w:tmpl w:val="5840DF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0A53"/>
    <w:multiLevelType w:val="hybridMultilevel"/>
    <w:tmpl w:val="8A1E4716"/>
    <w:lvl w:ilvl="0" w:tplc="6FD2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0D9"/>
    <w:multiLevelType w:val="hybridMultilevel"/>
    <w:tmpl w:val="974E0F1C"/>
    <w:lvl w:ilvl="0" w:tplc="E2A6B4D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2D7E04EB"/>
    <w:multiLevelType w:val="hybridMultilevel"/>
    <w:tmpl w:val="ACE0B9D2"/>
    <w:lvl w:ilvl="0" w:tplc="156C437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0921"/>
    <w:multiLevelType w:val="hybridMultilevel"/>
    <w:tmpl w:val="BFD62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F839A4"/>
    <w:multiLevelType w:val="hybridMultilevel"/>
    <w:tmpl w:val="0144F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496745"/>
    <w:multiLevelType w:val="hybridMultilevel"/>
    <w:tmpl w:val="ED38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C14C3"/>
    <w:multiLevelType w:val="hybridMultilevel"/>
    <w:tmpl w:val="21144928"/>
    <w:lvl w:ilvl="0" w:tplc="E32EE44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439AE"/>
    <w:multiLevelType w:val="hybridMultilevel"/>
    <w:tmpl w:val="DB9C7D9E"/>
    <w:lvl w:ilvl="0" w:tplc="42DC4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43B"/>
    <w:multiLevelType w:val="hybridMultilevel"/>
    <w:tmpl w:val="14D0E1E6"/>
    <w:lvl w:ilvl="0" w:tplc="42DC4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558B8"/>
    <w:multiLevelType w:val="hybridMultilevel"/>
    <w:tmpl w:val="ED70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0327B"/>
    <w:multiLevelType w:val="hybridMultilevel"/>
    <w:tmpl w:val="C6DA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54DA6"/>
    <w:multiLevelType w:val="hybridMultilevel"/>
    <w:tmpl w:val="5D64413C"/>
    <w:lvl w:ilvl="0" w:tplc="156C4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F6CD7"/>
    <w:multiLevelType w:val="hybridMultilevel"/>
    <w:tmpl w:val="9AFEA93A"/>
    <w:lvl w:ilvl="0" w:tplc="156C4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05E81"/>
    <w:multiLevelType w:val="hybridMultilevel"/>
    <w:tmpl w:val="8E48C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A14E3"/>
    <w:multiLevelType w:val="hybridMultilevel"/>
    <w:tmpl w:val="E80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05319"/>
    <w:multiLevelType w:val="hybridMultilevel"/>
    <w:tmpl w:val="3B0C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E7152"/>
    <w:multiLevelType w:val="hybridMultilevel"/>
    <w:tmpl w:val="5156D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64B6D"/>
    <w:multiLevelType w:val="multilevel"/>
    <w:tmpl w:val="9DDA3106"/>
    <w:lvl w:ilvl="0">
      <w:start w:val="13"/>
      <w:numFmt w:val="decimal"/>
      <w:lvlText w:val="%1"/>
      <w:lvlJc w:val="left"/>
      <w:pPr>
        <w:ind w:left="690" w:hanging="690"/>
      </w:pPr>
    </w:lvl>
    <w:lvl w:ilvl="1">
      <w:start w:val="14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0"/>
    <w:lvlOverride w:ilvl="0">
      <w:startOverride w:val="1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 w:numId="18">
    <w:abstractNumId w:val="4"/>
  </w:num>
  <w:num w:numId="19">
    <w:abstractNumId w:val="7"/>
  </w:num>
  <w:num w:numId="20">
    <w:abstractNumId w:val="6"/>
  </w:num>
  <w:num w:numId="21">
    <w:abstractNumId w:val="16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зова Лидия Александровна">
    <w15:presenceInfo w15:providerId="AD" w15:userId="S-1-5-21-1223192868-2865192935-1175008934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2"/>
    <w:rsid w:val="00005B45"/>
    <w:rsid w:val="00011E84"/>
    <w:rsid w:val="000169BC"/>
    <w:rsid w:val="000344B6"/>
    <w:rsid w:val="00040021"/>
    <w:rsid w:val="000404B3"/>
    <w:rsid w:val="00041F26"/>
    <w:rsid w:val="00050303"/>
    <w:rsid w:val="000530B3"/>
    <w:rsid w:val="00054A52"/>
    <w:rsid w:val="000647C3"/>
    <w:rsid w:val="00064A50"/>
    <w:rsid w:val="000742AB"/>
    <w:rsid w:val="00074C04"/>
    <w:rsid w:val="00085E5F"/>
    <w:rsid w:val="000A2F1D"/>
    <w:rsid w:val="000E0535"/>
    <w:rsid w:val="000E29FC"/>
    <w:rsid w:val="000F0E7D"/>
    <w:rsid w:val="00107126"/>
    <w:rsid w:val="001200AD"/>
    <w:rsid w:val="001201E6"/>
    <w:rsid w:val="001245C9"/>
    <w:rsid w:val="00126C68"/>
    <w:rsid w:val="001313C0"/>
    <w:rsid w:val="00141BFB"/>
    <w:rsid w:val="00147356"/>
    <w:rsid w:val="00155EAA"/>
    <w:rsid w:val="001576F4"/>
    <w:rsid w:val="00163752"/>
    <w:rsid w:val="0018505B"/>
    <w:rsid w:val="00191BF4"/>
    <w:rsid w:val="00196B8B"/>
    <w:rsid w:val="001A271C"/>
    <w:rsid w:val="001A2A38"/>
    <w:rsid w:val="001A5E66"/>
    <w:rsid w:val="001B0D0E"/>
    <w:rsid w:val="001C35C9"/>
    <w:rsid w:val="001C6CC3"/>
    <w:rsid w:val="001D6690"/>
    <w:rsid w:val="001F34D0"/>
    <w:rsid w:val="002045E4"/>
    <w:rsid w:val="002072A5"/>
    <w:rsid w:val="0021373F"/>
    <w:rsid w:val="0021708A"/>
    <w:rsid w:val="00221AC7"/>
    <w:rsid w:val="00231F3D"/>
    <w:rsid w:val="00247AEB"/>
    <w:rsid w:val="00247F06"/>
    <w:rsid w:val="0025425A"/>
    <w:rsid w:val="0025548A"/>
    <w:rsid w:val="00273147"/>
    <w:rsid w:val="00276AEB"/>
    <w:rsid w:val="00294057"/>
    <w:rsid w:val="00294DD9"/>
    <w:rsid w:val="002E6F8D"/>
    <w:rsid w:val="002E762E"/>
    <w:rsid w:val="0032710C"/>
    <w:rsid w:val="00347BE5"/>
    <w:rsid w:val="003536FE"/>
    <w:rsid w:val="003665AD"/>
    <w:rsid w:val="00372F56"/>
    <w:rsid w:val="00380EAB"/>
    <w:rsid w:val="0039207C"/>
    <w:rsid w:val="00394BD1"/>
    <w:rsid w:val="00397626"/>
    <w:rsid w:val="003A7079"/>
    <w:rsid w:val="003B77E4"/>
    <w:rsid w:val="003D2D72"/>
    <w:rsid w:val="003F01A2"/>
    <w:rsid w:val="00405FBE"/>
    <w:rsid w:val="00412E7D"/>
    <w:rsid w:val="00414922"/>
    <w:rsid w:val="00421CC9"/>
    <w:rsid w:val="004334ED"/>
    <w:rsid w:val="00443EC9"/>
    <w:rsid w:val="00453317"/>
    <w:rsid w:val="00456809"/>
    <w:rsid w:val="0046466A"/>
    <w:rsid w:val="004652A4"/>
    <w:rsid w:val="00473D22"/>
    <w:rsid w:val="00475C98"/>
    <w:rsid w:val="00491D60"/>
    <w:rsid w:val="004B1AFE"/>
    <w:rsid w:val="004B3768"/>
    <w:rsid w:val="004B534E"/>
    <w:rsid w:val="004C3085"/>
    <w:rsid w:val="004E1E32"/>
    <w:rsid w:val="004E2662"/>
    <w:rsid w:val="004F6EF6"/>
    <w:rsid w:val="00505495"/>
    <w:rsid w:val="00510D8E"/>
    <w:rsid w:val="00511D95"/>
    <w:rsid w:val="00520169"/>
    <w:rsid w:val="00530C6F"/>
    <w:rsid w:val="00545B94"/>
    <w:rsid w:val="00561987"/>
    <w:rsid w:val="00562647"/>
    <w:rsid w:val="005632C6"/>
    <w:rsid w:val="00563F6B"/>
    <w:rsid w:val="0056625A"/>
    <w:rsid w:val="005A323D"/>
    <w:rsid w:val="005A48AF"/>
    <w:rsid w:val="005B0FBB"/>
    <w:rsid w:val="005D0D5A"/>
    <w:rsid w:val="005D517D"/>
    <w:rsid w:val="005D51B6"/>
    <w:rsid w:val="005D6A68"/>
    <w:rsid w:val="005E6F58"/>
    <w:rsid w:val="005F133A"/>
    <w:rsid w:val="005F57F1"/>
    <w:rsid w:val="00603913"/>
    <w:rsid w:val="00610E23"/>
    <w:rsid w:val="0062077B"/>
    <w:rsid w:val="00624EDB"/>
    <w:rsid w:val="00625730"/>
    <w:rsid w:val="00626E5E"/>
    <w:rsid w:val="006424E2"/>
    <w:rsid w:val="00642FF3"/>
    <w:rsid w:val="00653DA6"/>
    <w:rsid w:val="00654D07"/>
    <w:rsid w:val="00661CCA"/>
    <w:rsid w:val="00673558"/>
    <w:rsid w:val="00692ECD"/>
    <w:rsid w:val="006A482D"/>
    <w:rsid w:val="006A53B5"/>
    <w:rsid w:val="006B37C2"/>
    <w:rsid w:val="006B48C0"/>
    <w:rsid w:val="006B7B30"/>
    <w:rsid w:val="006E7C79"/>
    <w:rsid w:val="007000A3"/>
    <w:rsid w:val="00703154"/>
    <w:rsid w:val="00706738"/>
    <w:rsid w:val="00707ADD"/>
    <w:rsid w:val="00710C1D"/>
    <w:rsid w:val="007121DC"/>
    <w:rsid w:val="00720292"/>
    <w:rsid w:val="00720779"/>
    <w:rsid w:val="007265D7"/>
    <w:rsid w:val="00767E3E"/>
    <w:rsid w:val="007700F1"/>
    <w:rsid w:val="0078052E"/>
    <w:rsid w:val="00793A26"/>
    <w:rsid w:val="007964BE"/>
    <w:rsid w:val="007B1464"/>
    <w:rsid w:val="007B21FA"/>
    <w:rsid w:val="007B7C47"/>
    <w:rsid w:val="007D20C7"/>
    <w:rsid w:val="007F4966"/>
    <w:rsid w:val="007F5EE4"/>
    <w:rsid w:val="00805320"/>
    <w:rsid w:val="0081520B"/>
    <w:rsid w:val="00837C15"/>
    <w:rsid w:val="00841B2A"/>
    <w:rsid w:val="00864270"/>
    <w:rsid w:val="00864E0F"/>
    <w:rsid w:val="00886C69"/>
    <w:rsid w:val="008879F5"/>
    <w:rsid w:val="0089382A"/>
    <w:rsid w:val="008B3118"/>
    <w:rsid w:val="008C01E9"/>
    <w:rsid w:val="008C07AC"/>
    <w:rsid w:val="008C139D"/>
    <w:rsid w:val="008C56CC"/>
    <w:rsid w:val="008E4997"/>
    <w:rsid w:val="00904295"/>
    <w:rsid w:val="00933DD1"/>
    <w:rsid w:val="00942876"/>
    <w:rsid w:val="00945D9B"/>
    <w:rsid w:val="00946197"/>
    <w:rsid w:val="00952AC0"/>
    <w:rsid w:val="0095335E"/>
    <w:rsid w:val="009656EB"/>
    <w:rsid w:val="009B11CC"/>
    <w:rsid w:val="009D40E1"/>
    <w:rsid w:val="009E55A5"/>
    <w:rsid w:val="00A1616D"/>
    <w:rsid w:val="00A215F9"/>
    <w:rsid w:val="00A23655"/>
    <w:rsid w:val="00A445BA"/>
    <w:rsid w:val="00A44A6D"/>
    <w:rsid w:val="00A50155"/>
    <w:rsid w:val="00A5131F"/>
    <w:rsid w:val="00A63A2E"/>
    <w:rsid w:val="00A645D8"/>
    <w:rsid w:val="00A750EF"/>
    <w:rsid w:val="00A778D3"/>
    <w:rsid w:val="00A8160E"/>
    <w:rsid w:val="00A956CC"/>
    <w:rsid w:val="00AA6565"/>
    <w:rsid w:val="00AB42AA"/>
    <w:rsid w:val="00AB7861"/>
    <w:rsid w:val="00AD4C69"/>
    <w:rsid w:val="00AF17B3"/>
    <w:rsid w:val="00B1693A"/>
    <w:rsid w:val="00B20809"/>
    <w:rsid w:val="00B23E52"/>
    <w:rsid w:val="00B339AA"/>
    <w:rsid w:val="00B34115"/>
    <w:rsid w:val="00B34522"/>
    <w:rsid w:val="00B375D8"/>
    <w:rsid w:val="00B44E06"/>
    <w:rsid w:val="00B6232E"/>
    <w:rsid w:val="00B74F6B"/>
    <w:rsid w:val="00B815EA"/>
    <w:rsid w:val="00B8444F"/>
    <w:rsid w:val="00B907D3"/>
    <w:rsid w:val="00B92CF5"/>
    <w:rsid w:val="00B92EF8"/>
    <w:rsid w:val="00BA0548"/>
    <w:rsid w:val="00BA15F4"/>
    <w:rsid w:val="00BA56C9"/>
    <w:rsid w:val="00BD125B"/>
    <w:rsid w:val="00C00602"/>
    <w:rsid w:val="00C025B7"/>
    <w:rsid w:val="00C03B08"/>
    <w:rsid w:val="00C15C76"/>
    <w:rsid w:val="00C17AB9"/>
    <w:rsid w:val="00C208D8"/>
    <w:rsid w:val="00C373CF"/>
    <w:rsid w:val="00C42800"/>
    <w:rsid w:val="00C4612B"/>
    <w:rsid w:val="00C47B31"/>
    <w:rsid w:val="00C51D48"/>
    <w:rsid w:val="00C57DB6"/>
    <w:rsid w:val="00C74076"/>
    <w:rsid w:val="00C80392"/>
    <w:rsid w:val="00C92A40"/>
    <w:rsid w:val="00CA7FBD"/>
    <w:rsid w:val="00CB5D09"/>
    <w:rsid w:val="00CC0F37"/>
    <w:rsid w:val="00CC77BE"/>
    <w:rsid w:val="00CE5FDC"/>
    <w:rsid w:val="00CE692C"/>
    <w:rsid w:val="00D01297"/>
    <w:rsid w:val="00D031CC"/>
    <w:rsid w:val="00D15F8B"/>
    <w:rsid w:val="00D303EA"/>
    <w:rsid w:val="00D32B21"/>
    <w:rsid w:val="00D40AAF"/>
    <w:rsid w:val="00D56734"/>
    <w:rsid w:val="00D61FFC"/>
    <w:rsid w:val="00D65BDC"/>
    <w:rsid w:val="00D90544"/>
    <w:rsid w:val="00D95F78"/>
    <w:rsid w:val="00D966C1"/>
    <w:rsid w:val="00D976B1"/>
    <w:rsid w:val="00DA5248"/>
    <w:rsid w:val="00DA5E42"/>
    <w:rsid w:val="00DB4AD4"/>
    <w:rsid w:val="00DB616F"/>
    <w:rsid w:val="00DD07E1"/>
    <w:rsid w:val="00DD0A4F"/>
    <w:rsid w:val="00DD33A4"/>
    <w:rsid w:val="00DE2B5E"/>
    <w:rsid w:val="00DE4215"/>
    <w:rsid w:val="00DF6A2F"/>
    <w:rsid w:val="00E15C66"/>
    <w:rsid w:val="00E16B7C"/>
    <w:rsid w:val="00E24D0E"/>
    <w:rsid w:val="00E40BFD"/>
    <w:rsid w:val="00E42704"/>
    <w:rsid w:val="00E569A9"/>
    <w:rsid w:val="00E740BE"/>
    <w:rsid w:val="00E772CE"/>
    <w:rsid w:val="00EA362D"/>
    <w:rsid w:val="00EC2E69"/>
    <w:rsid w:val="00ED3DC7"/>
    <w:rsid w:val="00ED5B13"/>
    <w:rsid w:val="00EE010F"/>
    <w:rsid w:val="00EE41CE"/>
    <w:rsid w:val="00EE6159"/>
    <w:rsid w:val="00F02116"/>
    <w:rsid w:val="00F04AB9"/>
    <w:rsid w:val="00F31899"/>
    <w:rsid w:val="00F376CC"/>
    <w:rsid w:val="00F43A7D"/>
    <w:rsid w:val="00F45043"/>
    <w:rsid w:val="00F655C5"/>
    <w:rsid w:val="00F664A8"/>
    <w:rsid w:val="00F66960"/>
    <w:rsid w:val="00F66CF4"/>
    <w:rsid w:val="00F832EA"/>
    <w:rsid w:val="00F916B8"/>
    <w:rsid w:val="00FC4F0B"/>
    <w:rsid w:val="00FD2B44"/>
    <w:rsid w:val="00FD63CA"/>
    <w:rsid w:val="00FD6FDA"/>
    <w:rsid w:val="00FE0DA4"/>
    <w:rsid w:val="00FE7FFA"/>
    <w:rsid w:val="00FF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664A8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573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5730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625730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6257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625730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257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2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664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ubst">
    <w:name w:val="Subst"/>
    <w:uiPriority w:val="99"/>
    <w:rsid w:val="00F664A8"/>
    <w:rPr>
      <w:b/>
      <w:bCs w:val="0"/>
      <w:i/>
      <w:iCs w:val="0"/>
    </w:rPr>
  </w:style>
  <w:style w:type="paragraph" w:styleId="a7">
    <w:name w:val="Normal (Web)"/>
    <w:basedOn w:val="a"/>
    <w:uiPriority w:val="99"/>
    <w:unhideWhenUsed/>
    <w:rsid w:val="006E7C7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4D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94D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annotation text"/>
    <w:basedOn w:val="a"/>
    <w:link w:val="ab"/>
    <w:uiPriority w:val="99"/>
    <w:unhideWhenUsed/>
    <w:rsid w:val="00D15F8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5F8B"/>
    <w:rPr>
      <w:rFonts w:eastAsiaTheme="minorEastAsia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15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D15F8B"/>
    <w:rPr>
      <w:rFonts w:ascii="Calibri" w:hAnsi="Calibri"/>
      <w:szCs w:val="21"/>
    </w:rPr>
  </w:style>
  <w:style w:type="character" w:styleId="ae">
    <w:name w:val="annotation reference"/>
    <w:basedOn w:val="a0"/>
    <w:uiPriority w:val="99"/>
    <w:semiHidden/>
    <w:unhideWhenUsed/>
    <w:rsid w:val="00D15F8B"/>
    <w:rPr>
      <w:sz w:val="16"/>
      <w:szCs w:val="16"/>
    </w:rPr>
  </w:style>
  <w:style w:type="paragraph" w:customStyle="1" w:styleId="SubHeading">
    <w:name w:val="Sub Heading"/>
    <w:uiPriority w:val="99"/>
    <w:rsid w:val="00D15F8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D15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5F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F8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A513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5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513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5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5D6A68"/>
    <w:pPr>
      <w:ind w:left="720"/>
      <w:contextualSpacing/>
    </w:pPr>
  </w:style>
  <w:style w:type="character" w:customStyle="1" w:styleId="11">
    <w:name w:val="Обычный1 Знак"/>
    <w:link w:val="12"/>
    <w:locked/>
    <w:rsid w:val="005D6A68"/>
    <w:rPr>
      <w:rFonts w:ascii="Arial" w:hAnsi="Arial" w:cs="Arial"/>
      <w:szCs w:val="24"/>
    </w:rPr>
  </w:style>
  <w:style w:type="paragraph" w:customStyle="1" w:styleId="12">
    <w:name w:val="Обычный1"/>
    <w:link w:val="11"/>
    <w:qFormat/>
    <w:rsid w:val="005D6A68"/>
    <w:pPr>
      <w:widowControl w:val="0"/>
      <w:spacing w:after="0" w:line="240" w:lineRule="auto"/>
    </w:pPr>
    <w:rPr>
      <w:rFonts w:ascii="Arial" w:hAnsi="Arial" w:cs="Arial"/>
      <w:szCs w:val="24"/>
    </w:rPr>
  </w:style>
  <w:style w:type="paragraph" w:customStyle="1" w:styleId="Default">
    <w:name w:val="Default"/>
    <w:rsid w:val="005D6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3">
    <w:name w:val="Обычный2"/>
    <w:qFormat/>
    <w:rsid w:val="005D6A6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5">
    <w:name w:val="Обычный5"/>
    <w:qFormat/>
    <w:rsid w:val="005D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2B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E40BF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E40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B3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664A8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573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5730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625730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6257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625730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257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2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664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ubst">
    <w:name w:val="Subst"/>
    <w:uiPriority w:val="99"/>
    <w:rsid w:val="00F664A8"/>
    <w:rPr>
      <w:b/>
      <w:bCs w:val="0"/>
      <w:i/>
      <w:iCs w:val="0"/>
    </w:rPr>
  </w:style>
  <w:style w:type="paragraph" w:styleId="a7">
    <w:name w:val="Normal (Web)"/>
    <w:basedOn w:val="a"/>
    <w:uiPriority w:val="99"/>
    <w:unhideWhenUsed/>
    <w:rsid w:val="006E7C7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4D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94D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annotation text"/>
    <w:basedOn w:val="a"/>
    <w:link w:val="ab"/>
    <w:uiPriority w:val="99"/>
    <w:unhideWhenUsed/>
    <w:rsid w:val="00D15F8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5F8B"/>
    <w:rPr>
      <w:rFonts w:eastAsiaTheme="minorEastAsia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15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D15F8B"/>
    <w:rPr>
      <w:rFonts w:ascii="Calibri" w:hAnsi="Calibri"/>
      <w:szCs w:val="21"/>
    </w:rPr>
  </w:style>
  <w:style w:type="character" w:styleId="ae">
    <w:name w:val="annotation reference"/>
    <w:basedOn w:val="a0"/>
    <w:uiPriority w:val="99"/>
    <w:semiHidden/>
    <w:unhideWhenUsed/>
    <w:rsid w:val="00D15F8B"/>
    <w:rPr>
      <w:sz w:val="16"/>
      <w:szCs w:val="16"/>
    </w:rPr>
  </w:style>
  <w:style w:type="paragraph" w:customStyle="1" w:styleId="SubHeading">
    <w:name w:val="Sub Heading"/>
    <w:uiPriority w:val="99"/>
    <w:rsid w:val="00D15F8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D15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5F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F8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A513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5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513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5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5D6A68"/>
    <w:pPr>
      <w:ind w:left="720"/>
      <w:contextualSpacing/>
    </w:pPr>
  </w:style>
  <w:style w:type="character" w:customStyle="1" w:styleId="11">
    <w:name w:val="Обычный1 Знак"/>
    <w:link w:val="12"/>
    <w:locked/>
    <w:rsid w:val="005D6A68"/>
    <w:rPr>
      <w:rFonts w:ascii="Arial" w:hAnsi="Arial" w:cs="Arial"/>
      <w:szCs w:val="24"/>
    </w:rPr>
  </w:style>
  <w:style w:type="paragraph" w:customStyle="1" w:styleId="12">
    <w:name w:val="Обычный1"/>
    <w:link w:val="11"/>
    <w:qFormat/>
    <w:rsid w:val="005D6A68"/>
    <w:pPr>
      <w:widowControl w:val="0"/>
      <w:spacing w:after="0" w:line="240" w:lineRule="auto"/>
    </w:pPr>
    <w:rPr>
      <w:rFonts w:ascii="Arial" w:hAnsi="Arial" w:cs="Arial"/>
      <w:szCs w:val="24"/>
    </w:rPr>
  </w:style>
  <w:style w:type="paragraph" w:customStyle="1" w:styleId="Default">
    <w:name w:val="Default"/>
    <w:rsid w:val="005D6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3">
    <w:name w:val="Обычный2"/>
    <w:qFormat/>
    <w:rsid w:val="005D6A6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5">
    <w:name w:val="Обычный5"/>
    <w:qFormat/>
    <w:rsid w:val="005D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2B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E40BF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E40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B3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6E0E53AC4154D13C2A803706EF2D0E6D41A8E633D2ADD30E26AB7F2E3B02E97D6042B5301617i7U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150AED0421992C46BBF8B7E1CF868D9512E712E748374408E8B6D7ECD0146DD7DC6CEDA189B7h0UF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3;&#1100;&#1079;&#1086;&#1074;&#1072;&#1043;&#1042;\AppData\Local\Microsoft\Windows\Temporary%20Internet%20Files\Content.Outlook\TPP3VN5I\&#1050;&#1085;&#1080;&#1075;&#1072;4%20(00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3;&#1100;&#1079;&#1086;&#1074;&#1072;&#1043;&#1042;\AppData\Local\Microsoft\Windows\Temporary%20Internet%20Files\Content.Outlook\TPP3VN5I\&#1050;&#1085;&#1080;&#1075;&#1072;4%20(00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Лист1!$I$5:$I$10</c:f>
              <c:strCache>
                <c:ptCount val="6"/>
                <c:pt idx="0">
                  <c:v>Хлебобулочные изделия</c:v>
                </c:pt>
                <c:pt idx="1">
                  <c:v>Макаронные изделия</c:v>
                </c:pt>
                <c:pt idx="2">
                  <c:v>Отруби</c:v>
                </c:pt>
                <c:pt idx="3">
                  <c:v>Мука</c:v>
                </c:pt>
                <c:pt idx="4">
                  <c:v>Кондитерские изделия</c:v>
                </c:pt>
                <c:pt idx="5">
                  <c:v>Палочки</c:v>
                </c:pt>
              </c:strCache>
            </c:strRef>
          </c:cat>
          <c:val>
            <c:numRef>
              <c:f>Лист1!$J$5:$J$10</c:f>
              <c:numCache>
                <c:formatCode>#,##0.0</c:formatCode>
                <c:ptCount val="6"/>
                <c:pt idx="0">
                  <c:v>64.853963999999991</c:v>
                </c:pt>
                <c:pt idx="1">
                  <c:v>45.743864919000004</c:v>
                </c:pt>
                <c:pt idx="2">
                  <c:v>53.496879</c:v>
                </c:pt>
                <c:pt idx="3">
                  <c:v>91.333701699999978</c:v>
                </c:pt>
                <c:pt idx="4">
                  <c:v>4.0880609999999997</c:v>
                </c:pt>
                <c:pt idx="5">
                  <c:v>0.24170000000000016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53-41B8-A00B-E75F339D60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59438592"/>
        <c:axId val="59440128"/>
      </c:barChart>
      <c:catAx>
        <c:axId val="594385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40128"/>
        <c:crosses val="autoZero"/>
        <c:auto val="1"/>
        <c:lblAlgn val="ctr"/>
        <c:lblOffset val="100"/>
        <c:noMultiLvlLbl val="0"/>
      </c:catAx>
      <c:valAx>
        <c:axId val="59440128"/>
        <c:scaling>
          <c:orientation val="minMax"/>
        </c:scaling>
        <c:delete val="1"/>
        <c:axPos val="t"/>
        <c:numFmt formatCode="#,##0.0" sourceLinked="1"/>
        <c:majorTickMark val="none"/>
        <c:minorTickMark val="none"/>
        <c:tickLblPos val="nextTo"/>
        <c:crossAx val="59438592"/>
        <c:crosses val="autoZero"/>
        <c:crossBetween val="between"/>
      </c:valAx>
      <c:spPr>
        <a:noFill/>
        <a:ln>
          <a:noFill/>
        </a:ln>
        <a:effectLst>
          <a:glow rad="50800">
            <a:schemeClr val="accent1"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Лист1!$I$11:$I$16</c:f>
              <c:strCache>
                <c:ptCount val="6"/>
                <c:pt idx="0">
                  <c:v>Хлебобулочные изделия</c:v>
                </c:pt>
                <c:pt idx="1">
                  <c:v>Макаронные изделия</c:v>
                </c:pt>
                <c:pt idx="2">
                  <c:v>Отруби</c:v>
                </c:pt>
                <c:pt idx="3">
                  <c:v>Мука</c:v>
                </c:pt>
                <c:pt idx="4">
                  <c:v>Кондитерские изделия</c:v>
                </c:pt>
                <c:pt idx="5">
                  <c:v>Палочки</c:v>
                </c:pt>
              </c:strCache>
            </c:strRef>
          </c:cat>
          <c:val>
            <c:numRef>
              <c:f>Лист1!$J$11:$J$16</c:f>
              <c:numCache>
                <c:formatCode>#,##0</c:formatCode>
                <c:ptCount val="6"/>
                <c:pt idx="0">
                  <c:v>2761.6332000000002</c:v>
                </c:pt>
                <c:pt idx="1">
                  <c:v>1168.0618999999999</c:v>
                </c:pt>
                <c:pt idx="2">
                  <c:v>294.21709999999962</c:v>
                </c:pt>
                <c:pt idx="3">
                  <c:v>1322.6916999999999</c:v>
                </c:pt>
                <c:pt idx="4">
                  <c:v>388.94948999999997</c:v>
                </c:pt>
                <c:pt idx="5">
                  <c:v>34.833551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1A-4172-B154-1D050BCA8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73792896"/>
        <c:axId val="77075584"/>
      </c:barChart>
      <c:catAx>
        <c:axId val="737928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075584"/>
        <c:crosses val="autoZero"/>
        <c:auto val="1"/>
        <c:lblAlgn val="ctr"/>
        <c:lblOffset val="100"/>
        <c:noMultiLvlLbl val="0"/>
      </c:catAx>
      <c:valAx>
        <c:axId val="77075584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73792896"/>
        <c:crosses val="autoZero"/>
        <c:crossBetween val="between"/>
      </c:valAx>
      <c:spPr>
        <a:noFill/>
        <a:ln>
          <a:noFill/>
        </a:ln>
        <a:effectLst>
          <a:glow rad="50800">
            <a:schemeClr val="accent1"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Лист1!$C$2</c:f>
              <c:strCache>
                <c:ptCount val="1"/>
                <c:pt idx="0">
                  <c:v>Доля %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F4-4414-AF14-17F8D0A25CA4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F4-4414-AF14-17F8D0A25CA4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F4-4414-AF14-17F8D0A25CA4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F4-4414-AF14-17F8D0A25CA4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F4-4414-AF14-17F8D0A25CA4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2F4-4414-AF14-17F8D0A25CA4}"/>
              </c:ext>
            </c:extLst>
          </c:dPt>
          <c:dLbls>
            <c:dLbl>
              <c:idx val="0"/>
              <c:layout>
                <c:manualLayout>
                  <c:x val="5.27777777777776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2F4-4414-AF14-17F8D0A25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222222222222283E-2"/>
                  <c:y val="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2F4-4414-AF14-17F8D0A25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1111111111111123E-2"/>
                  <c:y val="-3.240740740740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2F4-4414-AF14-17F8D0A25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66666666666672E-2"/>
                  <c:y val="-6.4814814814814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2F4-4414-AF14-17F8D0A25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2222222222222202E-2"/>
                  <c:y val="-8.79629629629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2F4-4414-AF14-17F8D0A25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444444444444445E-2"/>
                  <c:y val="-0.11574074074074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2F4-4414-AF14-17F8D0A25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Лист1!$A$3:$A$8</c:f>
              <c:strCache>
                <c:ptCount val="6"/>
                <c:pt idx="0">
                  <c:v>Сети</c:v>
                </c:pt>
                <c:pt idx="1">
                  <c:v>B2B</c:v>
                </c:pt>
                <c:pt idx="2">
                  <c:v>Опт</c:v>
                </c:pt>
                <c:pt idx="3">
                  <c:v>Розница</c:v>
                </c:pt>
                <c:pt idx="4">
                  <c:v>Бюджет HoReCa</c:v>
                </c:pt>
                <c:pt idx="5">
                  <c:v>Экспорт и дистрибьюторы</c:v>
                </c:pt>
              </c:strCache>
            </c:strRef>
          </c:cat>
          <c:val>
            <c:numRef>
              <c:f>Лист1!$C$3:$C$8</c:f>
              <c:numCache>
                <c:formatCode>0%</c:formatCode>
                <c:ptCount val="6"/>
                <c:pt idx="0">
                  <c:v>0.45308794851507883</c:v>
                </c:pt>
                <c:pt idx="1">
                  <c:v>0.32366291816330339</c:v>
                </c:pt>
                <c:pt idx="2">
                  <c:v>0.11386590691348689</c:v>
                </c:pt>
                <c:pt idx="3">
                  <c:v>8.3957760359466116E-2</c:v>
                </c:pt>
                <c:pt idx="4">
                  <c:v>2.2643369531029599E-2</c:v>
                </c:pt>
                <c:pt idx="5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2F4-4414-AF14-17F8D0A25C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500000000000064"/>
          <c:y val="0.19039297171186939"/>
          <c:w val="0.22777777777777777"/>
          <c:h val="0.638310731991834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DDCE-434E-40E6-9977-33E5ECD4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Лидия Александровна</dc:creator>
  <cp:keywords/>
  <dc:description/>
  <cp:lastModifiedBy>Глотова Ольга Андреевна</cp:lastModifiedBy>
  <cp:revision>6</cp:revision>
  <cp:lastPrinted>2018-03-26T08:23:00Z</cp:lastPrinted>
  <dcterms:created xsi:type="dcterms:W3CDTF">2018-03-26T11:24:00Z</dcterms:created>
  <dcterms:modified xsi:type="dcterms:W3CDTF">2018-03-27T06:29:00Z</dcterms:modified>
</cp:coreProperties>
</file>