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2D" w:rsidRDefault="002B42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B42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5518"/>
      </w:tblGrid>
      <w:tr w:rsidR="002B422D">
        <w:trPr>
          <w:trHeight w:val="1"/>
        </w:trPr>
        <w:tc>
          <w:tcPr>
            <w:tcW w:w="4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Проект </w:t>
            </w:r>
          </w:p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Предварительно одобрен</w:t>
            </w:r>
          </w:p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Советом директоров</w:t>
            </w:r>
          </w:p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ОАО «Завод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им.А.А.Кулакова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2B422D" w:rsidRDefault="002B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</w:t>
            </w: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«</w:t>
            </w:r>
            <w:r w:rsidR="008F0D40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 </w:t>
            </w:r>
            <w:r w:rsidR="008F0D4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2013 г. </w:t>
            </w:r>
          </w:p>
          <w:p w:rsidR="002B422D" w:rsidRDefault="002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7AC"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 w:rsidRPr="002D57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F0D4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5 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5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УТВЕРЖДЕН</w:t>
            </w:r>
          </w:p>
          <w:p w:rsidR="002B422D" w:rsidRDefault="002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B422D" w:rsidRDefault="0026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Годовым общим собранием акционеров</w:t>
            </w:r>
          </w:p>
          <w:p w:rsidR="002B422D" w:rsidRDefault="0026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ОАО «Завод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им.А.А.Кулакова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Протокол</w:t>
            </w:r>
          </w:p>
          <w:p w:rsidR="002B422D" w:rsidRDefault="002B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B422D" w:rsidRDefault="0026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«</w:t>
            </w:r>
            <w:r w:rsidR="008F0D40" w:rsidRPr="008F0D40">
              <w:rPr>
                <w:rFonts w:ascii="Times New Roman" w:eastAsia="Times New Roman" w:hAnsi="Times New Roman" w:cs="Times New Roman"/>
                <w:color w:val="000000"/>
                <w:sz w:val="24"/>
              </w:rPr>
              <w:t>14»</w:t>
            </w:r>
            <w:r w:rsidR="008F0D4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мая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013 г. </w:t>
            </w: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</w:t>
            </w: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</w:t>
            </w:r>
            <w:r w:rsidRPr="002D57AC"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F0D4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2 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</w:tbl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 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bookmarkEnd w:id="0"/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Годовой отчет </w:t>
      </w: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открытого акционерного общества</w:t>
      </w: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«Завод имени А.А. Кулакова»</w:t>
      </w: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за 2012г.</w:t>
      </w: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анкт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-Петербург</w:t>
      </w:r>
    </w:p>
    <w:p w:rsidR="002B422D" w:rsidRPr="00267C21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67C21">
        <w:rPr>
          <w:rFonts w:ascii="Times New Roman" w:eastAsia="Times New Roman" w:hAnsi="Times New Roman" w:cs="Times New Roman"/>
          <w:b/>
          <w:sz w:val="24"/>
        </w:rPr>
        <w:t>2013 год</w:t>
      </w:r>
    </w:p>
    <w:p w:rsidR="00267C21" w:rsidRDefault="00267C21">
      <w:pPr>
        <w:tabs>
          <w:tab w:val="right" w:pos="985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7C21" w:rsidRPr="00296C20" w:rsidRDefault="00296C20" w:rsidP="00296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  <w:gridCol w:w="883"/>
      </w:tblGrid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7124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Сведения об акционерном Обществе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324115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-4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1.1.Данные об Обществе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71249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1.2.Сведения о государственной регистрации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1.3. Идентификационный номер налогоплательщика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71249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1.4. Основные сведения о размещенных ценных бумагах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1.5. Сведения о банковских счетах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7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1.6. Сведения об аудиторе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7124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Общее собрание акционеров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324115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-6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2.1.Заседание годового общего собрания акционеров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67C21" w:rsidRPr="00267C21" w:rsidTr="004D4B5E">
        <w:trPr>
          <w:trHeight w:val="224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2.2.Заседание внеочередного общего собрания акционеров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5-6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7124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Совет директоров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296C20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-8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3.1. Информация о составе Совета директоров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296C20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-7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7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3.2. Заседания Совета директоров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7124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Ревизионная комиссия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71249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3E62C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Исполнительный орган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296C20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-9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3E62C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Положение Общества в отрасли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3E62C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Основные направления развития Общества.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296C20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-11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7.1. Основной вид деятельности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3E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7.2. Приоритетные направления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7.3. План развития на 2013 год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3E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7.4.Основные направления стратегии (программы)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7.5.План по техническому и технологическому развитию (инновационная программа) производства на 2013 год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10-11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3E62C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Структура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8.1. Информация об участии Общества в коммерческих и некоммерческих организациях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3E62C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 xml:space="preserve">Показатели финансово-экономической деятельности акционерного общества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296C20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-15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9.1.Основные финансовые показатели деятельности Общества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11-12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9.2. Выполнение ключевых показателей эффективности деятельности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3E62C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9.3. Анализ изменения состава, стоимости и структуры имущества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9.4. Информация о фактах обременения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9.5. Кредиторская задолженность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9.6. Дебиторская задолженность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9.7. Кредитная история Общества за 2012 г.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9.8. Прибыль и убытки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13-14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9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9.9. </w:t>
            </w:r>
            <w:r w:rsidR="00296C20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анные о численности и средней заработной плате работников Общества за отчетный период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9.10. Информация об объеме каждого из использованных Обществом в 2012 году видов энергетических ресурсов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14-</w:t>
            </w:r>
            <w:r w:rsidR="004D4B5E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4D4B5E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9.11. Информация </w:t>
            </w:r>
            <w:r w:rsidR="00296C20"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о соблюдении кодекса корпоративного поведения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96C2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 xml:space="preserve">Информация </w:t>
            </w:r>
            <w:proofErr w:type="gramStart"/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proofErr w:type="gramEnd"/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 xml:space="preserve"> совершенных акционерным обществом крупных сделок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267C21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96C2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 xml:space="preserve">Информация о совершенных сделках, в совершении которых имелась заинтересованность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67C21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296C20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96C2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Отчет о распределении прибыли Общества в 2012 году, полученной по итогам 2011 года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296C20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9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12.1. Отчет о выплате объявленных (начисленных) дивидендах по акциям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296C20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9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12.2. Использование прибыли Общества в 2012 году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296C20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96C2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Государственная поддержка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296C20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96C20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Основные факторы риска, связанные с деятельностью Общества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296C20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296C20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C55545" w:rsidP="00C5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14.1.Финансовые риски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C55545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296C20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C55545" w:rsidP="00C5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/>
                <w:sz w:val="23"/>
                <w:szCs w:val="23"/>
              </w:rPr>
              <w:t>14.2.Правовые риски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6C20" w:rsidRPr="00C55545" w:rsidRDefault="00C55545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554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C55545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C55545" w:rsidRPr="00C55545" w:rsidRDefault="00C55545" w:rsidP="00C5554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Результаты исполнения поручения президента РФ и поручений Правительства РФ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5545" w:rsidRPr="00C55545" w:rsidRDefault="00C55545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C55545" w:rsidRPr="00267C21" w:rsidTr="004D4B5E"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C55545" w:rsidRPr="00C55545" w:rsidRDefault="00C55545" w:rsidP="00C5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15.1. Анализ выполнения поручения Президента РФ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5545" w:rsidRPr="00C55545" w:rsidRDefault="00C55545" w:rsidP="0026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</w:tbl>
    <w:p w:rsidR="00267C21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932"/>
      </w:tblGrid>
      <w:tr w:rsidR="002B422D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1.Сведения об акционерном обществе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  <w:tr w:rsidR="002B422D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 Данные об Обществе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 наименование открытого акционерного общества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акционерное общество</w:t>
            </w: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«Завод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А.А.Кулакова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Сокращенное наименование открытого акционерного общества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ОАО "Завод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им.А.А.Кулакова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 Российской Федерации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-Петербург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адрес и фактический адрес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РФ, 197198,г. Санкт-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Яблочкова, д. 12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Почтовый адрес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РФ, 197198,г. Санкт-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Яблочкова, д. 12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(812) 233-29-02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(812) 233-18-13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zav_kul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@mail.ru</w:t>
            </w:r>
          </w:p>
        </w:tc>
      </w:tr>
      <w:tr w:rsidR="002B422D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государственной регистрации Общества.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государственной регистрации открытого акционерного общества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05.05.2006г.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свидетельства о государственной регистрации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серия 78  </w:t>
            </w:r>
            <w:r w:rsidRPr="00324115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324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005773793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Орган, осуществивший государственную регистрацию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Межрайонная инспекция Федеральной налоговой службы </w:t>
            </w:r>
            <w:r w:rsidRPr="00324115">
              <w:rPr>
                <w:rFonts w:ascii="Times New Roman" w:eastAsia="Segoe UI Symbol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15 по Санкт-Петербургу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5067847003428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  <w:tr w:rsidR="002B422D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tabs>
                <w:tab w:val="right" w:pos="9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1.3.  Идентификационный номер налогоплательщика.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Постановка на учет в налоговом органе, ИНН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 7813346618 по месту нахождения в ИФНС по Петроградскому району  Санкт-Петербурга, 05.05.2006г.</w:t>
            </w:r>
          </w:p>
        </w:tc>
      </w:tr>
      <w:tr w:rsidR="002B422D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1.4.  Основные сведения о размещенных ценных бумагах Общества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 и форма акций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Обыкновенные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именные,  в бездокументарной форме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Государственный регистрационный</w:t>
            </w:r>
          </w:p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выпуска обыкновенных акций и дата государственной регистрации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1-01-03783 –D от 13.07.2006г.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уставного капитала, руб.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110 040 000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Общее количество акций, шт.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110 040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Номинальная стоимость обыкновенных акций, руб.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 размещения: 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акций акционерных обще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 преобразовании в них государственных (муниципальных) предприятий и их подразделений (в том числе в процессе приватизации) Российской Федерацией, субъектом Российской Федерации или муниципальным образованием.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Полное наименование и адрес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реестродержателя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Открытое акционерное общество</w:t>
            </w:r>
          </w:p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«Завод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А.А.Кулакова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РФ, 197198, г. Санкт-Петербург, ул. Яблочкова, д. 12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Доля участия Российской Федерации в уставном капитале, %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0,001%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акционеры общества (доля в уставном капитале  более 5 %)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ОАО «Концерн «Гранит-Электрон», </w:t>
            </w:r>
          </w:p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99,999%</w:t>
            </w: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специального права на участие Российской Федерации в управлении открытым акционерным обществом («Золотой акции») (да\нет)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</w:tbl>
    <w:p w:rsidR="002B422D" w:rsidRDefault="002B42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B422D" w:rsidRDefault="00267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1.5. Сведения о банковских счетах.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01"/>
        <w:gridCol w:w="1119"/>
        <w:gridCol w:w="2217"/>
        <w:gridCol w:w="1197"/>
        <w:gridCol w:w="2157"/>
      </w:tblGrid>
      <w:tr w:rsidR="002B422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24115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</w:p>
          <w:p w:rsidR="002B422D" w:rsidRDefault="00267C2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 обслуживающего банка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Вид счета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счета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БИК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чет</w:t>
            </w:r>
            <w:proofErr w:type="spellEnd"/>
          </w:p>
        </w:tc>
      </w:tr>
      <w:tr w:rsidR="002B422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«АБ «РОССИЯ» </w:t>
            </w:r>
            <w:proofErr w:type="spellStart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Пб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40702810600000003439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044030861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ind w:left="-101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30101810800000000861</w:t>
            </w:r>
          </w:p>
        </w:tc>
      </w:tr>
      <w:tr w:rsidR="002B422D">
        <w:trPr>
          <w:trHeight w:val="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Банк «Советский» </w:t>
            </w:r>
            <w:proofErr w:type="spellStart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Пб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40702810500000000823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044030772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ind w:left="-101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30101810300000000772</w:t>
            </w:r>
          </w:p>
        </w:tc>
      </w:tr>
      <w:tr w:rsidR="002B422D">
        <w:trPr>
          <w:trHeight w:val="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Петроградское ОСБ </w:t>
            </w:r>
            <w:r w:rsidRPr="0032411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1879 Северо-Западного банка Сбербанка РФ </w:t>
            </w:r>
            <w:proofErr w:type="spellStart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Пб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40502810955200000005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044030653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ind w:left="-101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30101810500000000653</w:t>
            </w:r>
          </w:p>
        </w:tc>
      </w:tr>
      <w:tr w:rsidR="002B422D">
        <w:trPr>
          <w:trHeight w:val="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АКБ «РОСЕВРОБАНК»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40502810880000000003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044030762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324115" w:rsidRDefault="00267C21">
            <w:pPr>
              <w:spacing w:after="0" w:line="240" w:lineRule="auto"/>
              <w:ind w:left="-101"/>
              <w:jc w:val="center"/>
              <w:rPr>
                <w:sz w:val="20"/>
                <w:szCs w:val="20"/>
              </w:rPr>
            </w:pPr>
            <w:r w:rsidRPr="00324115">
              <w:rPr>
                <w:rFonts w:ascii="Times New Roman" w:eastAsia="Times New Roman" w:hAnsi="Times New Roman" w:cs="Times New Roman"/>
                <w:sz w:val="20"/>
                <w:szCs w:val="20"/>
              </w:rPr>
              <w:t>30101810200000000762</w:t>
            </w:r>
          </w:p>
        </w:tc>
      </w:tr>
    </w:tbl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267C2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1.6.Сведения об аудиторе Общества.</w:t>
      </w:r>
    </w:p>
    <w:p w:rsidR="002B422D" w:rsidRDefault="002B422D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Утверждение  Аудитора Общества относится к компетенции Общего собрания акционеров. Аудитор Общества осуществляет проверку финансово-хозяйственной деятельности Общества в соответствии с требованиями законодательства Российской Федерации и на основании заключаемого с ним договора. 25.06.2012г. утвержден аудитор Общества ЗАО "ПРИМА аудит. Группа ПРАУД". Определен максимальный размер оплаты услуг аудитора за осуществление проверки и подтверждения годовой финансовой отчетности Общества по итогам 2012 финансового года в размере 250 000 руб.(в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ДС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18%).</w:t>
      </w:r>
    </w:p>
    <w:p w:rsidR="002B422D" w:rsidRDefault="00267C2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ЗАО "ПРИМА аудит. Группа ПРАУД": 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Юридический адрес, фактический адрес 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192007,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анкт</w:t>
      </w:r>
      <w:proofErr w:type="spellEnd"/>
      <w:r>
        <w:rPr>
          <w:rFonts w:ascii="Times New Roman" w:eastAsia="Times New Roman" w:hAnsi="Times New Roman" w:cs="Times New Roman"/>
          <w:sz w:val="24"/>
        </w:rPr>
        <w:t>-Петербург, Лиговский пр., д.150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ИНН: 7825090880, КПП 781601001 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ОГРН: 1027808005972, ОКПО 44331749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Тел.: (812) 329-40-04  Факс: (812) 329-47-82.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почты: info@pra.ru</w:t>
      </w:r>
      <w:r>
        <w:rPr>
          <w:rFonts w:ascii="Times New Roman" w:eastAsia="Times New Roman" w:hAnsi="Times New Roman" w:cs="Times New Roman"/>
        </w:rPr>
        <w:t>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Общее собрание акционеров Общества.</w:t>
      </w: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Заседание годового  общего  собрания акционеров</w:t>
      </w:r>
      <w:r>
        <w:rPr>
          <w:rFonts w:ascii="Times New Roman" w:eastAsia="Times New Roman" w:hAnsi="Times New Roman" w:cs="Times New Roman"/>
          <w:sz w:val="24"/>
        </w:rPr>
        <w:t xml:space="preserve"> состоялось  25 июня 2012года, приняты следующие решения:</w:t>
      </w:r>
    </w:p>
    <w:p w:rsidR="002B422D" w:rsidRDefault="00267C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годовой отчет Общества по результатам  2011 года.</w:t>
      </w:r>
    </w:p>
    <w:p w:rsidR="002B422D" w:rsidRDefault="00267C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годовую бухгалтерскую отчетность Общества, в том числе отчет о прибылях и убытках за 2011 год.</w:t>
      </w:r>
    </w:p>
    <w:p w:rsidR="002B422D" w:rsidRDefault="00267C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распределение прибыли Общества за 2011 год, в том числе дивидендов, рекомендованное Советом директоров Общества протоколом </w:t>
      </w:r>
      <w:r w:rsidRPr="00267C21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 от 23.05.2012г.</w:t>
      </w:r>
    </w:p>
    <w:p w:rsidR="002B422D" w:rsidRDefault="00267C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Избрать Совет директоров Общества.</w:t>
      </w:r>
    </w:p>
    <w:p w:rsidR="002B422D" w:rsidRDefault="00267C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Избрать ревизионную комиссию Общества.</w:t>
      </w:r>
    </w:p>
    <w:p w:rsidR="002B422D" w:rsidRDefault="00267C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аудитором  Общества  ЗАО «ПРИМА аудит. Группа ПРАУД». Определить максимальный размер оплаты услуг аудитора за осуществление проверки и подтверждения годовой финансовой отчетности Общества по итогам 2012 финансового года.</w:t>
      </w:r>
    </w:p>
    <w:p w:rsidR="002B422D" w:rsidRDefault="00267C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составления протокола б/н -26.06.2012г.</w:t>
      </w:r>
    </w:p>
    <w:p w:rsidR="002B422D" w:rsidRDefault="002B4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Заседание внеочередного общего собрания акционеров</w:t>
      </w:r>
      <w:r>
        <w:rPr>
          <w:rFonts w:ascii="Times New Roman" w:eastAsia="Times New Roman" w:hAnsi="Times New Roman" w:cs="Times New Roman"/>
          <w:sz w:val="24"/>
        </w:rPr>
        <w:t xml:space="preserve"> состоялось 19.10.2012г., в форме заочного голосования, принято следующее решение по вопросу повестки дня:</w:t>
      </w:r>
    </w:p>
    <w:p w:rsidR="002B422D" w:rsidRDefault="00267C21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Одобрить следующие существенные условия проведения сделки по передаче  за плату во временное пользование  недвижимого имущества Общества:</w:t>
      </w:r>
    </w:p>
    <w:p w:rsidR="002B422D" w:rsidRDefault="00267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Стороны сделки</w:t>
      </w:r>
      <w:r>
        <w:rPr>
          <w:rFonts w:ascii="Times New Roman" w:eastAsia="Times New Roman" w:hAnsi="Times New Roman" w:cs="Times New Roman"/>
          <w:sz w:val="24"/>
        </w:rPr>
        <w:t xml:space="preserve"> по передаче  за плату во временное пользование  недвижимого имущества Общества:</w:t>
      </w:r>
    </w:p>
    <w:p w:rsidR="002B422D" w:rsidRDefault="00267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«Арендодатель»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Открытое акционерное общество «Завод им. А.А. Кулакова»,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 нахождения Общества: 197198, Санкт-Петербург, ул. Яблочкова, д. 12,  ИНН 7813346618, ОГРН 5067847003428.</w:t>
      </w:r>
    </w:p>
    <w:p w:rsidR="002B422D" w:rsidRDefault="00267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«Арендатор»</w:t>
      </w:r>
      <w:r>
        <w:rPr>
          <w:rFonts w:ascii="Times New Roman" w:eastAsia="Times New Roman" w:hAnsi="Times New Roman" w:cs="Times New Roman"/>
          <w:sz w:val="24"/>
        </w:rPr>
        <w:t xml:space="preserve">: Открытое акционерное общество «Маяк» (ОАО «Маяк»), место нахождения Общества: 193091, Санкт-Петербург, </w:t>
      </w:r>
      <w:proofErr w:type="gramStart"/>
      <w:r>
        <w:rPr>
          <w:rFonts w:ascii="Times New Roman" w:eastAsia="Times New Roman" w:hAnsi="Times New Roman" w:cs="Times New Roman"/>
          <w:sz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наб.,</w:t>
      </w:r>
      <w:r w:rsidR="00A02A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д.6, корп. К, пом.</w:t>
      </w:r>
      <w:r w:rsidRPr="00A02A44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30, ИНН 7842354370, ОГРН  1077847143527.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Предмет сделки: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22D" w:rsidRDefault="00267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Арендодатель обязуется представить Арендатору за плату во временное пользование: 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а) помещение 17-Н, 33, расположенное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>блочкова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д.12, лит. «А», 4 этаж и 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помещения 18-Н,19,20,</w:t>
      </w:r>
      <w:r w:rsidR="00A02A44">
        <w:rPr>
          <w:rFonts w:ascii="Times New Roman" w:eastAsia="Times New Roman" w:hAnsi="Times New Roman" w:cs="Times New Roman"/>
          <w:sz w:val="24"/>
        </w:rPr>
        <w:t>21,</w:t>
      </w:r>
      <w:r>
        <w:rPr>
          <w:rFonts w:ascii="Times New Roman" w:eastAsia="Times New Roman" w:hAnsi="Times New Roman" w:cs="Times New Roman"/>
          <w:sz w:val="24"/>
        </w:rPr>
        <w:t xml:space="preserve">22,23, расположенные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>блочкова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д.12, лит. «А», 5 этаж, принадлежащие ОАО «Завод 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на праве собственности (кадастровый номер 78:7:3042:10:61), площадью  </w:t>
      </w:r>
      <w:r w:rsidR="00A02A44">
        <w:rPr>
          <w:rFonts w:ascii="Times New Roman" w:eastAsia="Times New Roman" w:hAnsi="Times New Roman" w:cs="Times New Roman"/>
          <w:sz w:val="24"/>
        </w:rPr>
        <w:t>150,0</w:t>
      </w:r>
      <w:r>
        <w:rPr>
          <w:rFonts w:ascii="Times New Roman" w:eastAsia="Times New Roman" w:hAnsi="Times New Roman" w:cs="Times New Roman"/>
          <w:sz w:val="24"/>
        </w:rPr>
        <w:t xml:space="preserve"> (Сто пятьдесят </w:t>
      </w:r>
      <w:r w:rsidR="00A02A44">
        <w:rPr>
          <w:rFonts w:ascii="Times New Roman" w:eastAsia="Times New Roman" w:hAnsi="Times New Roman" w:cs="Times New Roman"/>
          <w:sz w:val="24"/>
        </w:rPr>
        <w:t>целых ноль</w:t>
      </w:r>
      <w:r>
        <w:rPr>
          <w:rFonts w:ascii="Times New Roman" w:eastAsia="Times New Roman" w:hAnsi="Times New Roman" w:cs="Times New Roman"/>
          <w:sz w:val="24"/>
        </w:rPr>
        <w:t xml:space="preserve">  десятых)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б) помещение 3-Н,30, расположенное по адресу </w:t>
      </w:r>
      <w:proofErr w:type="gramStart"/>
      <w:r>
        <w:rPr>
          <w:rFonts w:ascii="Times New Roman" w:eastAsia="Times New Roman" w:hAnsi="Times New Roman" w:cs="Times New Roman"/>
          <w:sz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наб., дом 6, лит. «К»,  принадлежащих ОАО «Завод 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на праве собственности (кадастровый номер 78:6631Б:24:42:2), площадью  18,5 (Восемнадцать целых  пять десятых)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Указанное выше недвижимое имущество далее по тексту именуется «Имущество». </w:t>
      </w:r>
    </w:p>
    <w:p w:rsidR="002B422D" w:rsidRDefault="0026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Имущество принадлежит </w:t>
      </w:r>
      <w:r w:rsidR="00A02A44">
        <w:rPr>
          <w:rFonts w:ascii="Times New Roman" w:eastAsia="Times New Roman" w:hAnsi="Times New Roman" w:cs="Times New Roman"/>
          <w:sz w:val="24"/>
        </w:rPr>
        <w:t>Арендатору</w:t>
      </w:r>
      <w:r>
        <w:rPr>
          <w:rFonts w:ascii="Times New Roman" w:eastAsia="Times New Roman" w:hAnsi="Times New Roman" w:cs="Times New Roman"/>
          <w:sz w:val="24"/>
        </w:rPr>
        <w:t xml:space="preserve"> на праве собственности, что подтверждается: </w:t>
      </w:r>
    </w:p>
    <w:p w:rsidR="002B422D" w:rsidRDefault="0026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Свидетельством о государственной регистрации права собственности на недвижимое имущество от 08.11.2008 года, серия 78-АГ</w:t>
      </w:r>
      <w:r w:rsidRPr="00A02A44">
        <w:rPr>
          <w:rFonts w:ascii="Times New Roman" w:eastAsia="Times New Roman" w:hAnsi="Times New Roman" w:cs="Times New Roman"/>
          <w:sz w:val="24"/>
        </w:rPr>
        <w:t xml:space="preserve">, </w:t>
      </w:r>
      <w:r w:rsidRPr="00A02A44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577966, выданным Управлением Федеральной регистрационной службы по Санкт-Петербургу и Ленинградской области, запись в Едином государственном реестре прав на недвижимое имущество и сделок с ним </w:t>
      </w:r>
      <w:r w:rsidRPr="00324115">
        <w:rPr>
          <w:rFonts w:ascii="Times New Roman" w:eastAsia="Segoe UI Symbol" w:hAnsi="Times New Roman" w:cs="Times New Roman"/>
          <w:sz w:val="24"/>
        </w:rPr>
        <w:t>№</w:t>
      </w:r>
      <w:r w:rsidRPr="003241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78-78-01/0394/2006-516, сделана 10.02.2007 года;</w:t>
      </w:r>
    </w:p>
    <w:p w:rsidR="002B422D" w:rsidRDefault="0026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Свидетельством о государственной регистрации права собственности на недвижимое имущество от 2007 года, серия 78-АГ, </w:t>
      </w:r>
      <w:r w:rsidRPr="00A02A44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128365, выданным Управлением Федеральной регистрационной службы по Санкт-Петербургу и Ленинградской области, запись в Едином государственном реестре прав на недвижимое имущество и сделок с ним </w:t>
      </w:r>
      <w:r w:rsidRPr="00324115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 78-78-01/0536/2007-104, сделана 20.11.2007 года.</w:t>
      </w:r>
    </w:p>
    <w:p w:rsidR="002B422D" w:rsidRDefault="0026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«Арендная ставка»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За  помещение 17-Н, 33, расположенное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>блочкова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>, д.12, лит. «А», 4 этаж и помещения 18-Н,19,20,</w:t>
      </w:r>
      <w:r w:rsidR="00A02A44">
        <w:rPr>
          <w:rFonts w:ascii="Times New Roman" w:eastAsia="Times New Roman" w:hAnsi="Times New Roman" w:cs="Times New Roman"/>
          <w:sz w:val="24"/>
        </w:rPr>
        <w:t>21,</w:t>
      </w:r>
      <w:r>
        <w:rPr>
          <w:rFonts w:ascii="Times New Roman" w:eastAsia="Times New Roman" w:hAnsi="Times New Roman" w:cs="Times New Roman"/>
          <w:sz w:val="24"/>
        </w:rPr>
        <w:t xml:space="preserve">22,23, расположенные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>блочкова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д.12, лит. «А», 5 этаж, принадлежащие ОАО «Завод 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» на праве собственности (кадастровый номер 78:7:3042:10:61) арендная ставка устанавливается 2</w:t>
      </w:r>
      <w:r w:rsidR="00A02A44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рублей </w:t>
      </w:r>
      <w:r w:rsidR="00A02A44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копеек за один квадратный метр, в том числе НДС 18%-</w:t>
      </w:r>
      <w:r w:rsidR="00A02A44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 xml:space="preserve"> рублей </w:t>
      </w:r>
      <w:r w:rsidR="00A02A44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6 копеек. Ежемесячный платеж составляет 39000 рублей 00 копеек, в том числе НДС 18% - 5949 рублей 15 копеек.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За  помещение 3-Н,30, расположенное по адресу </w:t>
      </w:r>
      <w:proofErr w:type="gramStart"/>
      <w:r>
        <w:rPr>
          <w:rFonts w:ascii="Times New Roman" w:eastAsia="Times New Roman" w:hAnsi="Times New Roman" w:cs="Times New Roman"/>
          <w:sz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наб., дом 6, лит. «К»,  принадлежащих ОАО «Завод 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на праве собственности (кадастровый номер 78:6631Б:24:42:2), арендная ставка устанавливается 320 рублей 00 копеек за один </w:t>
      </w:r>
      <w:r>
        <w:rPr>
          <w:rFonts w:ascii="Times New Roman" w:eastAsia="Times New Roman" w:hAnsi="Times New Roman" w:cs="Times New Roman"/>
          <w:sz w:val="24"/>
        </w:rPr>
        <w:lastRenderedPageBreak/>
        <w:t>квадратный метр, в том числе НДС 18%- 48 рублей 81 копейка. Ежемесячный платеж составляет 5920 рублей 00 копеек, в том числе  НДС 18%-903 рубля 05 копеек.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«Срок аренды» - </w:t>
      </w:r>
      <w:r>
        <w:rPr>
          <w:rFonts w:ascii="Times New Roman" w:eastAsia="Times New Roman" w:hAnsi="Times New Roman" w:cs="Times New Roman"/>
          <w:sz w:val="24"/>
        </w:rPr>
        <w:t>6 (шесть) лет.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Дата составления протокола б/н -19.10.2012г.                                                               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 решения общего собрания акционеров выполнены.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3.Совет директоров Общества.</w:t>
      </w: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3.1. Информация о составе Совета директоров Общества.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По решению годового общего собрания акционеров, 25.06.2012г., в состав Совета директоров внесены следующие изменения:</w:t>
      </w:r>
    </w:p>
    <w:p w:rsidR="002B422D" w:rsidRDefault="00267C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Прекратили полномочия  члены Совета директоров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Подоплекин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Ю.Ф.-  Первый заместитель генерального директора ОАО «Концерн «Гранит-Электрон»;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Загородников М.А. – помощник  генерального директора ОАО «Концерн «Гранит-Электрон».</w:t>
      </w:r>
    </w:p>
    <w:p w:rsidR="002B422D" w:rsidRDefault="00267C21" w:rsidP="00267C2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Приняли полномочия  в составе Совета директоров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Антонов П.Б.- Первый заместитель генерального директора ОАО «Концерн «Гранит - Электрон» по научно-производственной деятельности; 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Симановский И.В.- Директор НПК-1 – Главный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констуктор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ОАО «Концерн «Гранит - Электрон».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Протоколом заседания Совета директоров </w:t>
      </w:r>
      <w:r w:rsidRPr="00267C21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2/2012 от 11.07.2012г. избран председатель Совета директоров и секретарь Совета директоров: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Председатель Совета директоров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Хайров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Джавдат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Анвярович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Год рождения: </w:t>
      </w:r>
      <w:r>
        <w:rPr>
          <w:rFonts w:ascii="Times New Roman" w:eastAsia="Times New Roman" w:hAnsi="Times New Roman" w:cs="Times New Roman"/>
          <w:sz w:val="24"/>
          <w:u w:val="single"/>
        </w:rPr>
        <w:t>20.12.1959г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Гражданство: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Сведения об образовании: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Наименование должности по основному месту работы: </w:t>
      </w:r>
      <w:r>
        <w:rPr>
          <w:rFonts w:ascii="Times New Roman" w:eastAsia="Times New Roman" w:hAnsi="Times New Roman" w:cs="Times New Roman"/>
          <w:sz w:val="24"/>
          <w:u w:val="single"/>
        </w:rPr>
        <w:t>Директор ПТК ОАО «Концерн  «Гранит-Электрон»,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с 05.</w:t>
      </w:r>
      <w:r w:rsidR="00A02A44">
        <w:rPr>
          <w:rFonts w:ascii="Times New Roman" w:eastAsia="Times New Roman" w:hAnsi="Times New Roman" w:cs="Times New Roman"/>
          <w:sz w:val="24"/>
          <w:u w:val="single"/>
        </w:rPr>
        <w:t>2010</w:t>
      </w:r>
      <w:r>
        <w:rPr>
          <w:rFonts w:ascii="Times New Roman" w:eastAsia="Times New Roman" w:hAnsi="Times New Roman" w:cs="Times New Roman"/>
          <w:sz w:val="24"/>
          <w:u w:val="single"/>
        </w:rPr>
        <w:t>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Секретарь Совета директоров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Захаров Владимир Николаевич – начальник отдела реформирования – заместитель начальника управления целевых программ и реформирования ОАО «Концерн «Гранит-Электрон».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В 2012 году в соответствии с решением ГОСА 2012, 25.06.2012г. утвержден Совет директоров Общества в следующем составе: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Члены Совета директоров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: </w:t>
      </w:r>
    </w:p>
    <w:p w:rsidR="002B422D" w:rsidRDefault="00267C2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Давидчук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Наталия Игоревна. Год рождения: </w:t>
      </w:r>
      <w:r>
        <w:rPr>
          <w:rFonts w:ascii="Times New Roman" w:eastAsia="Times New Roman" w:hAnsi="Times New Roman" w:cs="Times New Roman"/>
          <w:sz w:val="24"/>
          <w:u w:val="single"/>
        </w:rPr>
        <w:t>17.12.1949г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Гражданство: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Сведения об образовании: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Наименование должности по основному месту работы: </w:t>
      </w:r>
      <w:r>
        <w:rPr>
          <w:rFonts w:ascii="Times New Roman" w:eastAsia="Times New Roman" w:hAnsi="Times New Roman" w:cs="Times New Roman"/>
          <w:sz w:val="24"/>
          <w:u w:val="single"/>
        </w:rPr>
        <w:t>Заместитель генерального директора ОАО «Концерн «Гранит-Электрон» по финансам,</w:t>
      </w:r>
      <w:r>
        <w:rPr>
          <w:rFonts w:ascii="Times New Roman" w:eastAsia="Times New Roman" w:hAnsi="Times New Roman" w:cs="Times New Roman"/>
          <w:sz w:val="24"/>
        </w:rPr>
        <w:t xml:space="preserve"> время работы в организации с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20.05.1980г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Доля принадлежащих акций Общества: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422D" w:rsidRDefault="00267C2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Симановский Игорь Викторович.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Гражданство: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Наименование должности по основному месту работы: </w:t>
      </w:r>
      <w:r>
        <w:rPr>
          <w:rFonts w:ascii="Times New Roman" w:eastAsia="Times New Roman" w:hAnsi="Times New Roman" w:cs="Times New Roman"/>
          <w:sz w:val="24"/>
          <w:u w:val="single"/>
        </w:rPr>
        <w:t>Директор НПК-1-Главный конструктор   ОАО «Концерн «Гранит - Электрон».</w:t>
      </w:r>
    </w:p>
    <w:p w:rsidR="002B422D" w:rsidRDefault="00267C2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Антонов Павел Борисович. Год рождения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06.04.1946г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Сведения об образовании: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Наименование должности по основному месту работы: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Первый заместитель генерального директора ОАО «Концерн «Гранит - Электрон» по научно-производственной деятельности ОАО «Концерн «Гранит - Электрон», </w:t>
      </w:r>
      <w:r>
        <w:rPr>
          <w:rFonts w:ascii="Times New Roman" w:eastAsia="Times New Roman" w:hAnsi="Times New Roman" w:cs="Times New Roman"/>
          <w:sz w:val="24"/>
        </w:rPr>
        <w:t xml:space="preserve">время работы в организации с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1969г.</w:t>
      </w:r>
    </w:p>
    <w:p w:rsidR="002B422D" w:rsidRDefault="00267C2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Нарышкин Валерий Михайлович. 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данном члене Совета директоров приведена в разделе 5 настоящего отчета «Исполнительный орган Общества».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течение 2012 г. членами Совета директоров сделки с акциями Общества не совершались.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настоящее время Общество не осуществляет выплату вознаграждений членам Совета директоров. 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в настоящем разделе приведена с учетом требований соблюдения законодательства о персональных данных.</w:t>
      </w:r>
    </w:p>
    <w:p w:rsidR="002B422D" w:rsidRDefault="002B42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Заседания Совета директоров (даты и номера протоколов, вопросы повесток дня):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Протокол заседания Совета директоров </w:t>
      </w:r>
      <w:r w:rsidRPr="00267C21"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1 от 23.05.2012г. 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созыве годового общего собрания акционеров Общества по итогам 2011 года, об определении формы, даты, места и времени  его проведения.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  даты составления списка лиц, имеющих право на участие в ГОСА 2012.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повестки дня годового общего собрания акционеров 2012.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определении порядка уведомления  акционеров о проведении ГОСА 2012. 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перечня информации, предоставляемой акционерам при подготовке к проведению ГОСА 2012 и о порядке ее предоставления.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предварительном утверждении годового отчета Общества и бухгалтерской отчетности за 2011 год.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предварительном распределении прибыли по итогам 2011 года, в том числе размере, сроках и форме выплаты дивидендов за 2011 год.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определении максимального размера оплаты аудиторских услуг по осуществлению обязательного ежегодного аудита финансовой (бухгалтерской) отчетности Общества за  2012 год.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 включении в список кандидатур для голосования по выборам в Совет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директоров Общества, выдвинутых акционером ОАО «Концерн «Гранит-Электрон». 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 включении в список кандидатур для голосования по выборам в Ревизионную комиссию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Общества, выдвинутых акционером ОАО «Концерн «Гранит-Электрон».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 утверждении Программы инновационного развития Общества на 2012-2017гг. </w:t>
      </w:r>
    </w:p>
    <w:p w:rsidR="002B422D" w:rsidRDefault="00267C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Положения о вознаграждении руководящего состава Общества.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2.Протокол заседания Совета директоров </w:t>
      </w:r>
      <w:r w:rsidRPr="00267C21"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2/2012 от 11.07.2012г.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2B422D" w:rsidRDefault="00267C2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480" w:hanging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избрании   председателя Совета директоров Общества.</w:t>
      </w:r>
    </w:p>
    <w:p w:rsidR="002B422D" w:rsidRDefault="00267C21" w:rsidP="0032411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480" w:hanging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избрании  секретаря Совета директоров Общества.</w:t>
      </w:r>
    </w:p>
    <w:p w:rsidR="00324115" w:rsidRPr="00324115" w:rsidRDefault="00324115" w:rsidP="0032411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480" w:hanging="12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3.Протокол заседания Совета директоров </w:t>
      </w:r>
      <w:r w:rsidRPr="00267C21"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3 от 28.09.2012г.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Повестка дня: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Одобрение существенных условий проведения сделки по предоставлению за плату во временное пользование следующих  помещений: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помещение 17-Н, 33, расположенное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>блочкова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д.12, лит. «А», 4 этаж и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помещения 18-Н,19,20,</w:t>
      </w:r>
      <w:r w:rsidR="00A02A44">
        <w:rPr>
          <w:rFonts w:ascii="Times New Roman" w:eastAsia="Times New Roman" w:hAnsi="Times New Roman" w:cs="Times New Roman"/>
          <w:sz w:val="24"/>
        </w:rPr>
        <w:t>21,</w:t>
      </w:r>
      <w:r>
        <w:rPr>
          <w:rFonts w:ascii="Times New Roman" w:eastAsia="Times New Roman" w:hAnsi="Times New Roman" w:cs="Times New Roman"/>
          <w:sz w:val="24"/>
        </w:rPr>
        <w:t xml:space="preserve">22,23, расположенные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>блочкова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д.12, лит. «А», 5 этаж, принадлежащих ОАО «Завод 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на праве собственности (кадастровый номер 78:7:3042:10:61), площадью  </w:t>
      </w:r>
      <w:r w:rsidR="00A02A44">
        <w:rPr>
          <w:rFonts w:ascii="Times New Roman" w:eastAsia="Times New Roman" w:hAnsi="Times New Roman" w:cs="Times New Roman"/>
          <w:sz w:val="24"/>
        </w:rPr>
        <w:t>150,0</w:t>
      </w:r>
      <w:r>
        <w:rPr>
          <w:rFonts w:ascii="Times New Roman" w:eastAsia="Times New Roman" w:hAnsi="Times New Roman" w:cs="Times New Roman"/>
          <w:sz w:val="24"/>
        </w:rPr>
        <w:t xml:space="preserve"> (Сто пятьдесят целых </w:t>
      </w:r>
      <w:r w:rsidR="00A02A44">
        <w:rPr>
          <w:rFonts w:ascii="Times New Roman" w:eastAsia="Times New Roman" w:hAnsi="Times New Roman" w:cs="Times New Roman"/>
          <w:sz w:val="24"/>
        </w:rPr>
        <w:t>ноль</w:t>
      </w:r>
      <w:r>
        <w:rPr>
          <w:rFonts w:ascii="Times New Roman" w:eastAsia="Times New Roman" w:hAnsi="Times New Roman" w:cs="Times New Roman"/>
          <w:sz w:val="24"/>
        </w:rPr>
        <w:t xml:space="preserve"> десятых)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2B422D" w:rsidRDefault="00267C2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помещение 3-Н,30, расположенное по адресу </w:t>
      </w:r>
      <w:proofErr w:type="gramStart"/>
      <w:r>
        <w:rPr>
          <w:rFonts w:ascii="Times New Roman" w:eastAsia="Times New Roman" w:hAnsi="Times New Roman" w:cs="Times New Roman"/>
          <w:sz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наб., дом 6, лит. «К»,  принадлежащих ОАО «Завод 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на праве собственности (кадастровый номер 78:6631Б:24:42:2), площадью  18,5 (Восемнадцать целых  пять десятых)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О созыве внеочередного общего собрания акционеров ОАО «Завод им.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(далее – ВОСА 2012/1), в том числе: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Определение формы проведения ВОСА 2012/1;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Определение даты проведения ВОСА 2012/1 (даты подсчета голосов);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2.3. Определение даты окончания приема бюллетеней для голосования и почтовый адрес, по которому должны направляться заполненные бюллетени, в случае проведения ВОСА 2012/1 в форме заочного голосования;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Определение даты составления списка лиц, имеющих право на участие в ВОСА 2012/1;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Определение повестки дня ВОСА 2012/1;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Определение перечня информации, представляемой акционерам при подготовке к проведению ВОСА 2012/1 и порядок ее  предоставления;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Определение порядка сообщения акционерам о проведении ВОСА 2012/1;</w:t>
      </w:r>
    </w:p>
    <w:p w:rsidR="002B422D" w:rsidRDefault="00267C2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Утверждение формы и текста бюллетеня для голосования на ВОСА 2012/1.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4.Протокол  заседания Совета директоров </w:t>
      </w:r>
      <w:r w:rsidRPr="00267C21"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4 от 23.10.2012г.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Повестка дня: 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>Одобрение инвестиционной программы по ремонту столовой спортивно-оздоровительного комплекса «Каравелла».</w:t>
      </w: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Ревизионная комиссия Общества.</w:t>
      </w:r>
    </w:p>
    <w:p w:rsidR="00267C21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B422D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ревизионной комиссии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Чернятчик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отдела корпоративной экономики и планирования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ОАО «Концерн «Гранит- Электрон</w:t>
            </w:r>
            <w:r w:rsidR="00F66917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B422D" w:rsidRDefault="00267C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Васильев И.В. </w:t>
            </w:r>
            <w:r w:rsidR="00A02A4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2A44">
              <w:rPr>
                <w:rFonts w:ascii="Times New Roman" w:eastAsia="Times New Roman" w:hAnsi="Times New Roman" w:cs="Times New Roman"/>
                <w:sz w:val="24"/>
              </w:rPr>
              <w:t xml:space="preserve">начальник </w:t>
            </w:r>
            <w:r w:rsidR="00F66917">
              <w:rPr>
                <w:rFonts w:ascii="Times New Roman" w:eastAsia="Times New Roman" w:hAnsi="Times New Roman" w:cs="Times New Roman"/>
                <w:sz w:val="24"/>
              </w:rPr>
              <w:t xml:space="preserve">отдела развития корпоративных связей, </w:t>
            </w:r>
            <w:proofErr w:type="spellStart"/>
            <w:r w:rsidR="00F66917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F66917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="00F66917">
              <w:rPr>
                <w:rFonts w:ascii="Times New Roman" w:eastAsia="Times New Roman" w:hAnsi="Times New Roman" w:cs="Times New Roman"/>
                <w:sz w:val="24"/>
              </w:rPr>
              <w:t>ачальника</w:t>
            </w:r>
            <w:proofErr w:type="spellEnd"/>
            <w:r w:rsidR="00F669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66917">
              <w:rPr>
                <w:rFonts w:ascii="Times New Roman" w:eastAsia="Times New Roman" w:hAnsi="Times New Roman" w:cs="Times New Roman"/>
                <w:sz w:val="24"/>
              </w:rPr>
              <w:t>УЦПиР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ОАО «Концерн «Гранит-Электрон»;</w:t>
            </w:r>
          </w:p>
          <w:p w:rsidR="002B422D" w:rsidRDefault="00267C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Абрамова Л.И.- начальник бюро учета производства </w:t>
            </w:r>
            <w:r w:rsidR="00F66917">
              <w:rPr>
                <w:rFonts w:ascii="Times New Roman" w:eastAsia="Times New Roman" w:hAnsi="Times New Roman" w:cs="Times New Roman"/>
                <w:sz w:val="24"/>
              </w:rPr>
              <w:t xml:space="preserve">бухгалтерии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ОАО «Концерн «Гранит-Электрон»</w:t>
            </w:r>
            <w:r w:rsidR="00F669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B422D" w:rsidRDefault="002B422D">
            <w:pPr>
              <w:spacing w:after="0" w:line="240" w:lineRule="auto"/>
            </w:pPr>
          </w:p>
        </w:tc>
      </w:tr>
      <w:tr w:rsidR="002B42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Представители Российской Федерации в ревизионной комиссии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</w:tr>
    </w:tbl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настоящее время Общество не осуществляет выплату вознаграждений членам ревизионной комиссии Общества. 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7C21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5.Исполнительный орган Общества.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Избрание исполнительного органа Общества состоялось 18.05.2010г. на общем годовом собрании акционеров.</w:t>
      </w:r>
    </w:p>
    <w:p w:rsidR="002B422D" w:rsidRDefault="00267C21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Генеральный директор - </w:t>
      </w:r>
      <w:r>
        <w:rPr>
          <w:rFonts w:ascii="Times New Roman" w:eastAsia="Times New Roman" w:hAnsi="Times New Roman" w:cs="Times New Roman"/>
          <w:sz w:val="24"/>
        </w:rPr>
        <w:t xml:space="preserve">Нарышкин Валерий Михайлович. 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4"/>
        </w:rPr>
        <w:t>15.08.1946г.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образовании: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</w:rPr>
        <w:t>, Санкт-Петербургский государственный университет водных коммуникаций.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должностях, занимаемых  за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последние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5 лет: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Период: </w:t>
      </w:r>
      <w:r>
        <w:rPr>
          <w:rFonts w:ascii="Times New Roman" w:eastAsia="Times New Roman" w:hAnsi="Times New Roman" w:cs="Times New Roman"/>
          <w:b/>
          <w:sz w:val="24"/>
        </w:rPr>
        <w:t xml:space="preserve"> 15.05.1999-29.07.2004г.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Организация: ФГУП «Завод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Должность:  заместитель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 по производству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Период: </w:t>
      </w:r>
      <w:r>
        <w:rPr>
          <w:rFonts w:ascii="Times New Roman" w:eastAsia="Times New Roman" w:hAnsi="Times New Roman" w:cs="Times New Roman"/>
          <w:b/>
          <w:sz w:val="24"/>
        </w:rPr>
        <w:t xml:space="preserve">  30.07.2004г.- 04.05.2006г.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Организация: ФГУП «Завод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Должность:  </w:t>
      </w: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директора 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Период: </w:t>
      </w:r>
      <w:r>
        <w:rPr>
          <w:rFonts w:ascii="Times New Roman" w:eastAsia="Times New Roman" w:hAnsi="Times New Roman" w:cs="Times New Roman"/>
          <w:b/>
          <w:sz w:val="24"/>
        </w:rPr>
        <w:t xml:space="preserve">  05.05.2006г.- настоящее время.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Организация: ОАО «Завод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Должность:  Генеральный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Доля в уставном капитале Общества:</w:t>
      </w:r>
      <w:r>
        <w:rPr>
          <w:rFonts w:ascii="Times New Roman" w:eastAsia="Times New Roman" w:hAnsi="Times New Roman" w:cs="Times New Roman"/>
          <w:sz w:val="24"/>
        </w:rPr>
        <w:t xml:space="preserve"> доли не имеет.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Доля принадлежащих лицу акций Общества</w:t>
      </w:r>
      <w:r>
        <w:rPr>
          <w:rFonts w:ascii="Times New Roman" w:eastAsia="Times New Roman" w:hAnsi="Times New Roman" w:cs="Times New Roman"/>
          <w:sz w:val="24"/>
        </w:rPr>
        <w:t>: доли не имеет.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Должности, занимаемые в других организациях</w:t>
      </w:r>
      <w:r>
        <w:rPr>
          <w:rFonts w:ascii="Times New Roman" w:eastAsia="Times New Roman" w:hAnsi="Times New Roman" w:cs="Times New Roman"/>
          <w:sz w:val="24"/>
        </w:rPr>
        <w:t>: член Совета директоров ОАО «Равенство-Сервис».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течение 2012 г. исполнительным органом Общества  сделки с акциями Общества не совершались.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Размер вознаграждения лица, занимающего должность единоличного исполнительного органа Общества, в соответствии с трудовым договором, определяется в виде должностного месячного оклада, ежемесячной процентной надбавки за работу со сведениями, составляющими государственную тайну.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Вознаграждение по результатам финансово-хозяйственной деятельности Общества за  201</w:t>
      </w:r>
      <w:r w:rsidR="00F66917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год выплачивалась по решению ГОСА 2012г. в пределах </w:t>
      </w:r>
      <w:r w:rsidR="0004580D">
        <w:rPr>
          <w:rFonts w:ascii="Times New Roman" w:eastAsia="Times New Roman" w:hAnsi="Times New Roman" w:cs="Times New Roman"/>
          <w:color w:val="000000"/>
          <w:sz w:val="24"/>
        </w:rPr>
        <w:t>2,5</w:t>
      </w:r>
      <w:r>
        <w:rPr>
          <w:rFonts w:ascii="Times New Roman" w:eastAsia="Times New Roman" w:hAnsi="Times New Roman" w:cs="Times New Roman"/>
          <w:color w:val="000000"/>
          <w:sz w:val="24"/>
        </w:rPr>
        <w:t>% чистой прибыли Общества.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в настоящем разделе приведена с учетом требований соблюдения законодательства о персональных данных.</w:t>
      </w:r>
    </w:p>
    <w:p w:rsidR="002B422D" w:rsidRDefault="002B42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2B422D" w:rsidRDefault="00267C21" w:rsidP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Вознаграждение руководящему составу Общества </w:t>
      </w:r>
      <w:r>
        <w:rPr>
          <w:rFonts w:ascii="Times New Roman" w:eastAsia="Times New Roman" w:hAnsi="Times New Roman" w:cs="Times New Roman"/>
          <w:color w:val="000000"/>
          <w:sz w:val="24"/>
        </w:rPr>
        <w:t>по результатам финансово-хозяйственной деятельности Общества за  201</w:t>
      </w:r>
      <w:r w:rsidR="00F66917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не выплачивалось.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22D" w:rsidRDefault="00267C21">
      <w:pPr>
        <w:tabs>
          <w:tab w:val="right" w:pos="985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Положение Общества в отрасли.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Период деятельности Общества в соответствующей отрасли: </w:t>
      </w:r>
      <w:r>
        <w:rPr>
          <w:rFonts w:ascii="Times New Roman" w:eastAsia="Times New Roman" w:hAnsi="Times New Roman" w:cs="Times New Roman"/>
          <w:sz w:val="24"/>
        </w:rPr>
        <w:t xml:space="preserve">«Завод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создан  на базе завода, построенного российским предпринимателем немецкого происхождения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Н.К.Гейслером</w:t>
      </w:r>
      <w:proofErr w:type="spellEnd"/>
      <w:r>
        <w:rPr>
          <w:rFonts w:ascii="Times New Roman" w:eastAsia="Times New Roman" w:hAnsi="Times New Roman" w:cs="Times New Roman"/>
          <w:sz w:val="24"/>
        </w:rPr>
        <w:t>, в 1896 году.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мая 2006 года ОАО «Завод имени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образовано путем  преобразования  ФГУП «Завод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им.А.А.Кулакова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при приватизации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 вошло в состав интегрированной структуры ОАО «Концерн «Гранит-Электрон».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Отраслевая принадлежность: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 находится в ведении  Департамента судостроительной промышленности и морской техники Министерства промышленности и торговли Российской Федерации. Включено в реестр организаций ОПК. </w:t>
      </w:r>
    </w:p>
    <w:p w:rsidR="002B422D" w:rsidRDefault="0026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Доля ГОЗ в общем объеме выпускаемой продукции составляет 72%. Предприятие выполняет работы по сервисному обслуживанию и ремонту изделий по договорам с Минобороны РФ, заключаемые в рамках одного года, а также осуществляет  поставку и ремонт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ВТ  по договорам с предприятиями судостроительной отрасли.</w:t>
      </w:r>
    </w:p>
    <w:p w:rsidR="002B422D" w:rsidRDefault="0026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конкуренты Общества в данной отрасли:</w:t>
      </w:r>
    </w:p>
    <w:p w:rsidR="002B422D" w:rsidRDefault="0026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1.ФГУП «Петровский электромеханический завод «Молот»,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етровск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B422D" w:rsidRDefault="0026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ОАО «Равенство»,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анкт</w:t>
      </w:r>
      <w:proofErr w:type="spellEnd"/>
      <w:r>
        <w:rPr>
          <w:rFonts w:ascii="Times New Roman" w:eastAsia="Times New Roman" w:hAnsi="Times New Roman" w:cs="Times New Roman"/>
          <w:sz w:val="24"/>
        </w:rPr>
        <w:t>-Петербург.</w:t>
      </w:r>
    </w:p>
    <w:p w:rsidR="002B422D" w:rsidRDefault="002B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B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7.Основные направления развития Общества.</w:t>
      </w:r>
    </w:p>
    <w:p w:rsidR="002B422D" w:rsidRDefault="00267C21">
      <w:pPr>
        <w:tabs>
          <w:tab w:val="left" w:pos="568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7.1.   Основной вид деятельности  Общества.</w:t>
      </w:r>
    </w:p>
    <w:p w:rsidR="002B422D" w:rsidRDefault="002B42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2B422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33.20.7 - Производство приборов и аппаратуры для  автоматического регулирования или управления (центров  или пультов автоматического управления) </w:t>
            </w:r>
          </w:p>
          <w:p w:rsidR="002B422D" w:rsidRDefault="002B422D">
            <w:pPr>
              <w:spacing w:after="0" w:line="240" w:lineRule="auto"/>
            </w:pPr>
          </w:p>
        </w:tc>
      </w:tr>
    </w:tbl>
    <w:p w:rsidR="002B422D" w:rsidRDefault="002B422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7.2. Приоритетные направления развития: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Приоритетными направлениями деятельности Общества являются </w:t>
      </w:r>
      <w:r>
        <w:rPr>
          <w:rFonts w:ascii="Times New Roman" w:eastAsia="Times New Roman" w:hAnsi="Times New Roman" w:cs="Times New Roman"/>
          <w:sz w:val="24"/>
        </w:rPr>
        <w:t>разработка, производство,  модернизация, реализация, ремонт, послепродажное гарантийное и сервисное обслуживание и  утилизация информационно-управляющих комплексов  радиоэлектронного вооружения.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7.3.     План развития на 2013 год:</w:t>
      </w:r>
    </w:p>
    <w:p w:rsidR="002B422D" w:rsidRDefault="00267C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Показатель товарного выпуска зависит от структуры выпускаемой продукции и выполнения работ для государственных нужд. Общество производит опытные образцы продукции с длительным циклом изготовления и фактически не имеет серийного производства. </w:t>
      </w:r>
    </w:p>
    <w:p w:rsidR="002B422D" w:rsidRDefault="00267C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видами продукции являются:</w:t>
      </w:r>
    </w:p>
    <w:p w:rsidR="002B422D" w:rsidRDefault="00267C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Изготовление и поставка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ВТ по договорам с предприятиями – разработчиками;</w:t>
      </w:r>
    </w:p>
    <w:p w:rsidR="002B422D" w:rsidRDefault="00267C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Работы по восстановлению технической готовности изделий и средний ремонт производимой продукции, регулировочно-сдаточные работы   на объектах; </w:t>
      </w:r>
    </w:p>
    <w:p w:rsidR="002B422D" w:rsidRDefault="00267C21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Изготовление электрослаботочного оборудования (ЭСО);</w:t>
      </w:r>
    </w:p>
    <w:p w:rsidR="002B422D" w:rsidRDefault="00267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План производства на 2013 год утвержден Советом директоров Общества и предусматривает объем производства на 600 млн. рублей.</w:t>
      </w:r>
    </w:p>
    <w:p w:rsidR="002B422D" w:rsidRDefault="00267C2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структуре товарного выпуска 2013 года произошли следующие изменения по отношению к 2012 году:</w:t>
      </w:r>
    </w:p>
    <w:p w:rsidR="002B422D" w:rsidRDefault="00267C2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производство изделий и приборов – увеличение объемов </w:t>
      </w:r>
      <w:r w:rsidR="006D21E3">
        <w:rPr>
          <w:rFonts w:ascii="Times New Roman" w:eastAsia="Times New Roman" w:hAnsi="Times New Roman" w:cs="Times New Roman"/>
          <w:sz w:val="24"/>
        </w:rPr>
        <w:t>в 2</w:t>
      </w:r>
      <w:r w:rsidR="00660CCE">
        <w:rPr>
          <w:rFonts w:ascii="Times New Roman" w:eastAsia="Times New Roman" w:hAnsi="Times New Roman" w:cs="Times New Roman"/>
          <w:sz w:val="24"/>
        </w:rPr>
        <w:t>,2</w:t>
      </w:r>
      <w:r w:rsidR="006D21E3">
        <w:rPr>
          <w:rFonts w:ascii="Times New Roman" w:eastAsia="Times New Roman" w:hAnsi="Times New Roman" w:cs="Times New Roman"/>
          <w:sz w:val="24"/>
        </w:rPr>
        <w:t xml:space="preserve"> раза с 2</w:t>
      </w:r>
      <w:r w:rsidR="00660CCE">
        <w:rPr>
          <w:rFonts w:ascii="Times New Roman" w:eastAsia="Times New Roman" w:hAnsi="Times New Roman" w:cs="Times New Roman"/>
          <w:sz w:val="24"/>
        </w:rPr>
        <w:t>50</w:t>
      </w:r>
      <w:r w:rsidR="006D21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до        </w:t>
      </w:r>
      <w:r w:rsidR="006D21E3">
        <w:rPr>
          <w:rFonts w:ascii="Times New Roman" w:eastAsia="Times New Roman" w:hAnsi="Times New Roman" w:cs="Times New Roman"/>
          <w:sz w:val="24"/>
        </w:rPr>
        <w:t xml:space="preserve">560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60CCE" w:rsidRDefault="00660C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7.4. Основные направления стратегии (программы)</w:t>
      </w:r>
      <w:r w:rsidR="006D21E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развития: 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направления развития Общества определены </w:t>
      </w:r>
      <w:r w:rsidR="006D21E3">
        <w:rPr>
          <w:rFonts w:ascii="Times New Roman" w:eastAsia="Times New Roman" w:hAnsi="Times New Roman" w:cs="Times New Roman"/>
          <w:sz w:val="24"/>
        </w:rPr>
        <w:t xml:space="preserve">стратегией </w:t>
      </w:r>
      <w:r>
        <w:rPr>
          <w:rFonts w:ascii="Times New Roman" w:eastAsia="Times New Roman" w:hAnsi="Times New Roman" w:cs="Times New Roman"/>
          <w:sz w:val="24"/>
        </w:rPr>
        <w:t xml:space="preserve"> развития</w:t>
      </w:r>
      <w:r w:rsidR="006D21E3">
        <w:rPr>
          <w:rFonts w:ascii="Times New Roman" w:eastAsia="Times New Roman" w:hAnsi="Times New Roman" w:cs="Times New Roman"/>
          <w:sz w:val="24"/>
        </w:rPr>
        <w:t xml:space="preserve"> интегрированной структуры </w:t>
      </w:r>
      <w:r>
        <w:rPr>
          <w:rFonts w:ascii="Times New Roman" w:eastAsia="Times New Roman" w:hAnsi="Times New Roman" w:cs="Times New Roman"/>
          <w:sz w:val="24"/>
        </w:rPr>
        <w:t xml:space="preserve"> ОАО «Концерн «Гранит-Электрон». К основным мероприятиям по обеспечению стабильного развития в краткосрочных и долгосрочных периодах относятся: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производительности за счет  реконструкции мощностей основных производственных цехов;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технологических процессов существующей номенклатуры производственных изделий;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снижение себестоимости выпускаемой продукции за счет модернизации отдельных производств</w:t>
      </w:r>
      <w:r w:rsidR="002301F4">
        <w:rPr>
          <w:rFonts w:ascii="Times New Roman" w:eastAsia="Times New Roman" w:hAnsi="Times New Roman" w:cs="Times New Roman"/>
          <w:sz w:val="24"/>
        </w:rPr>
        <w:t xml:space="preserve"> и используемых технологий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корпоративной информационно-технологической системы управления предприятием.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 инновационного развития Общества утверждена Советом директоров, протокол </w:t>
      </w:r>
      <w:r w:rsidRPr="002301F4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от 23.05.2012г. и разработана на период с 2012 по 2017гг. с учетом имеющихся перспектив работы, финансирования Федеральных целевых программ, развития отрасли. 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содержании программы определена общая стратегия развития завода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>.: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Сокращение площадей завода.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Модернизация технологий по определённым направлениям.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Ежегодно увеличение производительности труда 5-7% (в течение 4-5 лет).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Снижение потребления энергоресурсов на 4-7%.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Сокращение себестоимости продукции на 10-12%</w:t>
      </w:r>
    </w:p>
    <w:p w:rsidR="002B422D" w:rsidRDefault="00267C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Сокращение затрат на утилизацию отходов производства на 3-5%.</w:t>
      </w:r>
    </w:p>
    <w:p w:rsidR="002B422D" w:rsidRDefault="00267C21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7.5. План по техническому и технологическому развитию </w:t>
      </w:r>
      <w:r w:rsidR="002301F4">
        <w:rPr>
          <w:rFonts w:ascii="Times New Roman" w:eastAsia="Times New Roman" w:hAnsi="Times New Roman" w:cs="Times New Roman"/>
          <w:b/>
          <w:sz w:val="24"/>
        </w:rPr>
        <w:t xml:space="preserve">(инновационная программа) </w:t>
      </w:r>
      <w:r>
        <w:rPr>
          <w:rFonts w:ascii="Times New Roman" w:eastAsia="Times New Roman" w:hAnsi="Times New Roman" w:cs="Times New Roman"/>
          <w:b/>
          <w:sz w:val="24"/>
        </w:rPr>
        <w:t>производства на 2013г.</w:t>
      </w:r>
    </w:p>
    <w:p w:rsidR="002B422D" w:rsidRDefault="002B42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2013г. будут продолжаться работы  по  дооборудованию подразделений предприятия новым технологическим оборудованием и реконструкции предприятия.</w:t>
      </w:r>
    </w:p>
    <w:p w:rsidR="002B422D" w:rsidRDefault="002B42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</w:p>
    <w:p w:rsidR="00660CCE" w:rsidRDefault="00660C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860"/>
        <w:gridCol w:w="3600"/>
      </w:tblGrid>
      <w:tr w:rsidR="002B422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before="120" w:after="0" w:line="240" w:lineRule="auto"/>
              <w:jc w:val="both"/>
            </w:pPr>
            <w:r w:rsidRPr="00660CCE">
              <w:rPr>
                <w:rFonts w:ascii="Times New Roman" w:eastAsia="Segoe UI Symbol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2301F4" w:rsidRDefault="002301F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1F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в который вкладываются инвестиции (строительство, реконструкция, модернизации производства и т.д.)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 w:rsidP="00632B49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</w:t>
            </w:r>
            <w:proofErr w:type="spellStart"/>
            <w:r w:rsidR="00632B49">
              <w:rPr>
                <w:rFonts w:ascii="Times New Roman" w:eastAsia="Times New Roman" w:hAnsi="Times New Roman" w:cs="Times New Roman"/>
                <w:sz w:val="24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B422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 w:rsidP="002301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станочного оборудования </w:t>
            </w:r>
            <w:r w:rsidR="00181FB0">
              <w:rPr>
                <w:rFonts w:ascii="Times New Roman" w:eastAsia="Times New Roman" w:hAnsi="Times New Roman" w:cs="Times New Roman"/>
              </w:rPr>
              <w:t xml:space="preserve"> и оргтехники</w:t>
            </w:r>
          </w:p>
          <w:p w:rsidR="002301F4" w:rsidRDefault="002301F4" w:rsidP="002301F4">
            <w:pPr>
              <w:spacing w:before="120" w:after="0"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181FB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2B422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2301F4" w:rsidRDefault="002301F4" w:rsidP="00181F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01F4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и модернизация механообрабатывающего цеха.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2301F4" w:rsidRDefault="00181FB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  <w:tr w:rsidR="002B422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B422D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2301F4" w:rsidRDefault="00181FB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60,5</w:t>
            </w:r>
          </w:p>
        </w:tc>
      </w:tr>
    </w:tbl>
    <w:p w:rsidR="002B422D" w:rsidRDefault="002B42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181F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1FB0">
        <w:rPr>
          <w:rFonts w:ascii="Times New Roman" w:eastAsia="Times New Roman" w:hAnsi="Times New Roman" w:cs="Times New Roman"/>
          <w:sz w:val="24"/>
        </w:rPr>
        <w:t>Источники финансирования:</w:t>
      </w:r>
    </w:p>
    <w:p w:rsidR="00181FB0" w:rsidRDefault="00D93B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181FB0">
        <w:rPr>
          <w:rFonts w:ascii="Times New Roman" w:eastAsia="Times New Roman" w:hAnsi="Times New Roman" w:cs="Times New Roman"/>
          <w:sz w:val="24"/>
        </w:rPr>
        <w:t>собственные средства (амортизация, прибыль) – 26,4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32B49">
        <w:rPr>
          <w:rFonts w:ascii="Times New Roman" w:eastAsia="Times New Roman" w:hAnsi="Times New Roman" w:cs="Times New Roman"/>
          <w:sz w:val="24"/>
        </w:rPr>
        <w:t>млн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</w:rPr>
        <w:t>.;</w:t>
      </w:r>
    </w:p>
    <w:p w:rsidR="00181FB0" w:rsidRPr="00181FB0" w:rsidRDefault="00D93B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181FB0">
        <w:rPr>
          <w:rFonts w:ascii="Times New Roman" w:eastAsia="Times New Roman" w:hAnsi="Times New Roman" w:cs="Times New Roman"/>
          <w:sz w:val="24"/>
        </w:rPr>
        <w:t>средства по ФЦП (федеральный бюджет) -34,1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32B49">
        <w:rPr>
          <w:rFonts w:ascii="Times New Roman" w:eastAsia="Times New Roman" w:hAnsi="Times New Roman" w:cs="Times New Roman"/>
          <w:sz w:val="24"/>
        </w:rPr>
        <w:t>млн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1FB0" w:rsidRDefault="00181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1FB0" w:rsidRDefault="00267C21" w:rsidP="002D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Структура Общества.</w:t>
      </w:r>
    </w:p>
    <w:p w:rsidR="002B422D" w:rsidRDefault="00267C21" w:rsidP="00480A83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8.1.  Информация об участии Общества в коммерческих и некоммерческих организациях.</w:t>
      </w:r>
    </w:p>
    <w:p w:rsidR="002B422D" w:rsidRDefault="00267C21" w:rsidP="00D93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 не участвует в  коммерческих и некоммерческих организациях, не имеет заключенных договоров купли-продажи долей, акций, паев хозяйственных товариществ и обществ.</w:t>
      </w: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D2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Показатели финансово-экономической деятельности акционерного общества</w:t>
      </w: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   Основные финансовые  показатели деятельности Общества.</w:t>
      </w:r>
    </w:p>
    <w:p w:rsidR="002B422D" w:rsidRDefault="002B42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2186"/>
        <w:gridCol w:w="2114"/>
        <w:gridCol w:w="1965"/>
      </w:tblGrid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 отчетный период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аналогичный период предыдущего года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93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Темп роста</w:t>
            </w:r>
            <w:r w:rsidR="00267C21">
              <w:rPr>
                <w:rFonts w:ascii="Times New Roman" w:eastAsia="Times New Roman" w:hAnsi="Times New Roman" w:cs="Times New Roman"/>
                <w:b/>
                <w:sz w:val="24"/>
              </w:rPr>
              <w:t>,%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Выручка от продажи товаров, продукции, работ, услуг,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Calibri" w:hAnsi="Times New Roman" w:cs="Times New Roman"/>
                <w:sz w:val="24"/>
                <w:szCs w:val="24"/>
              </w:rPr>
              <w:t>432266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Times New Roman" w:hAnsi="Times New Roman" w:cs="Times New Roman"/>
                <w:sz w:val="24"/>
                <w:szCs w:val="24"/>
              </w:rPr>
              <w:t>390267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Себестоимость проданных товаров, продукции, работ, услуг,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Calibri" w:hAnsi="Times New Roman" w:cs="Times New Roman"/>
                <w:sz w:val="24"/>
                <w:szCs w:val="24"/>
              </w:rPr>
              <w:t>425745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Times New Roman" w:hAnsi="Times New Roman" w:cs="Times New Roman"/>
                <w:sz w:val="24"/>
                <w:szCs w:val="24"/>
              </w:rPr>
              <w:t>384178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чистых активов,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Calibri" w:hAnsi="Times New Roman" w:cs="Times New Roman"/>
                <w:sz w:val="24"/>
                <w:szCs w:val="24"/>
              </w:rPr>
              <w:t>174378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Times New Roman" w:hAnsi="Times New Roman" w:cs="Times New Roman"/>
                <w:sz w:val="24"/>
                <w:szCs w:val="24"/>
              </w:rPr>
              <w:t>180231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181FB0" w:rsidRDefault="00267C21" w:rsidP="00F6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669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обеспеченности собственными средствами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93B28" w:rsidRDefault="00D9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28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соотношения заемных и собственных средств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93B28" w:rsidRDefault="00D9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28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текущей ликвидности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93B28" w:rsidRDefault="00D93B28" w:rsidP="0099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28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93E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993EA9" w:rsidP="0099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Коэффициент абсолютной ликвидности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93B28" w:rsidRDefault="00D9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28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 оборота текущих активов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93B28" w:rsidRDefault="00D9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28">
              <w:rPr>
                <w:rFonts w:ascii="Times New Roman" w:eastAsia="Calibri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B422D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 оборота запасов и затрат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93B28" w:rsidRDefault="00D9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28">
              <w:rPr>
                <w:rFonts w:ascii="Times New Roman" w:eastAsia="Calibri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</w:tbl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составе краткосрочных обязательств Общества кредиторская задолженность составляет </w:t>
      </w:r>
      <w:r w:rsidR="00D2431B">
        <w:rPr>
          <w:rFonts w:ascii="Times New Roman" w:eastAsia="Times New Roman" w:hAnsi="Times New Roman" w:cs="Times New Roman"/>
          <w:sz w:val="24"/>
        </w:rPr>
        <w:t>298 910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</w:rPr>
        <w:t>., значительная часть которой, учитывая специфику производства - авансы, полученные от покупателей и заказчиков -</w:t>
      </w:r>
      <w:r w:rsidR="00D2431B">
        <w:rPr>
          <w:rFonts w:ascii="Times New Roman" w:eastAsia="Times New Roman" w:hAnsi="Times New Roman" w:cs="Times New Roman"/>
          <w:sz w:val="24"/>
        </w:rPr>
        <w:t>247 37</w:t>
      </w:r>
      <w:r w:rsidR="005A553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B422D" w:rsidRDefault="002B42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9.2. Выполнение ключевых показателей эффективности деятельности.</w:t>
      </w:r>
    </w:p>
    <w:p w:rsidR="002B422D" w:rsidRDefault="002B422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3629"/>
        <w:gridCol w:w="1604"/>
        <w:gridCol w:w="1980"/>
        <w:gridCol w:w="1800"/>
      </w:tblGrid>
      <w:tr w:rsidR="002B422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 w:rsidRPr="00324115">
              <w:rPr>
                <w:rFonts w:ascii="Times New Roman" w:eastAsia="Segoe UI Symbol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Ключевой показатель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фактических значений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К</w:t>
            </w:r>
          </w:p>
        </w:tc>
      </w:tr>
      <w:tr w:rsidR="002B422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Выручка от продаж товаров, работ, услуг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432266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418000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1,03</w:t>
            </w:r>
          </w:p>
        </w:tc>
      </w:tr>
      <w:tr w:rsidR="002B422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Чистая прибыль отчетного периода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5077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0,59</w:t>
            </w:r>
          </w:p>
        </w:tc>
      </w:tr>
      <w:tr w:rsidR="002B422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Рентабельность от продаж,</w:t>
            </w:r>
          </w:p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(прибыль от продаж/выручка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), (%)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2B422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Рентабельность по чистой прибыли, (чистая прибыль/выручка),(%)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A5539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 w:rsidP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</w:t>
            </w:r>
            <w:r w:rsidR="005A553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B422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Коэффициент финансовой независимости (капитал и резервы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/пассив (актив) баланса, К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0,57</w:t>
            </w:r>
          </w:p>
        </w:tc>
      </w:tr>
    </w:tbl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2104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9.3. Анализ изменения состава, стоимости и структуры имущества  Общества</w:t>
      </w:r>
      <w:r w:rsidR="00324115">
        <w:rPr>
          <w:rFonts w:ascii="Times New Roman" w:eastAsia="Times New Roman" w:hAnsi="Times New Roman" w:cs="Times New Roman"/>
          <w:b/>
          <w:sz w:val="24"/>
        </w:rPr>
        <w:t>.</w:t>
      </w:r>
    </w:p>
    <w:p w:rsidR="00324115" w:rsidRPr="0021042F" w:rsidRDefault="00324115" w:rsidP="002104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Стоимость чистых активов на конец отчетного периода составляет 174378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против 180231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тыс.руб.в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2011г,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нераспределенная прибыль- 60403тыс.руб.</w:t>
      </w:r>
    </w:p>
    <w:p w:rsidR="002B422D" w:rsidRDefault="00267C21">
      <w:pPr>
        <w:tabs>
          <w:tab w:val="left" w:pos="81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составе 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активов за отчетный период  по статье основные средства  произошло выбытие объекта недвижимости  в связи с реализацией.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 оборотных активов по отношению к 2011г.- 23% за счет увеличения следующих составляющих: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затраты в незавершенном производстве- 6%; 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дебиторская задолженность- 58%;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денежные средства - 75%</w:t>
      </w:r>
    </w:p>
    <w:p w:rsidR="002B422D" w:rsidRDefault="002B42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042F" w:rsidRPr="0021042F" w:rsidRDefault="00267C21" w:rsidP="002104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9.4. Информация о фактах обременения.</w:t>
      </w:r>
    </w:p>
    <w:p w:rsidR="002B422D" w:rsidRDefault="00267C21" w:rsidP="002104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течение 2012 года обременения отсутствовали.</w:t>
      </w:r>
    </w:p>
    <w:p w:rsidR="0021042F" w:rsidRDefault="00210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4115" w:rsidRDefault="00324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4115" w:rsidRDefault="00324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4115" w:rsidRPr="0021042F" w:rsidRDefault="00324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22D" w:rsidRDefault="00267C21" w:rsidP="0021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9.5.Кредиторская задолженность Общества.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644"/>
        <w:gridCol w:w="2160"/>
        <w:gridCol w:w="1980"/>
      </w:tblGrid>
      <w:tr w:rsidR="002B422D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  задолженности  </w:t>
            </w:r>
          </w:p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 тыс. руб.)</w:t>
            </w:r>
          </w:p>
        </w:tc>
      </w:tr>
      <w:tr w:rsidR="002B422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22D" w:rsidRDefault="002B422D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22D" w:rsidRDefault="002B422D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  <w:ind w:firstLine="2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просроченная </w:t>
            </w:r>
          </w:p>
        </w:tc>
      </w:tr>
      <w:tr w:rsidR="002B42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Поставщики и подрядчики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B42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Задолженность перед бюджетом и внебюджетными фондами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 w:rsidP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3208</w:t>
            </w:r>
            <w:r w:rsidR="005A553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B42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Авансы полученные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 w:rsidP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  <w:r w:rsidR="005A5539">
              <w:rPr>
                <w:rFonts w:ascii="Times New Roman" w:eastAsia="Times New Roman" w:hAnsi="Times New Roman" w:cs="Times New Roman"/>
                <w:sz w:val="24"/>
              </w:rPr>
              <w:t>375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B42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персоналом организации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B42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кредиторы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 w:rsidP="005A5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A5539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B42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кредиторская задолженность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298910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21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9.6.Дебиторская задолженность Общества.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4680"/>
        <w:gridCol w:w="2160"/>
        <w:gridCol w:w="1980"/>
      </w:tblGrid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Сумма задолженности (в тыс. руб.)</w:t>
            </w:r>
          </w:p>
        </w:tc>
      </w:tr>
      <w:tr w:rsidR="002B422D">
        <w:tc>
          <w:tcPr>
            <w:tcW w:w="91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B42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 ч. просроченная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Покупатели и заказчики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48775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Авансы, выданные покупателям и заказчикам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48670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дебиторы,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Подотчетные лица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Расчеты с персоналом по прочим операциям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 w:rsidP="00D2431B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2431B">
              <w:rPr>
                <w:rFonts w:ascii="Times New Roman" w:eastAsia="Times New Roman" w:hAnsi="Times New Roman" w:cs="Times New Roman"/>
                <w:sz w:val="24"/>
              </w:rPr>
              <w:t>Лизинговые платежи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Переплата по налогам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2431B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31B" w:rsidRDefault="00D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31B" w:rsidRDefault="00D2431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31B" w:rsidRPr="00D2431B" w:rsidRDefault="00D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eastAsia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31B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B422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ВСЕГО дебиторская задолженность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Pr="00D2431B" w:rsidRDefault="00D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B">
              <w:rPr>
                <w:rFonts w:ascii="Times New Roman" w:hAnsi="Times New Roman" w:cs="Times New Roman"/>
                <w:sz w:val="24"/>
                <w:szCs w:val="24"/>
              </w:rPr>
              <w:t>101539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D24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2B422D" w:rsidRDefault="002B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2431B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числе предприятий-дебиторов организаций, находящихся в стадии ликвидации, банкротства не имеется. </w:t>
      </w:r>
    </w:p>
    <w:p w:rsidR="002B422D" w:rsidRDefault="00267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Погашение дебиторской задолженности осуществляется в рамках договорных обязательст</w:t>
      </w:r>
      <w:proofErr w:type="gramStart"/>
      <w:r>
        <w:rPr>
          <w:rFonts w:ascii="Times New Roman" w:eastAsia="Times New Roman" w:hAnsi="Times New Roman" w:cs="Times New Roman"/>
          <w:sz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после поступления средств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Гензазказчика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21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9.7. Кредитная история Общества за 2012г.</w:t>
      </w:r>
    </w:p>
    <w:p w:rsidR="002B422D" w:rsidRDefault="00267C21" w:rsidP="00210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2012 году Обществом  заемные средства не привлекались. Открыта </w:t>
      </w:r>
      <w:r w:rsidR="00012EC2">
        <w:rPr>
          <w:rFonts w:ascii="Times New Roman" w:eastAsia="Times New Roman" w:hAnsi="Times New Roman" w:cs="Times New Roman"/>
          <w:sz w:val="24"/>
        </w:rPr>
        <w:t xml:space="preserve">возобновляемая </w:t>
      </w:r>
      <w:r>
        <w:rPr>
          <w:rFonts w:ascii="Times New Roman" w:eastAsia="Times New Roman" w:hAnsi="Times New Roman" w:cs="Times New Roman"/>
          <w:sz w:val="24"/>
        </w:rPr>
        <w:t xml:space="preserve">кредитная линия </w:t>
      </w:r>
      <w:r w:rsidR="00D2431B">
        <w:rPr>
          <w:rFonts w:ascii="Times New Roman" w:eastAsia="Times New Roman" w:hAnsi="Times New Roman" w:cs="Times New Roman"/>
          <w:sz w:val="24"/>
        </w:rPr>
        <w:t xml:space="preserve">с лимитом задолженности </w:t>
      </w:r>
      <w:r w:rsidR="0021042F">
        <w:rPr>
          <w:rFonts w:ascii="Times New Roman" w:eastAsia="Times New Roman" w:hAnsi="Times New Roman" w:cs="Times New Roman"/>
          <w:sz w:val="24"/>
        </w:rPr>
        <w:t xml:space="preserve">10 000 000 рублей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12EC2">
        <w:rPr>
          <w:rFonts w:ascii="Times New Roman" w:eastAsia="Times New Roman" w:hAnsi="Times New Roman" w:cs="Times New Roman"/>
          <w:sz w:val="24"/>
        </w:rPr>
        <w:t>сроком до 11.04.2013г.</w:t>
      </w:r>
      <w:r w:rsidR="0021042F">
        <w:rPr>
          <w:rFonts w:ascii="Times New Roman" w:eastAsia="Times New Roman" w:hAnsi="Times New Roman" w:cs="Times New Roman"/>
          <w:sz w:val="24"/>
        </w:rPr>
        <w:t xml:space="preserve"> в обслуживающем банке АКБ «Расчетный Объединенный Союзный Европейский Банк» (ОАО) Ф-л Санкт-Петербургский.</w:t>
      </w:r>
    </w:p>
    <w:p w:rsidR="0021042F" w:rsidRPr="0021042F" w:rsidRDefault="00267C21" w:rsidP="00210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Имеется задолженность по полученному в 2008г. беспроцентному  займу на финансирование платежей по реко</w:t>
      </w:r>
      <w:r w:rsidR="00D2431B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струкции и техническому перевооружению производства в размере 6100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ОАО «Концерн «Гранит-Электрон». </w:t>
      </w: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9.8.Прибыль и убытки Общества.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2022"/>
        <w:gridCol w:w="2404"/>
        <w:gridCol w:w="1525"/>
      </w:tblGrid>
      <w:tr w:rsidR="002B422D" w:rsidTr="0021042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отчетный период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аналогичный период предыдущего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Темп роста,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End"/>
          </w:p>
        </w:tc>
      </w:tr>
      <w:tr w:rsidR="002B422D" w:rsidTr="0021042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Валовая прибыль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6521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6449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1,01</w:t>
            </w:r>
          </w:p>
        </w:tc>
      </w:tr>
      <w:tr w:rsidR="002B422D" w:rsidTr="0021042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Прибыль от продаж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6309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1,31</w:t>
            </w:r>
          </w:p>
        </w:tc>
      </w:tr>
      <w:tr w:rsidR="002B422D" w:rsidTr="0021042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Прибыль до налогообложения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12158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78944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0,15</w:t>
            </w:r>
          </w:p>
        </w:tc>
      </w:tr>
      <w:tr w:rsidR="002B422D" w:rsidTr="0021042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Чистая прибыль отчетного периода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5077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52337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</w:tr>
      <w:tr w:rsidR="002B422D" w:rsidTr="0021042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Нераспределенная прибыль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60403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68873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0,87</w:t>
            </w:r>
          </w:p>
        </w:tc>
      </w:tr>
    </w:tbl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Снижение  показателя чистой прибыли в 2012 году по отношению к 2011 году связано с получением  дохода от реализации объекта недвижимости в 2011 году. </w:t>
      </w:r>
    </w:p>
    <w:p w:rsidR="002B422D" w:rsidRDefault="002B422D">
      <w:pPr>
        <w:tabs>
          <w:tab w:val="right" w:pos="9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tabs>
          <w:tab w:val="right" w:pos="9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9.9. Данные о численности и средней заработной плате  работников Общества за отчетный период.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22D" w:rsidRDefault="00267C21" w:rsidP="0021042F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среднесписочной численности и среднемесячной заработной платы  характеризуются следующими данными: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1998"/>
        <w:gridCol w:w="1444"/>
        <w:gridCol w:w="1963"/>
        <w:gridCol w:w="1480"/>
      </w:tblGrid>
      <w:tr w:rsidR="002B422D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Категории персонала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 w:rsidR="00012EC2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012E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spellEnd"/>
            <w:proofErr w:type="gramEnd"/>
          </w:p>
        </w:tc>
      </w:tr>
      <w:tr w:rsidR="002B422D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Всего,</w:t>
            </w:r>
          </w:p>
          <w:p w:rsidR="002B422D" w:rsidRDefault="00267C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  <w:p w:rsidR="002B422D" w:rsidRDefault="00267C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</w:t>
            </w:r>
          </w:p>
          <w:p w:rsidR="002B422D" w:rsidRDefault="00267C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2B422D" w:rsidRDefault="00267C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  <w:p w:rsidR="002B422D" w:rsidRDefault="00267C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Служащие</w:t>
            </w:r>
          </w:p>
          <w:p w:rsidR="002B422D" w:rsidRDefault="00267C2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Непромышленный персонал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560</w:t>
            </w:r>
          </w:p>
          <w:p w:rsidR="002B422D" w:rsidRDefault="002B4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2B422D" w:rsidRDefault="00267C2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C2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12EC2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0,99</w:t>
            </w: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  <w:p w:rsidR="00012EC2" w:rsidRDefault="00012EC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25475</w:t>
            </w:r>
          </w:p>
          <w:p w:rsidR="002B422D" w:rsidRDefault="002B4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27312</w:t>
            </w: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35352</w:t>
            </w: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21367</w:t>
            </w: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>959</w:t>
            </w:r>
          </w:p>
          <w:p w:rsidR="002B422D" w:rsidRDefault="00012EC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1,1</w:t>
            </w:r>
            <w:r w:rsidR="00012EC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2B422D" w:rsidRDefault="002B4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1,1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2B422D" w:rsidRDefault="00267C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  <w:p w:rsidR="002B422D" w:rsidRDefault="00012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1,04</w:t>
            </w:r>
          </w:p>
          <w:p w:rsidR="002B422D" w:rsidRDefault="00267C21" w:rsidP="00012EC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  <w:r w:rsidR="00012EC2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</w:tr>
    </w:tbl>
    <w:p w:rsidR="00012EC2" w:rsidRDefault="00324115" w:rsidP="0032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267C21">
        <w:rPr>
          <w:rFonts w:ascii="Times New Roman" w:eastAsia="Times New Roman" w:hAnsi="Times New Roman" w:cs="Times New Roman"/>
          <w:sz w:val="24"/>
        </w:rPr>
        <w:t xml:space="preserve"> </w:t>
      </w:r>
      <w:r w:rsidR="00012EC2">
        <w:rPr>
          <w:rFonts w:ascii="Times New Roman" w:eastAsia="Times New Roman" w:hAnsi="Times New Roman" w:cs="Times New Roman"/>
          <w:sz w:val="24"/>
        </w:rPr>
        <w:t>В текущем отчетном периоде изменение численности не наблюдается</w:t>
      </w:r>
      <w:r w:rsidR="00267C21">
        <w:rPr>
          <w:rFonts w:ascii="Times New Roman" w:eastAsia="Times New Roman" w:hAnsi="Times New Roman" w:cs="Times New Roman"/>
          <w:sz w:val="24"/>
        </w:rPr>
        <w:t xml:space="preserve">. 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 среднемесячной заработной платы всего по Обществу составляет</w:t>
      </w:r>
      <w:r w:rsidR="00012EC2">
        <w:rPr>
          <w:rFonts w:ascii="Times New Roman" w:eastAsia="Times New Roman" w:hAnsi="Times New Roman" w:cs="Times New Roman"/>
          <w:sz w:val="24"/>
        </w:rPr>
        <w:t xml:space="preserve"> 11</w:t>
      </w:r>
      <w:r>
        <w:rPr>
          <w:rFonts w:ascii="Times New Roman" w:eastAsia="Times New Roman" w:hAnsi="Times New Roman" w:cs="Times New Roman"/>
          <w:sz w:val="24"/>
        </w:rPr>
        <w:t xml:space="preserve"> %.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материальной заинтересованности работающих в результатах труда в течение 2012 года неоднократно производилось увеличение размера стимулирующей части  отдельным категориям работающих, выплачивались персональные надбавки, материальные выплаты.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Продолжается работа по социальным программам: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страхование всех работников Общества по программе оказания медицинской помощи «Экстренная госпитализация»; 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частичная оплата путевок на санаторно-курортное лечение, предоставление  льготных путевок в спортивно-оздоровительный комплекс Общества;</w:t>
      </w: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частичное возмещение платы (льготные путевки) для детей в спортивно-оздоровительный комплекс Общества;</w:t>
      </w:r>
    </w:p>
    <w:p w:rsidR="00324115" w:rsidRPr="00877732" w:rsidRDefault="00267C21" w:rsidP="008777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врачебный здравпункт на территории Общества.</w:t>
      </w:r>
    </w:p>
    <w:p w:rsidR="002B422D" w:rsidRDefault="00267C21" w:rsidP="00324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9.10.  Информация об объеме каждого из использованных Обществом в 2012 год</w:t>
      </w:r>
      <w:r w:rsidR="00480A83">
        <w:rPr>
          <w:rFonts w:ascii="Times New Roman" w:eastAsia="Times New Roman" w:hAnsi="Times New Roman" w:cs="Times New Roman"/>
          <w:b/>
          <w:sz w:val="24"/>
        </w:rPr>
        <w:t>у видов энергетических ресурсов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24115" w:rsidRDefault="00324115" w:rsidP="00324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964"/>
        <w:gridCol w:w="1224"/>
        <w:gridCol w:w="2325"/>
      </w:tblGrid>
      <w:tr w:rsidR="002B422D" w:rsidTr="0032411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Вид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энергетического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ресурса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Объем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потребления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натуральном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выражении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Единица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измерения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Объем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потребления,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тыс. руб. </w:t>
            </w:r>
          </w:p>
        </w:tc>
      </w:tr>
      <w:tr w:rsidR="002B422D" w:rsidTr="0032411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Тепловая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энергия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1211,83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гКал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1412</w:t>
            </w:r>
          </w:p>
        </w:tc>
      </w:tr>
      <w:tr w:rsidR="002B422D" w:rsidTr="0032411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Электрическая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энергия   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2 230 379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кВтч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6 640,5</w:t>
            </w:r>
          </w:p>
        </w:tc>
      </w:tr>
      <w:tr w:rsidR="002B422D" w:rsidTr="0032411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Бензин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автомобильный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="002104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734,297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446</w:t>
            </w:r>
          </w:p>
        </w:tc>
      </w:tr>
      <w:tr w:rsidR="002B422D" w:rsidTr="0032411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Топливо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дизельное 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r w:rsidR="002104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558,053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</w:t>
            </w:r>
          </w:p>
        </w:tc>
      </w:tr>
      <w:tr w:rsidR="002B422D" w:rsidTr="0032411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естественный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(природный)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7148</w:t>
            </w:r>
          </w:p>
        </w:tc>
      </w:tr>
    </w:tbl>
    <w:p w:rsidR="002B422D" w:rsidRDefault="002B42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Иные виды энергетических ресурсов,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помимо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указанных в таблице, в отчетном году не использовались.</w:t>
      </w:r>
    </w:p>
    <w:p w:rsidR="0021042F" w:rsidRDefault="0021042F" w:rsidP="0021042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2F" w:rsidRPr="0021042F" w:rsidRDefault="0021042F" w:rsidP="0032411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9.11. Информация о соблюдении кодекса корпоративного поведения.</w:t>
      </w:r>
    </w:p>
    <w:p w:rsidR="0021042F" w:rsidRPr="0021042F" w:rsidRDefault="0021042F" w:rsidP="00210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Обществом официально не утвержден кодекс корпоративного поведения или иной аналогичный документ, однако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Общество</w:t>
      </w:r>
      <w:r w:rsidRPr="0021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обеспечивает акционерам все возможности по участию в управлении обществом и ознакомлению с информацией о деятельности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1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бщества в соответствии с Федеральным </w:t>
      </w:r>
      <w:hyperlink r:id="rId8" w:history="1">
        <w:r w:rsidRPr="0021042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10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"Об акционерных обществах", Федеральным </w:t>
      </w:r>
      <w:hyperlink r:id="rId9" w:history="1">
        <w:r w:rsidRPr="0021042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10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42F">
        <w:rPr>
          <w:rFonts w:ascii="Times New Roman" w:hAnsi="Times New Roman" w:cs="Times New Roman"/>
          <w:bCs/>
          <w:color w:val="000000"/>
          <w:sz w:val="24"/>
          <w:szCs w:val="24"/>
        </w:rPr>
        <w:t>"О рынке ценных бумаг" и нормативными правовыми актами федерального органа исполнительной власти по рынку ценных бумаг.</w:t>
      </w:r>
      <w:proofErr w:type="gramEnd"/>
    </w:p>
    <w:p w:rsidR="002B422D" w:rsidRDefault="002B422D">
      <w:pPr>
        <w:tabs>
          <w:tab w:val="right" w:pos="98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tabs>
          <w:tab w:val="right" w:pos="9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 Информация  о совершенных акционерным обществом  крупных сделках.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042F" w:rsidRDefault="00267C21" w:rsidP="00210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Сделок, признаваемых в соответствии с Федеральным законом от 26 декабря 1995 г. </w:t>
      </w:r>
      <w:r w:rsidRPr="00012EC2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208-ФЗ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отчетном периоде не совершалось.</w:t>
      </w:r>
    </w:p>
    <w:p w:rsidR="002B422D" w:rsidRDefault="00267C21">
      <w:pPr>
        <w:tabs>
          <w:tab w:val="right" w:pos="985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Информация  о совершенных сделках, в совершении которых имелась заинтересованность.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Сделок, признаваемых в соответствии с Федеральным законом о</w:t>
      </w:r>
      <w:r w:rsidR="00012EC2">
        <w:rPr>
          <w:rFonts w:ascii="Times New Roman" w:eastAsia="Times New Roman" w:hAnsi="Times New Roman" w:cs="Times New Roman"/>
          <w:sz w:val="24"/>
        </w:rPr>
        <w:t>т 26 декабря 1995</w:t>
      </w:r>
      <w:r>
        <w:rPr>
          <w:rFonts w:ascii="Times New Roman" w:eastAsia="Times New Roman" w:hAnsi="Times New Roman" w:cs="Times New Roman"/>
          <w:sz w:val="24"/>
        </w:rPr>
        <w:t xml:space="preserve">г. </w:t>
      </w:r>
      <w:r w:rsidRPr="00012EC2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208-ФЗ «Об акционерных обществах» сделками, в совершении которых имеется заинтересованность, в отчетном периоде не совершалось.</w:t>
      </w:r>
    </w:p>
    <w:p w:rsidR="002B422D" w:rsidRDefault="00267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Отчет о распределении прибыли Общества в 2012 году,  полученной по итогам 2011 года.</w:t>
      </w: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12.1.  Отчет о выплате объявленных (начисленных) дивидендах по акциям Общества.</w:t>
      </w:r>
    </w:p>
    <w:p w:rsidR="00012EC2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В соответствии с принятым решением годового общего собрания акционеров от 25.06.2012 года, выплата дивидендов произведена посредством безналичного расчета на банковские реквизиты</w:t>
      </w:r>
      <w:r w:rsidR="00012EC2">
        <w:rPr>
          <w:rFonts w:ascii="Times New Roman" w:eastAsia="Times New Roman" w:hAnsi="Times New Roman" w:cs="Times New Roman"/>
          <w:sz w:val="24"/>
        </w:rPr>
        <w:t xml:space="preserve"> акционеров в следующем размере</w:t>
      </w:r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965"/>
        <w:gridCol w:w="2593"/>
        <w:gridCol w:w="1734"/>
      </w:tblGrid>
      <w:tr w:rsidR="00012EC2" w:rsidRPr="00012EC2" w:rsidTr="0021042F">
        <w:tc>
          <w:tcPr>
            <w:tcW w:w="3832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акционера</w:t>
            </w:r>
          </w:p>
        </w:tc>
        <w:tc>
          <w:tcPr>
            <w:tcW w:w="1982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начисленного дохода</w:t>
            </w: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662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налоговых выплат, подлежащих удержанию</w:t>
            </w: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4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выплате</w:t>
            </w: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012EC2" w:rsidRPr="00012EC2" w:rsidTr="0021042F">
        <w:trPr>
          <w:trHeight w:val="330"/>
        </w:trPr>
        <w:tc>
          <w:tcPr>
            <w:tcW w:w="3832" w:type="dxa"/>
          </w:tcPr>
          <w:p w:rsidR="00012EC2" w:rsidRPr="00012EC2" w:rsidRDefault="00012EC2" w:rsidP="00012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«Концерн «Гранит-Электрон»</w:t>
            </w:r>
          </w:p>
        </w:tc>
        <w:tc>
          <w:tcPr>
            <w:tcW w:w="1982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5 233 652</w:t>
            </w:r>
          </w:p>
        </w:tc>
        <w:tc>
          <w:tcPr>
            <w:tcW w:w="2662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5 233 652</w:t>
            </w:r>
          </w:p>
        </w:tc>
      </w:tr>
      <w:tr w:rsidR="00012EC2" w:rsidRPr="00012EC2" w:rsidTr="0021042F">
        <w:tc>
          <w:tcPr>
            <w:tcW w:w="3832" w:type="dxa"/>
          </w:tcPr>
          <w:p w:rsidR="00012EC2" w:rsidRPr="00012EC2" w:rsidRDefault="00012EC2" w:rsidP="00012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1982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62" w:type="dxa"/>
          </w:tcPr>
          <w:p w:rsidR="00012EC2" w:rsidRPr="00012EC2" w:rsidRDefault="00012EC2" w:rsidP="000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EC2" w:rsidRPr="00012EC2" w:rsidRDefault="00012EC2" w:rsidP="0001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E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Задолженности по выплате дивидендов перед федеральным бюджетом не имеется.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12.2. Использование прибыли Общества в 2012 году</w:t>
      </w:r>
      <w:r>
        <w:rPr>
          <w:rFonts w:ascii="Times New Roman" w:eastAsia="Times New Roman" w:hAnsi="Times New Roman" w:cs="Times New Roman"/>
          <w:sz w:val="24"/>
        </w:rPr>
        <w:t>,  полученной по итогам 2011 года осуществлялось в соответствии с принятым решением годового общего собрания акционеров от 25.06.2012 года:</w:t>
      </w:r>
    </w:p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683"/>
        <w:gridCol w:w="4536"/>
      </w:tblGrid>
      <w:tr w:rsidR="002B422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B422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B42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Утверждено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Фактически</w:t>
            </w:r>
          </w:p>
        </w:tc>
      </w:tr>
      <w:tr w:rsidR="002B422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Чистая прибыль отчетного периода   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52337</w:t>
            </w:r>
          </w:p>
          <w:p w:rsidR="002B422D" w:rsidRDefault="002B422D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CE41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52105</w:t>
            </w:r>
          </w:p>
        </w:tc>
      </w:tr>
      <w:tr w:rsidR="002B422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 резервного фонда Общества </w:t>
            </w:r>
          </w:p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(в соответств</w:t>
            </w:r>
            <w:r w:rsidR="00480A83">
              <w:rPr>
                <w:rFonts w:ascii="Times New Roman" w:eastAsia="Times New Roman" w:hAnsi="Times New Roman" w:cs="Times New Roman"/>
                <w:sz w:val="24"/>
              </w:rPr>
              <w:t>ии с учредительными документами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) (5% от чистой прибыли)</w:t>
            </w:r>
          </w:p>
          <w:p w:rsidR="002B422D" w:rsidRDefault="002B422D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2616,8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CE41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2617</w:t>
            </w:r>
          </w:p>
        </w:tc>
      </w:tr>
      <w:tr w:rsidR="002B422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Вознаграждение исполнительному органу  Общества </w:t>
            </w:r>
          </w:p>
          <w:p w:rsidR="002B422D" w:rsidRDefault="0026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 соответствии с трудовым договором) </w:t>
            </w:r>
          </w:p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(2,5% от чистой прибыли)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1308,4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CE41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1308</w:t>
            </w:r>
          </w:p>
        </w:tc>
      </w:tr>
      <w:tr w:rsidR="002B422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Выплата дивидендов по акциям </w:t>
            </w:r>
          </w:p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(10% от чистой прибыли)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5233,7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CE41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5234</w:t>
            </w:r>
          </w:p>
        </w:tc>
      </w:tr>
      <w:tr w:rsidR="002B422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Выплаты социального характера работникам  </w:t>
            </w:r>
          </w:p>
          <w:p w:rsidR="002B422D" w:rsidRDefault="002B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26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(8,8% от чистой прибыли)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CE41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4388</w:t>
            </w:r>
          </w:p>
        </w:tc>
      </w:tr>
      <w:tr w:rsidR="002B422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Реконструкция и техническое  перевооружение производства </w:t>
            </w:r>
          </w:p>
          <w:p w:rsidR="002B422D" w:rsidRDefault="002B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422D" w:rsidRDefault="0026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(73,7% от чистой прибыли) </w:t>
            </w:r>
          </w:p>
          <w:p w:rsidR="002B422D" w:rsidRDefault="002B422D">
            <w:pPr>
              <w:spacing w:after="0" w:line="240" w:lineRule="auto"/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38558,1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422D" w:rsidRDefault="002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38558</w:t>
            </w:r>
          </w:p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фонда реконструкции и перевооружения</w:t>
            </w:r>
          </w:p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(выплаты из  фонда: 25507</w:t>
            </w:r>
            <w:r w:rsidR="00CE415E">
              <w:rPr>
                <w:rFonts w:ascii="Times New Roman" w:eastAsia="Times New Roman" w:hAnsi="Times New Roman" w:cs="Times New Roman"/>
                <w:sz w:val="24"/>
              </w:rPr>
              <w:t xml:space="preserve">, в </w:t>
            </w:r>
            <w:proofErr w:type="spellStart"/>
            <w:r w:rsidR="00CE415E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="00CE415E">
              <w:rPr>
                <w:rFonts w:ascii="Times New Roman" w:eastAsia="Times New Roman" w:hAnsi="Times New Roman" w:cs="Times New Roman"/>
                <w:sz w:val="24"/>
              </w:rPr>
              <w:t>.:</w:t>
            </w:r>
            <w:proofErr w:type="gramEnd"/>
          </w:p>
          <w:p w:rsidR="002B422D" w:rsidRDefault="002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приобретение основных средств- 15011</w:t>
            </w:r>
          </w:p>
          <w:p w:rsidR="002B422D" w:rsidRDefault="00267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аванс за разработку проекта  реконструкции- 10496</w:t>
            </w:r>
          </w:p>
        </w:tc>
      </w:tr>
    </w:tbl>
    <w:p w:rsidR="002B422D" w:rsidRDefault="002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57AC" w:rsidRPr="00CE415E" w:rsidRDefault="00CE415E" w:rsidP="00877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Часть чистой прибыли по итогам 2011 года, неиспользованная в 2012 году в размере 232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</w:rPr>
        <w:t>. будет направлена на социальные выплаты работникам Общества в 2013 году</w:t>
      </w:r>
      <w:r w:rsidR="00FC08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7732">
        <w:rPr>
          <w:rFonts w:ascii="Times New Roman" w:eastAsia="Times New Roman" w:hAnsi="Times New Roman" w:cs="Times New Roman"/>
          <w:sz w:val="24"/>
        </w:rPr>
        <w:t xml:space="preserve">в бухгалтерском учете учтена  в составе нераспределенной прибыли (фонд потребления). </w:t>
      </w:r>
    </w:p>
    <w:p w:rsidR="00877732" w:rsidRDefault="0087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7732" w:rsidRDefault="0087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Государственная под</w:t>
      </w:r>
      <w:r w:rsidRPr="00FC08E7"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>ержка.</w:t>
      </w:r>
    </w:p>
    <w:p w:rsidR="00324115" w:rsidRDefault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CE41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Выплаты Обществу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дств </w:t>
      </w:r>
      <w:r w:rsidR="00D93B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ачестве государственной поддержки, субсидий не осуществлялись. </w:t>
      </w:r>
    </w:p>
    <w:p w:rsidR="00324115" w:rsidRDefault="0026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2B49" w:rsidRDefault="00632B49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7732" w:rsidRDefault="00877732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7732" w:rsidRDefault="00877732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7732" w:rsidRDefault="00877732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7732" w:rsidRDefault="00877732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14.  Основные факторы риска, связанные с деятельностью Общества</w:t>
      </w:r>
    </w:p>
    <w:p w:rsidR="002D57AC" w:rsidRDefault="00267C21" w:rsidP="00877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2D57AC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:rsidR="002B422D" w:rsidRDefault="00267C2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14.1.Финансовые риски</w:t>
      </w:r>
    </w:p>
    <w:p w:rsidR="002B422D" w:rsidRDefault="002B42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 w:rsidP="002D5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Внешнеторговые валютные и другие операции, а также кредитование в иностранной валюте отсутствует,  </w:t>
      </w:r>
      <w:r>
        <w:rPr>
          <w:rFonts w:ascii="Times New Roman" w:eastAsia="Times New Roman" w:hAnsi="Times New Roman" w:cs="Times New Roman"/>
          <w:sz w:val="24"/>
        </w:rPr>
        <w:t xml:space="preserve">вероятности возникновения существенных финансовых рисков нет. </w:t>
      </w:r>
    </w:p>
    <w:p w:rsidR="00632B49" w:rsidRDefault="0063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14.2. Правовые риски  </w:t>
      </w: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Неоконченных судебных разбирательств в размере, превышающем 1% размера валюты баланса за отчетный период, в которых Общество выступает в качестве ответчика по иску о взыскании задолженности, а также неоконченных судебных разбирательств, в которых Общество выступает в качестве истца по иску о взыскании задолженности, не имеется.</w:t>
      </w:r>
    </w:p>
    <w:p w:rsidR="002B422D" w:rsidRDefault="00267C21" w:rsidP="0048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Обстоятельства, объективно препятствующие деятельности Общества отсутствуют.</w:t>
      </w:r>
    </w:p>
    <w:p w:rsidR="002B422D" w:rsidRDefault="002B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Результаты исполнения поручения Президента РФ и поручений Правительства РФ</w:t>
      </w:r>
      <w:r w:rsidR="00480A83">
        <w:rPr>
          <w:rFonts w:ascii="Times New Roman" w:eastAsia="Times New Roman" w:hAnsi="Times New Roman" w:cs="Times New Roman"/>
          <w:b/>
          <w:sz w:val="24"/>
        </w:rPr>
        <w:t>.</w:t>
      </w:r>
    </w:p>
    <w:p w:rsidR="002B422D" w:rsidRDefault="002B42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7AC" w:rsidRDefault="002D57AC" w:rsidP="002D57A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57AC">
        <w:rPr>
          <w:rFonts w:ascii="Times New Roman" w:eastAsia="Times New Roman" w:hAnsi="Times New Roman"/>
          <w:b/>
          <w:sz w:val="24"/>
          <w:szCs w:val="24"/>
        </w:rPr>
        <w:t>15.1.</w:t>
      </w:r>
      <w:r w:rsidRPr="002D57AC">
        <w:rPr>
          <w:rFonts w:ascii="Times New Roman" w:hAnsi="Times New Roman"/>
          <w:b/>
          <w:sz w:val="24"/>
          <w:szCs w:val="24"/>
        </w:rPr>
        <w:t xml:space="preserve"> Анализ выполнения поручения Президента РФ от 02.04.2011 № пр. 846 пункта «е»  в части снижения  затрат (ПСЗ)  за 201</w:t>
      </w:r>
      <w:r>
        <w:rPr>
          <w:rFonts w:ascii="Times New Roman" w:hAnsi="Times New Roman"/>
          <w:b/>
          <w:sz w:val="24"/>
          <w:szCs w:val="24"/>
        </w:rPr>
        <w:t>2</w:t>
      </w:r>
      <w:r w:rsidRPr="002D57A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D57AC" w:rsidRDefault="002D57AC" w:rsidP="002D57AC">
      <w:pPr>
        <w:pStyle w:val="a5"/>
        <w:rPr>
          <w:rFonts w:ascii="Times New Roman" w:hAnsi="Times New Roman"/>
          <w:b/>
        </w:rPr>
      </w:pPr>
    </w:p>
    <w:p w:rsidR="002D57AC" w:rsidRPr="002D57AC" w:rsidRDefault="002D57AC" w:rsidP="002D57AC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57AC">
        <w:rPr>
          <w:rFonts w:ascii="Times New Roman" w:eastAsiaTheme="minorHAnsi" w:hAnsi="Times New Roman"/>
          <w:sz w:val="24"/>
          <w:szCs w:val="24"/>
        </w:rPr>
        <w:t xml:space="preserve">Методика расчета показателя снижения затрат на приобретение товаров (работ, услуг) в расчете на единицу продукции и КПЭ деятельности  утверждены Советом директоров ОАО «Завод </w:t>
      </w:r>
      <w:proofErr w:type="spellStart"/>
      <w:r w:rsidRPr="002D57AC">
        <w:rPr>
          <w:rFonts w:ascii="Times New Roman" w:eastAsiaTheme="minorHAnsi" w:hAnsi="Times New Roman"/>
          <w:sz w:val="24"/>
          <w:szCs w:val="24"/>
        </w:rPr>
        <w:t>им.А.А.Кулакова</w:t>
      </w:r>
      <w:proofErr w:type="spellEnd"/>
      <w:r w:rsidRPr="002D57AC">
        <w:rPr>
          <w:rFonts w:ascii="Times New Roman" w:eastAsiaTheme="minorHAnsi" w:hAnsi="Times New Roman"/>
          <w:sz w:val="24"/>
          <w:szCs w:val="24"/>
        </w:rPr>
        <w:t>» 22.12.2011г.</w:t>
      </w:r>
    </w:p>
    <w:p w:rsidR="002D57AC" w:rsidRPr="002D57AC" w:rsidRDefault="002D57AC" w:rsidP="002D57A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57AC">
        <w:rPr>
          <w:rFonts w:ascii="Times New Roman" w:hAnsi="Times New Roman"/>
          <w:sz w:val="24"/>
          <w:szCs w:val="24"/>
        </w:rPr>
        <w:t xml:space="preserve"> Условием выплаты вознаграждения руководящему составу является выполнение показателя снижения затрат (ПСЗ) в соответствии с методикой.</w:t>
      </w:r>
    </w:p>
    <w:p w:rsidR="002D57AC" w:rsidRPr="002D57AC" w:rsidRDefault="002D57AC" w:rsidP="002D57A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57AC">
        <w:rPr>
          <w:rFonts w:ascii="Times New Roman" w:hAnsi="Times New Roman"/>
          <w:sz w:val="24"/>
          <w:szCs w:val="24"/>
        </w:rPr>
        <w:t>За единицу продукции за каждый отчетный период  принят товарный выпуск продукции в отпускных ценах по отгрузке (выручка).</w:t>
      </w:r>
    </w:p>
    <w:p w:rsidR="002D57AC" w:rsidRPr="002D57AC" w:rsidRDefault="002D57AC" w:rsidP="002D57A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57AC">
        <w:rPr>
          <w:rFonts w:ascii="Times New Roman" w:hAnsi="Times New Roman"/>
          <w:sz w:val="24"/>
          <w:szCs w:val="24"/>
        </w:rPr>
        <w:t>Структура затрат – общехозяйственные и общепроизводственные расходы ОАО, за исключением оплаты труда, налогов и амортизации.</w:t>
      </w: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 xml:space="preserve">Фактические  данные, принимаемые для расчета  ПСЗ, </w:t>
      </w:r>
      <w:proofErr w:type="spellStart"/>
      <w:r w:rsidRPr="003F72D1">
        <w:rPr>
          <w:rFonts w:ascii="Times New Roman" w:hAnsi="Times New Roman"/>
          <w:sz w:val="24"/>
          <w:szCs w:val="24"/>
        </w:rPr>
        <w:t>тыс</w:t>
      </w:r>
      <w:proofErr w:type="gramStart"/>
      <w:r w:rsidRPr="003F72D1">
        <w:rPr>
          <w:rFonts w:ascii="Times New Roman" w:hAnsi="Times New Roman"/>
          <w:sz w:val="24"/>
          <w:szCs w:val="24"/>
        </w:rPr>
        <w:t>.р</w:t>
      </w:r>
      <w:proofErr w:type="gramEnd"/>
      <w:r w:rsidRPr="003F72D1">
        <w:rPr>
          <w:rFonts w:ascii="Times New Roman" w:hAnsi="Times New Roman"/>
          <w:sz w:val="24"/>
          <w:szCs w:val="24"/>
        </w:rPr>
        <w:t>уб</w:t>
      </w:r>
      <w:proofErr w:type="spellEnd"/>
      <w:r w:rsidRPr="003F72D1">
        <w:rPr>
          <w:rFonts w:ascii="Times New Roman" w:hAnsi="Times New Roman"/>
          <w:sz w:val="24"/>
          <w:szCs w:val="24"/>
        </w:rPr>
        <w:t>. :</w:t>
      </w: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F72D1">
        <w:rPr>
          <w:rFonts w:ascii="Times New Roman" w:hAnsi="Times New Roman"/>
          <w:sz w:val="24"/>
          <w:szCs w:val="24"/>
        </w:rPr>
        <w:t xml:space="preserve">            </w:t>
      </w:r>
      <w:r w:rsidRPr="003F72D1">
        <w:rPr>
          <w:rFonts w:ascii="Times New Roman" w:hAnsi="Times New Roman"/>
          <w:sz w:val="24"/>
          <w:szCs w:val="24"/>
        </w:rPr>
        <w:t xml:space="preserve"> 2012г.                                   2011г.</w:t>
      </w: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>1.Общехозяйственные и общеп</w:t>
      </w:r>
      <w:r w:rsidR="003F72D1">
        <w:rPr>
          <w:rFonts w:ascii="Times New Roman" w:hAnsi="Times New Roman"/>
          <w:sz w:val="24"/>
          <w:szCs w:val="24"/>
        </w:rPr>
        <w:t xml:space="preserve">роизводственные       </w:t>
      </w:r>
      <w:r w:rsidRPr="003F72D1">
        <w:rPr>
          <w:rFonts w:ascii="Times New Roman" w:hAnsi="Times New Roman"/>
          <w:sz w:val="24"/>
          <w:szCs w:val="24"/>
        </w:rPr>
        <w:t>228362                                 237126</w:t>
      </w: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 xml:space="preserve">   расходы</w:t>
      </w: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>2. Расходы на оплату труда, на</w:t>
      </w:r>
      <w:r w:rsidR="003F72D1">
        <w:rPr>
          <w:rFonts w:ascii="Times New Roman" w:hAnsi="Times New Roman"/>
          <w:sz w:val="24"/>
          <w:szCs w:val="24"/>
        </w:rPr>
        <w:t xml:space="preserve">логи, амортизацию    </w:t>
      </w:r>
      <w:r w:rsidRPr="003F72D1">
        <w:rPr>
          <w:rFonts w:ascii="Times New Roman" w:hAnsi="Times New Roman"/>
          <w:sz w:val="24"/>
          <w:szCs w:val="24"/>
        </w:rPr>
        <w:t xml:space="preserve"> 172801                                 165861</w:t>
      </w: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>3. Расходы, принимаемые для рас</w:t>
      </w:r>
      <w:r w:rsidR="003F72D1">
        <w:rPr>
          <w:rFonts w:ascii="Times New Roman" w:hAnsi="Times New Roman"/>
          <w:sz w:val="24"/>
          <w:szCs w:val="24"/>
        </w:rPr>
        <w:t xml:space="preserve">чета ПСЗ (п.1-п.2)     </w:t>
      </w:r>
      <w:r w:rsidRPr="003F72D1">
        <w:rPr>
          <w:rFonts w:ascii="Times New Roman" w:hAnsi="Times New Roman"/>
          <w:sz w:val="24"/>
          <w:szCs w:val="24"/>
        </w:rPr>
        <w:t xml:space="preserve">55561  </w:t>
      </w:r>
      <w:r w:rsidR="003F72D1">
        <w:rPr>
          <w:rFonts w:ascii="Times New Roman" w:hAnsi="Times New Roman"/>
          <w:sz w:val="24"/>
          <w:szCs w:val="24"/>
        </w:rPr>
        <w:t xml:space="preserve">                              </w:t>
      </w:r>
      <w:r w:rsidRPr="003F72D1">
        <w:rPr>
          <w:rFonts w:ascii="Times New Roman" w:hAnsi="Times New Roman"/>
          <w:sz w:val="24"/>
          <w:szCs w:val="24"/>
        </w:rPr>
        <w:t>71265</w:t>
      </w: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 xml:space="preserve">4. Выручка                                                          </w:t>
      </w:r>
      <w:r w:rsidR="003F72D1">
        <w:rPr>
          <w:rFonts w:ascii="Times New Roman" w:hAnsi="Times New Roman"/>
          <w:sz w:val="24"/>
          <w:szCs w:val="24"/>
        </w:rPr>
        <w:t xml:space="preserve">             </w:t>
      </w:r>
      <w:r w:rsidRPr="003F72D1">
        <w:rPr>
          <w:rFonts w:ascii="Times New Roman" w:hAnsi="Times New Roman"/>
          <w:sz w:val="24"/>
          <w:szCs w:val="24"/>
        </w:rPr>
        <w:t>432266                                 390627</w:t>
      </w:r>
    </w:p>
    <w:p w:rsidR="002D57AC" w:rsidRDefault="002D57AC" w:rsidP="00784DC9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>5. Доля затрат  на единицу продукци</w:t>
      </w:r>
      <w:proofErr w:type="gramStart"/>
      <w:r w:rsidR="003F72D1">
        <w:rPr>
          <w:rFonts w:ascii="Times New Roman" w:hAnsi="Times New Roman"/>
          <w:sz w:val="24"/>
          <w:szCs w:val="24"/>
        </w:rPr>
        <w:t>и(</w:t>
      </w:r>
      <w:proofErr w:type="gramEnd"/>
      <w:r w:rsidR="003F72D1">
        <w:rPr>
          <w:rFonts w:ascii="Times New Roman" w:hAnsi="Times New Roman"/>
          <w:sz w:val="24"/>
          <w:szCs w:val="24"/>
        </w:rPr>
        <w:t xml:space="preserve"> п.3/п.4)            </w:t>
      </w:r>
      <w:r w:rsidRPr="003F72D1">
        <w:rPr>
          <w:rFonts w:ascii="Times New Roman" w:hAnsi="Times New Roman"/>
          <w:sz w:val="24"/>
          <w:szCs w:val="24"/>
        </w:rPr>
        <w:t xml:space="preserve">  0,13      </w:t>
      </w:r>
      <w:r w:rsidR="003F72D1">
        <w:rPr>
          <w:rFonts w:ascii="Times New Roman" w:hAnsi="Times New Roman"/>
          <w:sz w:val="24"/>
          <w:szCs w:val="24"/>
        </w:rPr>
        <w:t xml:space="preserve">                             </w:t>
      </w:r>
      <w:r w:rsidRPr="003F72D1">
        <w:rPr>
          <w:rFonts w:ascii="Times New Roman" w:hAnsi="Times New Roman"/>
          <w:sz w:val="24"/>
          <w:szCs w:val="24"/>
        </w:rPr>
        <w:t xml:space="preserve"> 0,18</w:t>
      </w:r>
    </w:p>
    <w:p w:rsidR="00784DC9" w:rsidRPr="00784DC9" w:rsidRDefault="00784DC9" w:rsidP="00784DC9">
      <w:pPr>
        <w:pStyle w:val="a6"/>
        <w:ind w:left="900"/>
        <w:rPr>
          <w:rFonts w:ascii="Times New Roman" w:hAnsi="Times New Roman"/>
          <w:sz w:val="24"/>
          <w:szCs w:val="24"/>
        </w:rPr>
      </w:pPr>
    </w:p>
    <w:p w:rsidR="002D57AC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>Расчет показателя снижения затрат:</w:t>
      </w:r>
    </w:p>
    <w:p w:rsidR="002B422D" w:rsidRPr="003F72D1" w:rsidRDefault="002D57AC" w:rsidP="002D57A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3F72D1">
        <w:rPr>
          <w:rFonts w:ascii="Times New Roman" w:hAnsi="Times New Roman"/>
          <w:sz w:val="24"/>
          <w:szCs w:val="24"/>
        </w:rPr>
        <w:t>ПСЗ= (1-0,13/0,18)*100%= (1-0,72)*100%=28%.</w:t>
      </w:r>
    </w:p>
    <w:p w:rsidR="002B422D" w:rsidRPr="00877732" w:rsidRDefault="00267C21" w:rsidP="00FC08E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4"/>
        </w:rPr>
        <w:t xml:space="preserve">      </w:t>
      </w:r>
      <w:r w:rsidR="002D57AC" w:rsidRPr="002D57AC">
        <w:rPr>
          <w:rFonts w:ascii="Times New Roman" w:hAnsi="Times New Roman"/>
          <w:sz w:val="24"/>
          <w:szCs w:val="24"/>
        </w:rPr>
        <w:t xml:space="preserve">Снижение затрат на единицу продукции ОАО «Завод </w:t>
      </w:r>
      <w:proofErr w:type="spellStart"/>
      <w:r w:rsidR="002D57AC" w:rsidRPr="002D57AC">
        <w:rPr>
          <w:rFonts w:ascii="Times New Roman" w:hAnsi="Times New Roman"/>
          <w:sz w:val="24"/>
          <w:szCs w:val="24"/>
        </w:rPr>
        <w:t>им.А.А.Кулакова</w:t>
      </w:r>
      <w:proofErr w:type="spellEnd"/>
      <w:r w:rsidR="002D57AC" w:rsidRPr="002D57AC">
        <w:rPr>
          <w:rFonts w:ascii="Times New Roman" w:hAnsi="Times New Roman"/>
          <w:sz w:val="24"/>
          <w:szCs w:val="24"/>
        </w:rPr>
        <w:t xml:space="preserve">»  составляет </w:t>
      </w:r>
      <w:r w:rsidR="00660CCE">
        <w:rPr>
          <w:rFonts w:ascii="Times New Roman" w:hAnsi="Times New Roman"/>
          <w:sz w:val="24"/>
          <w:szCs w:val="24"/>
        </w:rPr>
        <w:t>28</w:t>
      </w:r>
      <w:r w:rsidR="00FC08E7">
        <w:rPr>
          <w:rFonts w:ascii="Times New Roman" w:hAnsi="Times New Roman"/>
          <w:sz w:val="24"/>
          <w:szCs w:val="24"/>
        </w:rPr>
        <w:t>%, поручение выполнено.</w:t>
      </w:r>
    </w:p>
    <w:p w:rsidR="002B422D" w:rsidRDefault="002B422D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Генеральный директор                                                          Нарышкин В.М.</w:t>
      </w:r>
    </w:p>
    <w:p w:rsidR="002B422D" w:rsidRDefault="002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2B422D" w:rsidRDefault="00267C21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бухгалтер                                                                  Соловьева Н.Н.</w:t>
      </w:r>
    </w:p>
    <w:p w:rsidR="002B422D" w:rsidRDefault="002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22D" w:rsidRDefault="002B422D">
      <w:pPr>
        <w:rPr>
          <w:rFonts w:ascii="Times New Roman" w:eastAsia="Times New Roman" w:hAnsi="Times New Roman" w:cs="Times New Roman"/>
          <w:sz w:val="24"/>
        </w:rPr>
      </w:pPr>
    </w:p>
    <w:sectPr w:rsidR="002B422D" w:rsidSect="00296C20">
      <w:foot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78" w:rsidRDefault="00B43F78" w:rsidP="00660CCE">
      <w:pPr>
        <w:spacing w:after="0" w:line="240" w:lineRule="auto"/>
      </w:pPr>
      <w:r>
        <w:separator/>
      </w:r>
    </w:p>
  </w:endnote>
  <w:endnote w:type="continuationSeparator" w:id="0">
    <w:p w:rsidR="00B43F78" w:rsidRDefault="00B43F78" w:rsidP="006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69594"/>
      <w:docPartObj>
        <w:docPartGallery w:val="Page Numbers (Bottom of Page)"/>
        <w:docPartUnique/>
      </w:docPartObj>
    </w:sdtPr>
    <w:sdtEndPr/>
    <w:sdtContent>
      <w:p w:rsidR="00784DC9" w:rsidRDefault="00784D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40">
          <w:rPr>
            <w:noProof/>
          </w:rPr>
          <w:t>17</w:t>
        </w:r>
        <w:r>
          <w:fldChar w:fldCharType="end"/>
        </w:r>
      </w:p>
    </w:sdtContent>
  </w:sdt>
  <w:p w:rsidR="00784DC9" w:rsidRDefault="00784D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78" w:rsidRDefault="00B43F78" w:rsidP="00660CCE">
      <w:pPr>
        <w:spacing w:after="0" w:line="240" w:lineRule="auto"/>
      </w:pPr>
      <w:r>
        <w:separator/>
      </w:r>
    </w:p>
  </w:footnote>
  <w:footnote w:type="continuationSeparator" w:id="0">
    <w:p w:rsidR="00B43F78" w:rsidRDefault="00B43F78" w:rsidP="006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9BA"/>
    <w:multiLevelType w:val="multilevel"/>
    <w:tmpl w:val="0B7CD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42634"/>
    <w:multiLevelType w:val="multilevel"/>
    <w:tmpl w:val="9B965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47BAF"/>
    <w:multiLevelType w:val="multilevel"/>
    <w:tmpl w:val="74123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823101"/>
    <w:multiLevelType w:val="multilevel"/>
    <w:tmpl w:val="3FE0C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97F71"/>
    <w:multiLevelType w:val="multilevel"/>
    <w:tmpl w:val="A888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BC47F2"/>
    <w:multiLevelType w:val="multilevel"/>
    <w:tmpl w:val="ABEC0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65A27"/>
    <w:multiLevelType w:val="multilevel"/>
    <w:tmpl w:val="99E46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564A97"/>
    <w:multiLevelType w:val="multilevel"/>
    <w:tmpl w:val="A75AA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86A1D"/>
    <w:multiLevelType w:val="multilevel"/>
    <w:tmpl w:val="340C2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83D76"/>
    <w:multiLevelType w:val="multilevel"/>
    <w:tmpl w:val="561E2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16F0D25"/>
    <w:multiLevelType w:val="multilevel"/>
    <w:tmpl w:val="CE94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FA45FE"/>
    <w:multiLevelType w:val="multilevel"/>
    <w:tmpl w:val="B016F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F39BB"/>
    <w:multiLevelType w:val="hybridMultilevel"/>
    <w:tmpl w:val="3CF0296E"/>
    <w:lvl w:ilvl="0" w:tplc="4A0AF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22D"/>
    <w:rsid w:val="00012EC2"/>
    <w:rsid w:val="0004580D"/>
    <w:rsid w:val="00181FB0"/>
    <w:rsid w:val="001B6391"/>
    <w:rsid w:val="0021042F"/>
    <w:rsid w:val="002301F4"/>
    <w:rsid w:val="00267C21"/>
    <w:rsid w:val="00271249"/>
    <w:rsid w:val="00296C20"/>
    <w:rsid w:val="002B422D"/>
    <w:rsid w:val="002D57AC"/>
    <w:rsid w:val="00324115"/>
    <w:rsid w:val="003E62C0"/>
    <w:rsid w:val="003F72D1"/>
    <w:rsid w:val="00480A83"/>
    <w:rsid w:val="0048381A"/>
    <w:rsid w:val="004D4B5E"/>
    <w:rsid w:val="0053061A"/>
    <w:rsid w:val="005A5539"/>
    <w:rsid w:val="00632B49"/>
    <w:rsid w:val="00660CCE"/>
    <w:rsid w:val="006D21E3"/>
    <w:rsid w:val="006E52F4"/>
    <w:rsid w:val="00784DC9"/>
    <w:rsid w:val="007D05EC"/>
    <w:rsid w:val="00877732"/>
    <w:rsid w:val="008F0D40"/>
    <w:rsid w:val="00993EA9"/>
    <w:rsid w:val="009E686E"/>
    <w:rsid w:val="00A02A44"/>
    <w:rsid w:val="00B43F78"/>
    <w:rsid w:val="00C55545"/>
    <w:rsid w:val="00CE415E"/>
    <w:rsid w:val="00D2431B"/>
    <w:rsid w:val="00D93B28"/>
    <w:rsid w:val="00D9607B"/>
    <w:rsid w:val="00DD4AAA"/>
    <w:rsid w:val="00F66917"/>
    <w:rsid w:val="00FC08E7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F4"/>
    <w:rPr>
      <w:rFonts w:ascii="Tahoma" w:hAnsi="Tahoma" w:cs="Tahoma"/>
      <w:sz w:val="16"/>
      <w:szCs w:val="16"/>
    </w:rPr>
  </w:style>
  <w:style w:type="paragraph" w:styleId="a5">
    <w:name w:val="No Spacing"/>
    <w:qFormat/>
    <w:rsid w:val="002D57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2D57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6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CCE"/>
  </w:style>
  <w:style w:type="paragraph" w:styleId="a9">
    <w:name w:val="footer"/>
    <w:basedOn w:val="a"/>
    <w:link w:val="aa"/>
    <w:uiPriority w:val="99"/>
    <w:unhideWhenUsed/>
    <w:rsid w:val="006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CCE"/>
  </w:style>
  <w:style w:type="paragraph" w:customStyle="1" w:styleId="ConsPlusNormal">
    <w:name w:val="ConsPlusNormal"/>
    <w:rsid w:val="00210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9CEF01B310139C1BCF09A81D4D3FA36937553153493A253776E8455tAb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9CEF01B310139C1BCF09A81D4D3FA36937551133593A253776E8455tA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Afanasyeva</cp:lastModifiedBy>
  <cp:revision>16</cp:revision>
  <cp:lastPrinted>2013-04-23T09:51:00Z</cp:lastPrinted>
  <dcterms:created xsi:type="dcterms:W3CDTF">2013-04-17T04:00:00Z</dcterms:created>
  <dcterms:modified xsi:type="dcterms:W3CDTF">2013-05-16T10:36:00Z</dcterms:modified>
</cp:coreProperties>
</file>