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87932" w:rsidRPr="00187932" w:rsidRDefault="00187932" w:rsidP="00187932">
      <w:pPr>
        <w:jc w:val="center"/>
        <w:rPr>
          <w:b/>
          <w:sz w:val="24"/>
          <w:szCs w:val="24"/>
          <w:u w:val="single"/>
          <w:lang w:eastAsia="en-US"/>
        </w:rPr>
      </w:pPr>
      <w:r w:rsidRPr="00187932">
        <w:rPr>
          <w:b/>
          <w:bCs/>
          <w:sz w:val="24"/>
          <w:szCs w:val="24"/>
          <w:u w:val="single"/>
        </w:rPr>
        <w:t>об отдельных решениях, принятых советом директоров (наблюдательным советом) эмитента</w:t>
      </w:r>
      <w:r w:rsidRPr="00187932">
        <w:rPr>
          <w:b/>
          <w:sz w:val="24"/>
          <w:szCs w:val="24"/>
          <w:u w:val="single"/>
        </w:rPr>
        <w:t xml:space="preserve">: </w:t>
      </w:r>
      <w:r w:rsidRPr="00187932">
        <w:rPr>
          <w:b/>
          <w:bCs/>
          <w:sz w:val="24"/>
          <w:szCs w:val="24"/>
          <w:u w:val="single"/>
        </w:rPr>
        <w:t xml:space="preserve">о </w:t>
      </w:r>
      <w:r w:rsidR="000E432D">
        <w:rPr>
          <w:b/>
          <w:bCs/>
          <w:sz w:val="24"/>
          <w:szCs w:val="24"/>
          <w:u w:val="single"/>
        </w:rPr>
        <w:t xml:space="preserve"> дате, на которую определяются ( фиксируются лица, имеющие право на осуществление прав по ценным бумагам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tblPr>
      <w:tblGrid>
        <w:gridCol w:w="5591"/>
        <w:gridCol w:w="4536"/>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1.1. Полное фирменное наименование (для коммерческой организации) или наименование (для некоммерческой организации) эмитента</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7A4982">
            <w:pPr>
              <w:pStyle w:val="ConsPlusNormal"/>
              <w:tabs>
                <w:tab w:val="left" w:pos="2994"/>
              </w:tabs>
              <w:ind w:right="16"/>
            </w:pPr>
            <w:r w:rsidRPr="003C7B97">
              <w:t>Акционерное общество «Завод «МАРС»</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1.2. Адрес эмитента, указанный в едином государственном реестре юридических лиц</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172010,  Тверская  область, город Торжок, ул. Луначарского, д.121</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jc w:val="both"/>
            </w:pPr>
            <w:r w:rsidRPr="003C7B97">
              <w:t>1.3. Основной государственный регистрационный номер (ОГРН)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1026901911211</w:t>
            </w:r>
          </w:p>
        </w:tc>
      </w:tr>
      <w:tr w:rsidR="007A4982" w:rsidRPr="003C7B97" w:rsidTr="003C5215">
        <w:trPr>
          <w:trHeight w:val="589"/>
        </w:trPr>
        <w:tc>
          <w:tcPr>
            <w:tcW w:w="5591" w:type="dxa"/>
            <w:tcBorders>
              <w:top w:val="single" w:sz="4" w:space="0" w:color="auto"/>
              <w:left w:val="single" w:sz="4" w:space="0" w:color="auto"/>
              <w:bottom w:val="single" w:sz="4" w:space="0" w:color="auto"/>
              <w:right w:val="single" w:sz="4" w:space="0" w:color="auto"/>
            </w:tcBorders>
          </w:tcPr>
          <w:p w:rsidR="007A4982" w:rsidRPr="003C7B97" w:rsidRDefault="00B16072" w:rsidP="0068052E">
            <w:pPr>
              <w:pStyle w:val="ConsPlusNormal"/>
              <w:jc w:val="both"/>
            </w:pPr>
            <w:r w:rsidRPr="003C7B97">
              <w:t xml:space="preserve">1.4. Идентификационный номер </w:t>
            </w:r>
            <w:r w:rsidR="007A4982" w:rsidRPr="003C7B97">
              <w:t>налогоплательщика (ИНН) эмитента (при наличии)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7A4982" w:rsidP="0068052E">
            <w:pPr>
              <w:pStyle w:val="ConsPlusNormal"/>
            </w:pPr>
            <w:r w:rsidRPr="003C7B97">
              <w:t>6915002325</w:t>
            </w:r>
          </w:p>
        </w:tc>
      </w:tr>
      <w:tr w:rsidR="00203262" w:rsidRPr="003C7B97" w:rsidTr="003C5215">
        <w:tc>
          <w:tcPr>
            <w:tcW w:w="5591" w:type="dxa"/>
            <w:tcBorders>
              <w:top w:val="single" w:sz="4" w:space="0" w:color="auto"/>
              <w:left w:val="single" w:sz="4" w:space="0" w:color="auto"/>
              <w:bottom w:val="single" w:sz="4" w:space="0" w:color="auto"/>
              <w:right w:val="single" w:sz="4" w:space="0" w:color="auto"/>
            </w:tcBorders>
          </w:tcPr>
          <w:p w:rsidR="003C7B97" w:rsidRPr="003C7B97" w:rsidRDefault="00203262" w:rsidP="003C7B97">
            <w:pPr>
              <w:pStyle w:val="ConsPlusNormal"/>
              <w:jc w:val="both"/>
              <w:rPr>
                <w:rFonts w:eastAsia="Times New Roman"/>
              </w:rPr>
            </w:pPr>
            <w:r w:rsidRPr="003C7B97">
              <w:rPr>
                <w:rFonts w:eastAsia="Times New Roman"/>
              </w:rPr>
              <w:t xml:space="preserve">1.5 Вид ценных бумаг (акции), категория (тип) и иные  </w:t>
            </w:r>
            <w:r w:rsidRPr="003C7B97">
              <w:t>идентификационные признаки ценных бумаг, указанные в решении о выпуске таких ценных бумаг;</w:t>
            </w:r>
          </w:p>
          <w:p w:rsidR="00203262" w:rsidRPr="003C7B97" w:rsidRDefault="003C7B97" w:rsidP="003C7B97">
            <w:pPr>
              <w:pStyle w:val="ConsPlusNormal"/>
              <w:jc w:val="both"/>
              <w:rPr>
                <w:rFonts w:eastAsia="Times New Roman"/>
              </w:rPr>
            </w:pPr>
            <w:r w:rsidRPr="003C7B97">
              <w:t xml:space="preserve">Регистрационный </w:t>
            </w:r>
            <w:r w:rsidR="00203262" w:rsidRPr="003C7B97">
              <w:t>номер выпуска (дополнительного выпуска) ценных бумаг и дата его регистрации.</w:t>
            </w:r>
          </w:p>
        </w:tc>
        <w:tc>
          <w:tcPr>
            <w:tcW w:w="4536" w:type="dxa"/>
            <w:tcBorders>
              <w:top w:val="single" w:sz="4" w:space="0" w:color="auto"/>
              <w:left w:val="single" w:sz="4" w:space="0" w:color="auto"/>
              <w:bottom w:val="single" w:sz="4" w:space="0" w:color="auto"/>
              <w:right w:val="single" w:sz="4" w:space="0" w:color="auto"/>
            </w:tcBorders>
          </w:tcPr>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 xml:space="preserve">Обыкновенные именные бездокументарные акции - </w:t>
            </w:r>
            <w:r w:rsidRPr="003C7B97">
              <w:rPr>
                <w:rFonts w:ascii="Times New Roman" w:hAnsi="Times New Roman"/>
                <w:sz w:val="24"/>
                <w:szCs w:val="24"/>
              </w:rPr>
              <w:br/>
              <w:t>№ 1-01-10241А</w:t>
            </w:r>
          </w:p>
          <w:p w:rsidR="003C5215" w:rsidRPr="003C7B97" w:rsidRDefault="00203262" w:rsidP="00D63266">
            <w:pPr>
              <w:pStyle w:val="a4"/>
              <w:rPr>
                <w:rFonts w:ascii="Times New Roman" w:hAnsi="Times New Roman"/>
                <w:sz w:val="24"/>
                <w:szCs w:val="24"/>
              </w:rPr>
            </w:pPr>
            <w:r w:rsidRPr="003C7B97">
              <w:rPr>
                <w:rFonts w:ascii="Times New Roman" w:hAnsi="Times New Roman"/>
                <w:sz w:val="24"/>
                <w:szCs w:val="24"/>
              </w:rPr>
              <w:t>Привилегированные акции типа А</w:t>
            </w:r>
          </w:p>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 xml:space="preserve"> – № 2-01-10241-А</w:t>
            </w:r>
          </w:p>
          <w:p w:rsidR="00203262" w:rsidRPr="003C7B97" w:rsidRDefault="003C5215" w:rsidP="00D63266">
            <w:pPr>
              <w:pStyle w:val="a4"/>
              <w:rPr>
                <w:rFonts w:ascii="Times New Roman" w:hAnsi="Times New Roman"/>
                <w:sz w:val="24"/>
                <w:szCs w:val="24"/>
              </w:rPr>
            </w:pPr>
            <w:r w:rsidRPr="003C7B97">
              <w:rPr>
                <w:rFonts w:ascii="Times New Roman" w:hAnsi="Times New Roman"/>
                <w:sz w:val="24"/>
                <w:szCs w:val="24"/>
              </w:rPr>
              <w:t xml:space="preserve">Дата  регистрации  выпуска  </w:t>
            </w:r>
            <w:r w:rsidR="00203262" w:rsidRPr="003C7B97">
              <w:rPr>
                <w:rFonts w:ascii="Times New Roman" w:hAnsi="Times New Roman"/>
                <w:sz w:val="24"/>
                <w:szCs w:val="24"/>
              </w:rPr>
              <w:t>03.08.1994</w:t>
            </w:r>
            <w:r w:rsidR="00270CFE" w:rsidRPr="003C7B97">
              <w:rPr>
                <w:rFonts w:ascii="Times New Roman" w:hAnsi="Times New Roman"/>
                <w:sz w:val="24"/>
                <w:szCs w:val="24"/>
              </w:rPr>
              <w:t>.</w:t>
            </w:r>
            <w:r w:rsidR="00203262" w:rsidRPr="003C7B97">
              <w:rPr>
                <w:rFonts w:ascii="Times New Roman" w:hAnsi="Times New Roman"/>
                <w:sz w:val="24"/>
                <w:szCs w:val="24"/>
              </w:rPr>
              <w:t xml:space="preserve"> г.</w:t>
            </w:r>
          </w:p>
          <w:p w:rsidR="00203262" w:rsidRPr="003C7B97" w:rsidRDefault="00203262" w:rsidP="00D63266">
            <w:pPr>
              <w:pStyle w:val="a4"/>
              <w:rPr>
                <w:rFonts w:ascii="Times New Roman" w:hAnsi="Times New Roman"/>
                <w:sz w:val="24"/>
                <w:szCs w:val="24"/>
              </w:rPr>
            </w:pPr>
            <w:r w:rsidRPr="003C7B97">
              <w:rPr>
                <w:rFonts w:ascii="Times New Roman" w:hAnsi="Times New Roman"/>
                <w:sz w:val="24"/>
                <w:szCs w:val="24"/>
              </w:rPr>
              <w:t>Дата  присвоения новых номеров - 29.06.2022</w:t>
            </w:r>
            <w:r w:rsidR="00270CFE" w:rsidRPr="003C7B97">
              <w:rPr>
                <w:rFonts w:ascii="Times New Roman" w:hAnsi="Times New Roman"/>
                <w:sz w:val="24"/>
                <w:szCs w:val="24"/>
              </w:rPr>
              <w:t xml:space="preserve"> </w:t>
            </w:r>
            <w:r w:rsidRPr="003C7B97">
              <w:rPr>
                <w:rFonts w:ascii="Times New Roman" w:hAnsi="Times New Roman"/>
                <w:sz w:val="24"/>
                <w:szCs w:val="24"/>
              </w:rPr>
              <w:t xml:space="preserve"> г</w:t>
            </w:r>
            <w:r w:rsidR="00270CFE" w:rsidRPr="003C7B97">
              <w:rPr>
                <w:rFonts w:ascii="Times New Roman" w:hAnsi="Times New Roman"/>
                <w:sz w:val="24"/>
                <w:szCs w:val="24"/>
              </w:rPr>
              <w:t>.</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1.6</w:t>
            </w:r>
            <w:r w:rsidR="007A4982" w:rsidRPr="003C7B97">
              <w:t>. Уникальный код эмитента, присвоенный Банком России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4037BB" w:rsidP="0068052E">
            <w:pPr>
              <w:pStyle w:val="ConsPlusNormal"/>
            </w:pPr>
            <w:r w:rsidRPr="003C7B97">
              <w:t>10241-А</w:t>
            </w:r>
          </w:p>
        </w:tc>
      </w:tr>
      <w:tr w:rsidR="007A4982" w:rsidRPr="003C7B97" w:rsidTr="003C5215">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1.7</w:t>
            </w:r>
            <w:r w:rsidR="007A4982" w:rsidRPr="003C7B97">
              <w:t>. Адрес страницы в сети "Интернет", используемой эмитентом для раскрытия информации</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C94F86" w:rsidP="007A4982">
            <w:pPr>
              <w:pStyle w:val="ConsNonformat"/>
              <w:widowControl/>
              <w:tabs>
                <w:tab w:val="left" w:pos="3178"/>
              </w:tabs>
              <w:ind w:right="0"/>
              <w:rPr>
                <w:rFonts w:ascii="Times New Roman" w:hAnsi="Times New Roman" w:cs="Times New Roman"/>
                <w:bCs/>
                <w:sz w:val="24"/>
                <w:szCs w:val="24"/>
                <w:u w:val="single"/>
              </w:rPr>
            </w:pPr>
            <w:hyperlink r:id="rId6" w:history="1">
              <w:r w:rsidR="007A4982" w:rsidRPr="003C7B97">
                <w:rPr>
                  <w:rStyle w:val="a6"/>
                  <w:rFonts w:ascii="Times New Roman" w:hAnsi="Times New Roman" w:cs="Times New Roman"/>
                  <w:bCs/>
                  <w:sz w:val="24"/>
                  <w:szCs w:val="24"/>
                </w:rPr>
                <w:t>www.disclosure.ru/issuer/6915002325/index.shtml</w:t>
              </w:r>
            </w:hyperlink>
          </w:p>
          <w:p w:rsidR="007A4982" w:rsidRPr="003C7B97" w:rsidRDefault="007A4982" w:rsidP="0068052E">
            <w:pPr>
              <w:pStyle w:val="ConsPlusNormal"/>
            </w:pPr>
          </w:p>
        </w:tc>
      </w:tr>
      <w:tr w:rsidR="007A4982" w:rsidRPr="003C7B97" w:rsidTr="003C5215">
        <w:trPr>
          <w:trHeight w:val="674"/>
        </w:trPr>
        <w:tc>
          <w:tcPr>
            <w:tcW w:w="5591" w:type="dxa"/>
            <w:tcBorders>
              <w:top w:val="single" w:sz="4" w:space="0" w:color="auto"/>
              <w:left w:val="single" w:sz="4" w:space="0" w:color="auto"/>
              <w:bottom w:val="single" w:sz="4" w:space="0" w:color="auto"/>
              <w:right w:val="single" w:sz="4" w:space="0" w:color="auto"/>
            </w:tcBorders>
          </w:tcPr>
          <w:p w:rsidR="007A4982" w:rsidRPr="003C7B97" w:rsidRDefault="00A026A2" w:rsidP="0068052E">
            <w:pPr>
              <w:pStyle w:val="ConsPlusNormal"/>
              <w:jc w:val="both"/>
            </w:pPr>
            <w:r w:rsidRPr="003C7B97">
              <w:t>1.8</w:t>
            </w:r>
            <w:r w:rsidR="007A4982" w:rsidRPr="003C7B97">
              <w:t>. Дата наступления события (существенного факта), о котором составлено сообщение</w:t>
            </w:r>
          </w:p>
        </w:tc>
        <w:tc>
          <w:tcPr>
            <w:tcW w:w="4536" w:type="dxa"/>
            <w:tcBorders>
              <w:top w:val="single" w:sz="4" w:space="0" w:color="auto"/>
              <w:left w:val="single" w:sz="4" w:space="0" w:color="auto"/>
              <w:bottom w:val="single" w:sz="4" w:space="0" w:color="auto"/>
              <w:right w:val="single" w:sz="4" w:space="0" w:color="auto"/>
            </w:tcBorders>
          </w:tcPr>
          <w:p w:rsidR="007A4982" w:rsidRPr="003C7B97" w:rsidRDefault="00C04453" w:rsidP="006A2652">
            <w:pPr>
              <w:pStyle w:val="ConsPlusNormal"/>
            </w:pPr>
            <w:r w:rsidRPr="003C7B97">
              <w:t>24</w:t>
            </w:r>
            <w:r w:rsidR="00555B94" w:rsidRPr="003C7B97">
              <w:t>.04.202</w:t>
            </w:r>
            <w:r w:rsidR="00270CFE" w:rsidRPr="003C7B97">
              <w:t>4</w:t>
            </w:r>
          </w:p>
        </w:tc>
      </w:tr>
    </w:tbl>
    <w:p w:rsidR="007A4982" w:rsidRPr="003C7B97" w:rsidRDefault="007A4982" w:rsidP="00655432">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4365"/>
        <w:gridCol w:w="510"/>
        <w:gridCol w:w="1984"/>
        <w:gridCol w:w="3268"/>
      </w:tblGrid>
      <w:tr w:rsidR="007A4982" w:rsidRPr="003C7B97" w:rsidTr="000B3D18">
        <w:tc>
          <w:tcPr>
            <w:tcW w:w="10127" w:type="dxa"/>
            <w:gridSpan w:val="4"/>
            <w:tcBorders>
              <w:top w:val="single" w:sz="4" w:space="0" w:color="auto"/>
              <w:left w:val="single" w:sz="4" w:space="0" w:color="auto"/>
              <w:bottom w:val="single" w:sz="4" w:space="0" w:color="auto"/>
              <w:right w:val="single" w:sz="4" w:space="0" w:color="auto"/>
            </w:tcBorders>
          </w:tcPr>
          <w:p w:rsidR="007A4982" w:rsidRPr="003C7B97" w:rsidRDefault="007A4982" w:rsidP="00655432">
            <w:pPr>
              <w:pStyle w:val="ConsPlusNormal"/>
              <w:jc w:val="center"/>
              <w:outlineLvl w:val="0"/>
            </w:pPr>
            <w:r w:rsidRPr="003C7B97">
              <w:t>2. Содержание сообщения</w:t>
            </w:r>
          </w:p>
        </w:tc>
      </w:tr>
      <w:tr w:rsidR="006152E0" w:rsidRPr="003C7B97" w:rsidTr="006152E0">
        <w:trPr>
          <w:trHeight w:val="1575"/>
        </w:trPr>
        <w:tc>
          <w:tcPr>
            <w:tcW w:w="4875"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Вид, категория (тип), серия (при наличии) и иные идентификационные признаки ценных бумаг эмитента, указанные в решении о выпуске таких ценных бумаг, в отношении которых устанавливается дата, на которую определяются (фиксируются) лица, имеющие право на осуществление прав по ним;</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CA175F">
            <w:pPr>
              <w:pStyle w:val="a4"/>
              <w:rPr>
                <w:rFonts w:ascii="Times New Roman" w:hAnsi="Times New Roman"/>
                <w:sz w:val="24"/>
                <w:szCs w:val="24"/>
              </w:rPr>
            </w:pPr>
            <w:r w:rsidRPr="003C7B97">
              <w:rPr>
                <w:rFonts w:ascii="Times New Roman" w:hAnsi="Times New Roman"/>
                <w:sz w:val="24"/>
                <w:szCs w:val="24"/>
              </w:rPr>
              <w:t>Обыкновенные именные бездокументарные акции № 1-01-10241А</w:t>
            </w:r>
          </w:p>
          <w:p w:rsidR="006152E0" w:rsidRPr="003C7B97" w:rsidRDefault="006152E0" w:rsidP="00E77812">
            <w:pPr>
              <w:pStyle w:val="a4"/>
              <w:rPr>
                <w:rFonts w:ascii="Times New Roman" w:hAnsi="Times New Roman"/>
                <w:sz w:val="24"/>
                <w:szCs w:val="24"/>
              </w:rPr>
            </w:pPr>
          </w:p>
        </w:tc>
      </w:tr>
      <w:tr w:rsidR="006152E0" w:rsidRPr="003C7B97" w:rsidTr="006152E0">
        <w:trPr>
          <w:trHeight w:val="1020"/>
        </w:trPr>
        <w:tc>
          <w:tcPr>
            <w:tcW w:w="4875"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Права по ценным бумагам эмитента, в отношении которых устанавливается дата, на которую определяются (фиксируются) лица, имеющие право на их осуществление;</w:t>
            </w:r>
          </w:p>
        </w:tc>
        <w:tc>
          <w:tcPr>
            <w:tcW w:w="5252" w:type="dxa"/>
            <w:gridSpan w:val="2"/>
            <w:tcBorders>
              <w:top w:val="single" w:sz="4" w:space="0" w:color="auto"/>
              <w:left w:val="single" w:sz="4" w:space="0" w:color="auto"/>
              <w:bottom w:val="single" w:sz="4" w:space="0" w:color="auto"/>
              <w:right w:val="single" w:sz="4" w:space="0" w:color="auto"/>
            </w:tcBorders>
          </w:tcPr>
          <w:p w:rsidR="00CA175F" w:rsidRPr="003C7B97" w:rsidRDefault="00CA175F" w:rsidP="00CA175F">
            <w:pPr>
              <w:rPr>
                <w:bCs/>
                <w:sz w:val="24"/>
                <w:szCs w:val="24"/>
              </w:rPr>
            </w:pPr>
            <w:r w:rsidRPr="003C7B97">
              <w:rPr>
                <w:bCs/>
                <w:sz w:val="24"/>
                <w:szCs w:val="24"/>
              </w:rPr>
              <w:t xml:space="preserve">Право на участие </w:t>
            </w:r>
          </w:p>
          <w:p w:rsidR="00CA175F" w:rsidRPr="003C7B97" w:rsidRDefault="00CA175F" w:rsidP="00CA175F">
            <w:pPr>
              <w:rPr>
                <w:bCs/>
                <w:sz w:val="24"/>
                <w:szCs w:val="24"/>
              </w:rPr>
            </w:pPr>
            <w:r w:rsidRPr="003C7B97">
              <w:rPr>
                <w:bCs/>
                <w:sz w:val="24"/>
                <w:szCs w:val="24"/>
              </w:rPr>
              <w:t>в  годовом общем собрании акционеров</w:t>
            </w:r>
          </w:p>
          <w:p w:rsidR="006152E0" w:rsidRPr="003C7B97" w:rsidRDefault="006152E0" w:rsidP="00E77812">
            <w:pPr>
              <w:pStyle w:val="a4"/>
              <w:rPr>
                <w:rFonts w:ascii="Times New Roman" w:hAnsi="Times New Roman"/>
                <w:sz w:val="24"/>
                <w:szCs w:val="24"/>
                <w:highlight w:val="yellow"/>
              </w:rPr>
            </w:pPr>
          </w:p>
        </w:tc>
      </w:tr>
      <w:tr w:rsidR="00FD7AE6" w:rsidRPr="003C7B97" w:rsidTr="003C7B97">
        <w:trPr>
          <w:trHeight w:val="1429"/>
        </w:trPr>
        <w:tc>
          <w:tcPr>
            <w:tcW w:w="4875" w:type="dxa"/>
            <w:gridSpan w:val="2"/>
            <w:tcBorders>
              <w:top w:val="single" w:sz="4" w:space="0" w:color="auto"/>
              <w:left w:val="single" w:sz="4" w:space="0" w:color="auto"/>
              <w:right w:val="single" w:sz="4" w:space="0" w:color="auto"/>
            </w:tcBorders>
          </w:tcPr>
          <w:p w:rsidR="00FD7AE6" w:rsidRPr="003C7B97" w:rsidRDefault="00FD7AE6" w:rsidP="00FD7AE6">
            <w:pPr>
              <w:pStyle w:val="a4"/>
              <w:spacing w:line="276" w:lineRule="auto"/>
              <w:jc w:val="both"/>
              <w:rPr>
                <w:rFonts w:ascii="Times New Roman" w:hAnsi="Times New Roman"/>
                <w:sz w:val="24"/>
                <w:szCs w:val="24"/>
              </w:rPr>
            </w:pPr>
            <w:r w:rsidRPr="003C7B97">
              <w:rPr>
                <w:rFonts w:ascii="Times New Roman" w:hAnsi="Times New Roman"/>
                <w:sz w:val="24"/>
                <w:szCs w:val="24"/>
              </w:rPr>
              <w:lastRenderedPageBreak/>
              <w:t>Дата, на которую определяются (фиксируются) лица, имеющие право на осуществление  прав по ценным бумагам эмитента;</w:t>
            </w:r>
          </w:p>
        </w:tc>
        <w:tc>
          <w:tcPr>
            <w:tcW w:w="5252" w:type="dxa"/>
            <w:gridSpan w:val="2"/>
            <w:tcBorders>
              <w:top w:val="single" w:sz="4" w:space="0" w:color="auto"/>
              <w:left w:val="single" w:sz="4" w:space="0" w:color="auto"/>
              <w:right w:val="single" w:sz="4" w:space="0" w:color="auto"/>
            </w:tcBorders>
            <w:shd w:val="clear" w:color="auto" w:fill="auto"/>
          </w:tcPr>
          <w:p w:rsidR="00FD7AE6" w:rsidRPr="003C7B97" w:rsidRDefault="003C7B97" w:rsidP="00E77812">
            <w:pPr>
              <w:pStyle w:val="a4"/>
              <w:rPr>
                <w:rFonts w:ascii="Times New Roman" w:hAnsi="Times New Roman"/>
                <w:sz w:val="24"/>
                <w:szCs w:val="24"/>
              </w:rPr>
            </w:pPr>
            <w:r w:rsidRPr="003C7B97">
              <w:rPr>
                <w:rFonts w:ascii="Times New Roman" w:hAnsi="Times New Roman"/>
                <w:sz w:val="24"/>
                <w:szCs w:val="24"/>
              </w:rPr>
              <w:t>05.05.2024 года</w:t>
            </w:r>
          </w:p>
        </w:tc>
      </w:tr>
      <w:tr w:rsidR="006152E0" w:rsidRPr="003C7B97" w:rsidTr="006152E0">
        <w:trPr>
          <w:trHeight w:val="2325"/>
        </w:trPr>
        <w:tc>
          <w:tcPr>
            <w:tcW w:w="4875" w:type="dxa"/>
            <w:gridSpan w:val="2"/>
            <w:tcBorders>
              <w:top w:val="single" w:sz="4" w:space="0" w:color="auto"/>
              <w:left w:val="single" w:sz="4" w:space="0" w:color="auto"/>
              <w:bottom w:val="single" w:sz="4" w:space="0" w:color="auto"/>
              <w:right w:val="single" w:sz="4" w:space="0" w:color="auto"/>
            </w:tcBorders>
          </w:tcPr>
          <w:p w:rsidR="006152E0" w:rsidRPr="003C7B97" w:rsidRDefault="006152E0" w:rsidP="00E77812">
            <w:pPr>
              <w:pStyle w:val="a4"/>
              <w:spacing w:line="276" w:lineRule="auto"/>
              <w:jc w:val="both"/>
              <w:rPr>
                <w:rFonts w:ascii="Times New Roman" w:hAnsi="Times New Roman"/>
                <w:sz w:val="24"/>
                <w:szCs w:val="24"/>
              </w:rPr>
            </w:pPr>
            <w:r w:rsidRPr="003C7B97">
              <w:rPr>
                <w:rFonts w:ascii="Times New Roman" w:hAnsi="Times New Roman"/>
                <w:sz w:val="24"/>
                <w:szCs w:val="24"/>
              </w:rPr>
              <w:t>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(фиксируются) лица, имеющие право на осуществление прав по ценным бумагам эмитента (дате, на которую составляется список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w:t>
            </w:r>
          </w:p>
          <w:p w:rsidR="006152E0" w:rsidRPr="003C7B97" w:rsidRDefault="006152E0" w:rsidP="00E77812">
            <w:pPr>
              <w:pStyle w:val="a4"/>
              <w:spacing w:line="276" w:lineRule="auto"/>
              <w:jc w:val="both"/>
              <w:rPr>
                <w:rFonts w:ascii="Times New Roman" w:hAnsi="Times New Roman"/>
                <w:sz w:val="24"/>
                <w:szCs w:val="24"/>
              </w:rPr>
            </w:pPr>
          </w:p>
        </w:tc>
        <w:tc>
          <w:tcPr>
            <w:tcW w:w="5252" w:type="dxa"/>
            <w:gridSpan w:val="2"/>
            <w:tcBorders>
              <w:top w:val="single" w:sz="4" w:space="0" w:color="auto"/>
              <w:left w:val="single" w:sz="4" w:space="0" w:color="auto"/>
              <w:bottom w:val="single" w:sz="4" w:space="0" w:color="auto"/>
              <w:right w:val="single" w:sz="4" w:space="0" w:color="auto"/>
            </w:tcBorders>
          </w:tcPr>
          <w:p w:rsidR="006152E0" w:rsidRPr="003C7B97" w:rsidRDefault="003C7B97" w:rsidP="003C7B97">
            <w:pPr>
              <w:pStyle w:val="a4"/>
              <w:rPr>
                <w:rFonts w:ascii="Times New Roman" w:hAnsi="Times New Roman"/>
                <w:sz w:val="24"/>
                <w:szCs w:val="24"/>
                <w:highlight w:val="yellow"/>
              </w:rPr>
            </w:pPr>
            <w:r w:rsidRPr="003C7B97">
              <w:rPr>
                <w:rFonts w:ascii="Times New Roman" w:hAnsi="Times New Roman"/>
                <w:sz w:val="24"/>
                <w:szCs w:val="24"/>
              </w:rPr>
              <w:t xml:space="preserve"> Протокол  заседания Совета директоров АО «завод «МАРС» №3/2024 от «24» апреля 2024 г.</w:t>
            </w:r>
          </w:p>
        </w:tc>
      </w:tr>
      <w:tr w:rsidR="004037BB" w:rsidTr="005078DD">
        <w:trPr>
          <w:trHeight w:val="956"/>
        </w:trPr>
        <w:tc>
          <w:tcPr>
            <w:tcW w:w="4365" w:type="dxa"/>
            <w:tcBorders>
              <w:top w:val="single" w:sz="4" w:space="0" w:color="auto"/>
              <w:left w:val="single" w:sz="4" w:space="0" w:color="auto"/>
            </w:tcBorders>
          </w:tcPr>
          <w:p w:rsidR="004037BB" w:rsidRDefault="004037BB" w:rsidP="00711A3F">
            <w:pPr>
              <w:pStyle w:val="ConsPlusNormal"/>
              <w:jc w:val="center"/>
            </w:pPr>
            <w:r>
              <w:t xml:space="preserve">3.1. </w:t>
            </w:r>
            <w:r w:rsidR="00D91D3A">
              <w:t xml:space="preserve">ЗГД </w:t>
            </w:r>
            <w:r>
              <w:rPr>
                <w:u w:val="single"/>
              </w:rPr>
              <w:t>по финансам и экономик</w:t>
            </w:r>
            <w:r w:rsidRPr="00DA7140">
              <w:rPr>
                <w:u w:val="single"/>
              </w:rPr>
              <w:t>е</w:t>
            </w:r>
          </w:p>
          <w:p w:rsidR="004037BB" w:rsidRPr="00711A3F" w:rsidRDefault="004037BB" w:rsidP="0068052E">
            <w:pPr>
              <w:pStyle w:val="ConsPlusNormal"/>
              <w:jc w:val="center"/>
              <w:rPr>
                <w:sz w:val="20"/>
                <w:szCs w:val="20"/>
              </w:rPr>
            </w:pPr>
            <w:r w:rsidRPr="00711A3F">
              <w:rPr>
                <w:sz w:val="20"/>
                <w:szCs w:val="20"/>
              </w:rPr>
              <w:t>(наименование должности уполномоченного лица эмитента)</w:t>
            </w:r>
          </w:p>
        </w:tc>
        <w:tc>
          <w:tcPr>
            <w:tcW w:w="2494" w:type="dxa"/>
            <w:gridSpan w:val="2"/>
            <w:tcBorders>
              <w:top w:val="single" w:sz="4" w:space="0" w:color="auto"/>
            </w:tcBorders>
          </w:tcPr>
          <w:p w:rsidR="004037BB" w:rsidRDefault="004037BB" w:rsidP="0068052E">
            <w:pPr>
              <w:pStyle w:val="ConsPlusNormal"/>
              <w:jc w:val="center"/>
            </w:pPr>
            <w:r>
              <w:t>___________________</w:t>
            </w:r>
          </w:p>
          <w:p w:rsidR="004037BB" w:rsidRPr="005078DD" w:rsidRDefault="004037BB" w:rsidP="0068052E">
            <w:pPr>
              <w:pStyle w:val="ConsPlusNormal"/>
              <w:jc w:val="center"/>
              <w:rPr>
                <w:sz w:val="20"/>
                <w:szCs w:val="20"/>
              </w:rPr>
            </w:pPr>
            <w:r w:rsidRPr="005078DD">
              <w:rPr>
                <w:sz w:val="20"/>
                <w:szCs w:val="20"/>
              </w:rPr>
              <w:t>(подпись)</w:t>
            </w:r>
          </w:p>
        </w:tc>
        <w:tc>
          <w:tcPr>
            <w:tcW w:w="3268" w:type="dxa"/>
            <w:tcBorders>
              <w:top w:val="single" w:sz="4" w:space="0" w:color="auto"/>
              <w:right w:val="single" w:sz="4" w:space="0" w:color="auto"/>
            </w:tcBorders>
          </w:tcPr>
          <w:p w:rsidR="004037BB" w:rsidRPr="00DA7140" w:rsidRDefault="004037BB" w:rsidP="0068052E">
            <w:pPr>
              <w:pStyle w:val="ConsPlusNormal"/>
              <w:jc w:val="center"/>
              <w:rPr>
                <w:u w:val="single"/>
              </w:rPr>
            </w:pPr>
            <w:r w:rsidRPr="00DA7140">
              <w:rPr>
                <w:u w:val="single"/>
              </w:rPr>
              <w:t>Надежда Анатольевна Кузнецова</w:t>
            </w:r>
          </w:p>
          <w:p w:rsidR="004037BB" w:rsidRPr="00711A3F" w:rsidRDefault="004037BB" w:rsidP="0068052E">
            <w:pPr>
              <w:pStyle w:val="ConsPlusNormal"/>
              <w:jc w:val="center"/>
              <w:rPr>
                <w:sz w:val="20"/>
                <w:szCs w:val="20"/>
              </w:rPr>
            </w:pPr>
            <w:r w:rsidRPr="00711A3F">
              <w:rPr>
                <w:sz w:val="20"/>
                <w:szCs w:val="20"/>
              </w:rPr>
              <w:t>(И.О. Фамилия)</w:t>
            </w:r>
          </w:p>
        </w:tc>
      </w:tr>
      <w:tr w:rsidR="004037BB" w:rsidTr="001E6BC1">
        <w:tc>
          <w:tcPr>
            <w:tcW w:w="10127" w:type="dxa"/>
            <w:gridSpan w:val="4"/>
            <w:tcBorders>
              <w:left w:val="single" w:sz="4" w:space="0" w:color="auto"/>
              <w:bottom w:val="single" w:sz="4" w:space="0" w:color="auto"/>
              <w:right w:val="single" w:sz="4" w:space="0" w:color="auto"/>
            </w:tcBorders>
          </w:tcPr>
          <w:p w:rsidR="004037BB" w:rsidRDefault="004037BB" w:rsidP="00555B94">
            <w:pPr>
              <w:pStyle w:val="ConsPlusNormal"/>
            </w:pPr>
            <w:r w:rsidRPr="00C04453">
              <w:t>3.2. Дата</w:t>
            </w:r>
            <w:r w:rsidR="00C04453" w:rsidRPr="00C04453">
              <w:t xml:space="preserve"> "25</w:t>
            </w:r>
            <w:r w:rsidRPr="00C04453">
              <w:t>"</w:t>
            </w:r>
            <w:r w:rsidR="00270CFE" w:rsidRPr="00C04453">
              <w:t xml:space="preserve"> апреля</w:t>
            </w:r>
            <w:r w:rsidR="00555B94" w:rsidRPr="00C04453">
              <w:t xml:space="preserve"> 2024</w:t>
            </w:r>
            <w:r w:rsidRPr="00C04453">
              <w:t xml:space="preserve"> г.</w:t>
            </w:r>
          </w:p>
        </w:tc>
      </w:tr>
    </w:tbl>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A3370B"/>
    <w:multiLevelType w:val="hybridMultilevel"/>
    <w:tmpl w:val="D62E323E"/>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8E7EB1"/>
    <w:multiLevelType w:val="hybridMultilevel"/>
    <w:tmpl w:val="365CC454"/>
    <w:lvl w:ilvl="0" w:tplc="5ABC6A1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23D7364"/>
    <w:multiLevelType w:val="hybridMultilevel"/>
    <w:tmpl w:val="118EC600"/>
    <w:lvl w:ilvl="0" w:tplc="5ABC6A10">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6">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8">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6"/>
  </w:num>
  <w:num w:numId="3">
    <w:abstractNumId w:val="7"/>
  </w:num>
  <w:num w:numId="4">
    <w:abstractNumId w:val="8"/>
  </w:num>
  <w:num w:numId="5">
    <w:abstractNumId w:val="1"/>
  </w:num>
  <w:num w:numId="6">
    <w:abstractNumId w:val="0"/>
  </w:num>
  <w:num w:numId="7">
    <w:abstractNumId w:val="3"/>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7108B9"/>
    <w:rsid w:val="000209F2"/>
    <w:rsid w:val="00021547"/>
    <w:rsid w:val="0005419D"/>
    <w:rsid w:val="00056591"/>
    <w:rsid w:val="000B3D18"/>
    <w:rsid w:val="000B7CF7"/>
    <w:rsid w:val="000E432D"/>
    <w:rsid w:val="0010109D"/>
    <w:rsid w:val="001345BF"/>
    <w:rsid w:val="00170F2E"/>
    <w:rsid w:val="00181FE4"/>
    <w:rsid w:val="00187932"/>
    <w:rsid w:val="001B0D34"/>
    <w:rsid w:val="001E6BC1"/>
    <w:rsid w:val="002008E6"/>
    <w:rsid w:val="00203262"/>
    <w:rsid w:val="002057A4"/>
    <w:rsid w:val="00210850"/>
    <w:rsid w:val="00213061"/>
    <w:rsid w:val="00214CE3"/>
    <w:rsid w:val="00244721"/>
    <w:rsid w:val="00244E96"/>
    <w:rsid w:val="00247A24"/>
    <w:rsid w:val="002615E7"/>
    <w:rsid w:val="00270CFE"/>
    <w:rsid w:val="002A69A7"/>
    <w:rsid w:val="002A791F"/>
    <w:rsid w:val="002C44D3"/>
    <w:rsid w:val="00346F02"/>
    <w:rsid w:val="00352899"/>
    <w:rsid w:val="003C5215"/>
    <w:rsid w:val="003C7B97"/>
    <w:rsid w:val="003D7C6D"/>
    <w:rsid w:val="004037BB"/>
    <w:rsid w:val="00452972"/>
    <w:rsid w:val="00465748"/>
    <w:rsid w:val="00467A45"/>
    <w:rsid w:val="004849AB"/>
    <w:rsid w:val="004978B1"/>
    <w:rsid w:val="004C68E6"/>
    <w:rsid w:val="004D5D85"/>
    <w:rsid w:val="004E6A0F"/>
    <w:rsid w:val="005059F4"/>
    <w:rsid w:val="005078DD"/>
    <w:rsid w:val="00532BAE"/>
    <w:rsid w:val="00555B94"/>
    <w:rsid w:val="00575746"/>
    <w:rsid w:val="00576C57"/>
    <w:rsid w:val="005C5521"/>
    <w:rsid w:val="005C7F93"/>
    <w:rsid w:val="005F0006"/>
    <w:rsid w:val="005F527E"/>
    <w:rsid w:val="006152E0"/>
    <w:rsid w:val="00615ECE"/>
    <w:rsid w:val="00616D37"/>
    <w:rsid w:val="00636F66"/>
    <w:rsid w:val="00655432"/>
    <w:rsid w:val="006629A7"/>
    <w:rsid w:val="006A2652"/>
    <w:rsid w:val="00701B8A"/>
    <w:rsid w:val="007108B9"/>
    <w:rsid w:val="00711A3F"/>
    <w:rsid w:val="007344BA"/>
    <w:rsid w:val="007372E3"/>
    <w:rsid w:val="00783438"/>
    <w:rsid w:val="007A4982"/>
    <w:rsid w:val="007D0943"/>
    <w:rsid w:val="007D6212"/>
    <w:rsid w:val="007D68BF"/>
    <w:rsid w:val="007D7182"/>
    <w:rsid w:val="007F7122"/>
    <w:rsid w:val="008077C3"/>
    <w:rsid w:val="00814333"/>
    <w:rsid w:val="00837F51"/>
    <w:rsid w:val="00855E94"/>
    <w:rsid w:val="008E36F6"/>
    <w:rsid w:val="008F01C4"/>
    <w:rsid w:val="008F03D9"/>
    <w:rsid w:val="00901538"/>
    <w:rsid w:val="00971C79"/>
    <w:rsid w:val="009C1680"/>
    <w:rsid w:val="009C4351"/>
    <w:rsid w:val="009D3FD8"/>
    <w:rsid w:val="009E0624"/>
    <w:rsid w:val="009F29C1"/>
    <w:rsid w:val="00A026A2"/>
    <w:rsid w:val="00A12B1C"/>
    <w:rsid w:val="00A262B6"/>
    <w:rsid w:val="00A37889"/>
    <w:rsid w:val="00AA24D0"/>
    <w:rsid w:val="00AC0461"/>
    <w:rsid w:val="00AF5F0B"/>
    <w:rsid w:val="00B06B7F"/>
    <w:rsid w:val="00B12106"/>
    <w:rsid w:val="00B16072"/>
    <w:rsid w:val="00B257FC"/>
    <w:rsid w:val="00B41C64"/>
    <w:rsid w:val="00B64452"/>
    <w:rsid w:val="00B703EF"/>
    <w:rsid w:val="00B74073"/>
    <w:rsid w:val="00BC2256"/>
    <w:rsid w:val="00BD57CC"/>
    <w:rsid w:val="00C04453"/>
    <w:rsid w:val="00C06F96"/>
    <w:rsid w:val="00C92772"/>
    <w:rsid w:val="00C94F86"/>
    <w:rsid w:val="00CA175F"/>
    <w:rsid w:val="00CF028D"/>
    <w:rsid w:val="00CF6358"/>
    <w:rsid w:val="00CF761C"/>
    <w:rsid w:val="00D1061C"/>
    <w:rsid w:val="00D23F50"/>
    <w:rsid w:val="00D36A1A"/>
    <w:rsid w:val="00D878B3"/>
    <w:rsid w:val="00D91D3A"/>
    <w:rsid w:val="00DA7140"/>
    <w:rsid w:val="00DB53B1"/>
    <w:rsid w:val="00DD69E9"/>
    <w:rsid w:val="00E2602A"/>
    <w:rsid w:val="00E77812"/>
    <w:rsid w:val="00EA788F"/>
    <w:rsid w:val="00ED4F28"/>
    <w:rsid w:val="00EE3C55"/>
    <w:rsid w:val="00EE3CA5"/>
    <w:rsid w:val="00EE5C2E"/>
    <w:rsid w:val="00F02497"/>
    <w:rsid w:val="00F12ECD"/>
    <w:rsid w:val="00F40E9C"/>
    <w:rsid w:val="00F60D50"/>
    <w:rsid w:val="00FA68C8"/>
    <w:rsid w:val="00FD7AE6"/>
    <w:rsid w:val="00FF1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basedOn w:val="a0"/>
    <w:link w:val="1"/>
    <w:rsid w:val="00814333"/>
    <w:rPr>
      <w:rFonts w:eastAsia="Times New Roman"/>
      <w:shd w:val="clear" w:color="auto" w:fill="FFFFFF"/>
    </w:rPr>
  </w:style>
  <w:style w:type="paragraph" w:customStyle="1" w:styleId="1">
    <w:name w:val="Основной текст1"/>
    <w:basedOn w:val="a"/>
    <w:link w:val="ac"/>
    <w:rsid w:val="00814333"/>
    <w:pPr>
      <w:widowControl w:val="0"/>
      <w:shd w:val="clear" w:color="auto" w:fill="FFFFFF"/>
      <w:autoSpaceDE/>
      <w:autoSpaceDN/>
    </w:pPr>
    <w:rPr>
      <w:rFonts w:eastAsia="Times New Roman"/>
      <w:sz w:val="24"/>
      <w:szCs w:val="22"/>
      <w:lang w:eastAsia="en-US"/>
    </w:rPr>
  </w:style>
  <w:style w:type="paragraph" w:styleId="ad">
    <w:name w:val="annotation text"/>
    <w:basedOn w:val="a"/>
    <w:link w:val="ae"/>
    <w:uiPriority w:val="99"/>
    <w:unhideWhenUsed/>
    <w:rsid w:val="00C04453"/>
    <w:pPr>
      <w:autoSpaceDE/>
      <w:autoSpaceDN/>
      <w:spacing w:after="200"/>
    </w:pPr>
    <w:rPr>
      <w:rFonts w:ascii="Calibri" w:eastAsia="Calibri" w:hAnsi="Calibri"/>
      <w:lang w:eastAsia="en-US"/>
    </w:rPr>
  </w:style>
  <w:style w:type="character" w:customStyle="1" w:styleId="ae">
    <w:name w:val="Текст примечания Знак"/>
    <w:basedOn w:val="a0"/>
    <w:link w:val="ad"/>
    <w:uiPriority w:val="99"/>
    <w:rsid w:val="00C04453"/>
    <w:rPr>
      <w:rFonts w:ascii="Calibri" w:eastAsia="Calibri" w:hAnsi="Calibri"/>
      <w:sz w:val="20"/>
      <w:szCs w:val="20"/>
    </w:rPr>
  </w:style>
</w:styles>
</file>

<file path=word/webSettings.xml><?xml version="1.0" encoding="utf-8"?>
<w:webSettings xmlns:r="http://schemas.openxmlformats.org/officeDocument/2006/relationships" xmlns:w="http://schemas.openxmlformats.org/wordprocessingml/2006/main">
  <w:divs>
    <w:div w:id="54756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E01F06-2F39-4BAF-B6EC-048723525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2</Pages>
  <Words>455</Words>
  <Characters>2597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72</cp:revision>
  <cp:lastPrinted>2022-03-05T08:59:00Z</cp:lastPrinted>
  <dcterms:created xsi:type="dcterms:W3CDTF">2021-01-21T08:00:00Z</dcterms:created>
  <dcterms:modified xsi:type="dcterms:W3CDTF">2024-04-25T10:28:00Z</dcterms:modified>
</cp:coreProperties>
</file>